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5FF" w:rsidRPr="003A56CE" w:rsidRDefault="00F7288F" w:rsidP="00F7288F">
      <w:pPr>
        <w:spacing w:beforeLines="50" w:before="156" w:afterLines="50" w:after="156"/>
        <w:rPr>
          <w:bCs/>
          <w:sz w:val="21"/>
          <w:szCs w:val="21"/>
        </w:rPr>
      </w:pPr>
      <w:r w:rsidRPr="003A56CE">
        <w:rPr>
          <w:rFonts w:hint="eastAsia"/>
          <w:bCs/>
          <w:sz w:val="21"/>
          <w:szCs w:val="21"/>
        </w:rPr>
        <w:t>公司代码：</w:t>
      </w:r>
      <w:sdt>
        <w:sdtPr>
          <w:rPr>
            <w:rFonts w:hint="eastAsia"/>
            <w:bCs/>
            <w:sz w:val="21"/>
            <w:szCs w:val="21"/>
          </w:rPr>
          <w:alias w:val="公司代码"/>
          <w:tag w:val="_GBC_704b7b03ea3f4a93b8d4655a09b2ff61"/>
          <w:id w:val="-1015694931"/>
          <w:lock w:val="sdtLocked"/>
          <w:placeholder>
            <w:docPart w:val="GBC22222222222222222222222222222"/>
          </w:placeholder>
        </w:sdtPr>
        <w:sdtEndPr/>
        <w:sdtContent>
          <w:r w:rsidRPr="003A56CE">
            <w:rPr>
              <w:rFonts w:hint="eastAsia"/>
              <w:bCs/>
              <w:sz w:val="21"/>
              <w:szCs w:val="21"/>
            </w:rPr>
            <w:t>600200</w:t>
          </w:r>
        </w:sdtContent>
      </w:sdt>
      <w:r w:rsidR="00D55AE3" w:rsidRPr="003A56CE">
        <w:rPr>
          <w:rFonts w:hint="eastAsia"/>
          <w:bCs/>
          <w:sz w:val="21"/>
          <w:szCs w:val="21"/>
        </w:rPr>
        <w:t xml:space="preserve">                   </w:t>
      </w:r>
      <w:r w:rsidR="003A56CE">
        <w:rPr>
          <w:rFonts w:hint="eastAsia"/>
          <w:bCs/>
          <w:sz w:val="21"/>
          <w:szCs w:val="21"/>
        </w:rPr>
        <w:t xml:space="preserve">          </w:t>
      </w:r>
      <w:r w:rsidR="00D55AE3" w:rsidRPr="003A56CE">
        <w:rPr>
          <w:rFonts w:hint="eastAsia"/>
          <w:bCs/>
          <w:sz w:val="21"/>
          <w:szCs w:val="21"/>
        </w:rPr>
        <w:t xml:space="preserve">                     公</w:t>
      </w:r>
      <w:r w:rsidRPr="003A56CE">
        <w:rPr>
          <w:rFonts w:hint="eastAsia"/>
          <w:bCs/>
          <w:sz w:val="21"/>
          <w:szCs w:val="21"/>
        </w:rPr>
        <w:t>司简称：</w:t>
      </w:r>
      <w:sdt>
        <w:sdtPr>
          <w:rPr>
            <w:rFonts w:hint="eastAsia"/>
            <w:bCs/>
            <w:sz w:val="21"/>
            <w:szCs w:val="21"/>
          </w:rPr>
          <w:alias w:val="公司简称"/>
          <w:tag w:val="_GBC_0384ae715a1e4b4894a29e4d27f5bef4"/>
          <w:id w:val="-395277951"/>
          <w:lock w:val="sdtLocked"/>
          <w:placeholder>
            <w:docPart w:val="GBC22222222222222222222222222222"/>
          </w:placeholder>
        </w:sdtPr>
        <w:sdtEndPr/>
        <w:sdtContent>
          <w:r w:rsidRPr="003A56CE">
            <w:rPr>
              <w:rFonts w:hint="eastAsia"/>
              <w:bCs/>
              <w:sz w:val="21"/>
              <w:szCs w:val="21"/>
            </w:rPr>
            <w:t>江苏吴中</w:t>
          </w:r>
        </w:sdtContent>
      </w:sdt>
    </w:p>
    <w:p w:rsidR="00CE05FF" w:rsidRDefault="00CE05FF">
      <w:pPr>
        <w:rPr>
          <w:b/>
          <w:bCs/>
          <w:szCs w:val="21"/>
        </w:rPr>
      </w:pPr>
    </w:p>
    <w:p w:rsidR="00CE05FF" w:rsidRDefault="00CE05FF">
      <w:pPr>
        <w:rPr>
          <w:rFonts w:ascii="黑体" w:eastAsia="黑体" w:hAnsi="黑体"/>
          <w:b/>
          <w:bCs/>
          <w:color w:val="FF0000"/>
          <w:sz w:val="44"/>
          <w:szCs w:val="44"/>
        </w:rPr>
      </w:pPr>
    </w:p>
    <w:p w:rsidR="00CE05FF" w:rsidRDefault="00CE05FF">
      <w:pPr>
        <w:jc w:val="center"/>
        <w:rPr>
          <w:rFonts w:ascii="黑体" w:eastAsia="黑体" w:hAnsi="黑体"/>
          <w:b/>
          <w:bCs/>
          <w:color w:val="FF0000"/>
          <w:sz w:val="44"/>
          <w:szCs w:val="44"/>
        </w:rPr>
      </w:pPr>
    </w:p>
    <w:p w:rsidR="00CE05FF" w:rsidRDefault="00CE05FF">
      <w:pPr>
        <w:jc w:val="center"/>
        <w:rPr>
          <w:rFonts w:ascii="黑体" w:eastAsia="黑体" w:hAnsi="黑体"/>
          <w:b/>
          <w:bCs/>
          <w:color w:val="FF0000"/>
          <w:sz w:val="44"/>
          <w:szCs w:val="44"/>
        </w:rPr>
      </w:pPr>
    </w:p>
    <w:p w:rsidR="00CE05FF" w:rsidRDefault="00CE05FF">
      <w:pPr>
        <w:jc w:val="center"/>
        <w:rPr>
          <w:rFonts w:ascii="黑体" w:eastAsia="黑体" w:hAnsi="黑体"/>
          <w:b/>
          <w:bCs/>
          <w:color w:val="FF0000"/>
          <w:sz w:val="44"/>
          <w:szCs w:val="44"/>
        </w:rPr>
      </w:pPr>
    </w:p>
    <w:p w:rsidR="00CE05FF" w:rsidRDefault="00CE05FF">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dataBinding w:prefixMappings="xmlns:clcid-cgi='clcid-cgi'" w:xpath="/*/clcid-cgi:GongSiFaDingZhongWenMingCheng" w:storeItemID="{42DEBF9A-6816-48AE-BADD-E3125C474CD9}"/>
        <w:text/>
      </w:sdtPr>
      <w:sdtEndPr/>
      <w:sdtContent>
        <w:p w:rsidR="00CE05FF" w:rsidRDefault="00F7288F">
          <w:pPr>
            <w:jc w:val="center"/>
            <w:rPr>
              <w:rFonts w:ascii="黑体" w:eastAsia="黑体" w:hAnsi="黑体"/>
              <w:b/>
              <w:bCs/>
              <w:color w:val="FF0000"/>
              <w:sz w:val="44"/>
              <w:szCs w:val="44"/>
            </w:rPr>
          </w:pPr>
          <w:r>
            <w:rPr>
              <w:rFonts w:ascii="黑体" w:eastAsia="黑体" w:hAnsi="黑体"/>
              <w:b/>
              <w:bCs/>
              <w:color w:val="FF0000"/>
              <w:sz w:val="44"/>
              <w:szCs w:val="44"/>
            </w:rPr>
            <w:t>江苏吴中实业股份有限公司</w:t>
          </w:r>
        </w:p>
      </w:sdtContent>
    </w:sdt>
    <w:p w:rsidR="00CE05FF" w:rsidRDefault="00F7288F">
      <w:pPr>
        <w:jc w:val="center"/>
        <w:rPr>
          <w:rFonts w:ascii="黑体" w:eastAsia="黑体" w:hAnsi="黑体"/>
          <w:b/>
          <w:bCs/>
          <w:color w:val="FF0000"/>
          <w:sz w:val="44"/>
          <w:szCs w:val="44"/>
        </w:rPr>
      </w:pPr>
      <w:r>
        <w:rPr>
          <w:rFonts w:ascii="黑体" w:eastAsia="黑体" w:hAnsi="黑体"/>
          <w:b/>
          <w:bCs/>
          <w:color w:val="FF0000"/>
          <w:sz w:val="44"/>
          <w:szCs w:val="44"/>
        </w:rPr>
        <w:t>20</w:t>
      </w:r>
      <w:r>
        <w:rPr>
          <w:rFonts w:ascii="黑体" w:eastAsia="黑体" w:hAnsi="黑体" w:hint="eastAsia"/>
          <w:b/>
          <w:bCs/>
          <w:color w:val="FF0000"/>
          <w:sz w:val="44"/>
          <w:szCs w:val="44"/>
        </w:rPr>
        <w:t>15</w:t>
      </w:r>
      <w:r>
        <w:rPr>
          <w:rFonts w:ascii="黑体" w:eastAsia="黑体" w:hAnsi="黑体"/>
          <w:b/>
          <w:bCs/>
          <w:color w:val="FF0000"/>
          <w:sz w:val="44"/>
          <w:szCs w:val="44"/>
        </w:rPr>
        <w:t>年第</w:t>
      </w:r>
      <w:r>
        <w:rPr>
          <w:rFonts w:ascii="黑体" w:eastAsia="黑体" w:hAnsi="黑体" w:hint="eastAsia"/>
          <w:b/>
          <w:bCs/>
          <w:color w:val="FF0000"/>
          <w:sz w:val="44"/>
          <w:szCs w:val="44"/>
        </w:rPr>
        <w:t>三</w:t>
      </w:r>
      <w:r>
        <w:rPr>
          <w:rFonts w:ascii="黑体" w:eastAsia="黑体" w:hAnsi="黑体"/>
          <w:b/>
          <w:bCs/>
          <w:color w:val="FF0000"/>
          <w:sz w:val="44"/>
          <w:szCs w:val="44"/>
        </w:rPr>
        <w:t>季度报告</w:t>
      </w: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r>
        <w:rPr>
          <w:noProof/>
        </w:rPr>
        <w:drawing>
          <wp:inline distT="0" distB="0" distL="0" distR="0" wp14:anchorId="2869633E" wp14:editId="6E111358">
            <wp:extent cx="1676400" cy="144145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41450"/>
                    </a:xfrm>
                    <a:prstGeom prst="rect">
                      <a:avLst/>
                    </a:prstGeom>
                    <a:noFill/>
                  </pic:spPr>
                </pic:pic>
              </a:graphicData>
            </a:graphic>
          </wp:inline>
        </w:drawing>
      </w: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p>
    <w:p w:rsidR="00055AED" w:rsidRDefault="00055AED">
      <w:pPr>
        <w:jc w:val="center"/>
        <w:rPr>
          <w:rFonts w:ascii="黑体" w:eastAsia="黑体" w:hAnsi="黑体"/>
          <w:b/>
          <w:bCs/>
          <w:color w:val="FF0000"/>
          <w:sz w:val="44"/>
          <w:szCs w:val="44"/>
        </w:rPr>
      </w:pPr>
      <w:r>
        <w:rPr>
          <w:rFonts w:hint="eastAsia"/>
          <w:sz w:val="36"/>
          <w:szCs w:val="36"/>
        </w:rPr>
        <w:t>2015年</w:t>
      </w:r>
      <w:r w:rsidR="00970CF8">
        <w:rPr>
          <w:rFonts w:hint="eastAsia"/>
          <w:sz w:val="36"/>
          <w:szCs w:val="36"/>
        </w:rPr>
        <w:t>10</w:t>
      </w:r>
      <w:r>
        <w:rPr>
          <w:rFonts w:hint="eastAsia"/>
          <w:sz w:val="36"/>
          <w:szCs w:val="36"/>
        </w:rPr>
        <w:t>月</w:t>
      </w:r>
      <w:r w:rsidR="00FE706D">
        <w:rPr>
          <w:rFonts w:hint="eastAsia"/>
          <w:sz w:val="36"/>
          <w:szCs w:val="36"/>
        </w:rPr>
        <w:t>29</w:t>
      </w:r>
      <w:r>
        <w:rPr>
          <w:rFonts w:hint="eastAsia"/>
          <w:sz w:val="36"/>
          <w:szCs w:val="36"/>
        </w:rPr>
        <w:t>日</w:t>
      </w:r>
    </w:p>
    <w:p w:rsidR="00CE05FF" w:rsidRDefault="00CE05FF">
      <w:pPr>
        <w:rPr>
          <w:rFonts w:ascii="Times New Roman" w:hAnsi="Times New Roman"/>
          <w:b/>
          <w:bCs/>
        </w:rPr>
        <w:sectPr w:rsidR="00CE05FF" w:rsidSect="00667FCF">
          <w:headerReference w:type="default" r:id="rId14"/>
          <w:footerReference w:type="default" r:id="rId15"/>
          <w:pgSz w:w="11906" w:h="16838" w:code="9"/>
          <w:pgMar w:top="1525" w:right="1276" w:bottom="1440" w:left="1797" w:header="851" w:footer="992" w:gutter="0"/>
          <w:cols w:space="425"/>
          <w:docGrid w:type="lines" w:linePitch="312"/>
        </w:sectPr>
      </w:pPr>
    </w:p>
    <w:p w:rsidR="00CE05FF" w:rsidRDefault="00F7288F">
      <w:pPr>
        <w:jc w:val="center"/>
        <w:rPr>
          <w:noProof/>
        </w:rPr>
      </w:pPr>
      <w:r>
        <w:rPr>
          <w:rFonts w:asciiTheme="minorEastAsia" w:eastAsiaTheme="minorEastAsia" w:hAnsiTheme="minorEastAsia" w:hint="eastAsia"/>
          <w:b/>
          <w:bCs/>
          <w:sz w:val="52"/>
          <w:szCs w:val="52"/>
        </w:rPr>
        <w:lastRenderedPageBreak/>
        <w:t>目录</w:t>
      </w:r>
      <w:r>
        <w:rPr>
          <w:rFonts w:asciiTheme="minorEastAsia" w:eastAsiaTheme="minorEastAsia" w:hAnsiTheme="minorEastAsia"/>
          <w:b/>
          <w:bCs/>
          <w:sz w:val="52"/>
          <w:szCs w:val="52"/>
        </w:rPr>
        <w:fldChar w:fldCharType="begin"/>
      </w:r>
      <w:r>
        <w:rPr>
          <w:rFonts w:asciiTheme="minorEastAsia" w:eastAsiaTheme="minorEastAsia" w:hAnsiTheme="minorEastAsia" w:hint="eastAsia"/>
          <w:b/>
          <w:bCs/>
          <w:sz w:val="52"/>
          <w:szCs w:val="52"/>
        </w:rPr>
        <w:instrText>TOC \o "1-1" \h \z \u</w:instrText>
      </w:r>
      <w:r>
        <w:rPr>
          <w:rFonts w:asciiTheme="minorEastAsia" w:eastAsiaTheme="minorEastAsia" w:hAnsiTheme="minorEastAsia"/>
          <w:b/>
          <w:bCs/>
          <w:sz w:val="52"/>
          <w:szCs w:val="52"/>
        </w:rPr>
        <w:fldChar w:fldCharType="separate"/>
      </w:r>
    </w:p>
    <w:p w:rsidR="00CE05FF" w:rsidRDefault="00CF34C8">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3" w:history="1">
        <w:r w:rsidR="00F7288F">
          <w:rPr>
            <w:rStyle w:val="af0"/>
            <w:rFonts w:hint="eastAsia"/>
            <w:noProof/>
          </w:rPr>
          <w:t>一、</w:t>
        </w:r>
        <w:r w:rsidR="00F7288F">
          <w:rPr>
            <w:rFonts w:asciiTheme="minorHAnsi" w:eastAsiaTheme="minorEastAsia" w:hAnsiTheme="minorHAnsi" w:cstheme="minorBidi"/>
            <w:noProof/>
            <w:color w:val="auto"/>
            <w:kern w:val="2"/>
            <w:szCs w:val="22"/>
          </w:rPr>
          <w:tab/>
        </w:r>
        <w:r w:rsidR="00F7288F">
          <w:rPr>
            <w:rStyle w:val="af0"/>
            <w:rFonts w:asciiTheme="majorEastAsia" w:eastAsiaTheme="majorEastAsia" w:hAnsiTheme="majorEastAsia" w:hint="eastAsia"/>
            <w:noProof/>
          </w:rPr>
          <w:t>重要</w:t>
        </w:r>
        <w:r w:rsidR="00F7288F">
          <w:rPr>
            <w:rStyle w:val="af0"/>
            <w:rFonts w:hint="eastAsia"/>
            <w:noProof/>
          </w:rPr>
          <w:t>提示</w:t>
        </w:r>
        <w:r w:rsidR="00F7288F">
          <w:rPr>
            <w:noProof/>
            <w:webHidden/>
          </w:rPr>
          <w:tab/>
        </w:r>
        <w:r w:rsidR="00F7288F">
          <w:rPr>
            <w:noProof/>
            <w:webHidden/>
          </w:rPr>
          <w:fldChar w:fldCharType="begin"/>
        </w:r>
        <w:r w:rsidR="00F7288F">
          <w:rPr>
            <w:noProof/>
            <w:webHidden/>
          </w:rPr>
          <w:instrText xml:space="preserve"> PAGEREF _Toc398732403 \h </w:instrText>
        </w:r>
        <w:r w:rsidR="00F7288F">
          <w:rPr>
            <w:noProof/>
            <w:webHidden/>
          </w:rPr>
        </w:r>
        <w:r w:rsidR="00F7288F">
          <w:rPr>
            <w:noProof/>
            <w:webHidden/>
          </w:rPr>
          <w:fldChar w:fldCharType="separate"/>
        </w:r>
        <w:r w:rsidR="00BE2C65">
          <w:rPr>
            <w:noProof/>
            <w:webHidden/>
          </w:rPr>
          <w:t>3</w:t>
        </w:r>
        <w:r w:rsidR="00F7288F">
          <w:rPr>
            <w:noProof/>
            <w:webHidden/>
          </w:rPr>
          <w:fldChar w:fldCharType="end"/>
        </w:r>
      </w:hyperlink>
    </w:p>
    <w:p w:rsidR="00CE05FF" w:rsidRDefault="00CF34C8">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4" w:history="1">
        <w:r w:rsidR="00F7288F">
          <w:rPr>
            <w:rStyle w:val="af0"/>
            <w:rFonts w:hint="eastAsia"/>
            <w:noProof/>
          </w:rPr>
          <w:t>二、</w:t>
        </w:r>
        <w:r w:rsidR="00F7288F">
          <w:rPr>
            <w:rFonts w:asciiTheme="minorHAnsi" w:eastAsiaTheme="minorEastAsia" w:hAnsiTheme="minorHAnsi" w:cstheme="minorBidi"/>
            <w:noProof/>
            <w:color w:val="auto"/>
            <w:kern w:val="2"/>
            <w:szCs w:val="22"/>
          </w:rPr>
          <w:tab/>
        </w:r>
        <w:r w:rsidR="00F7288F">
          <w:rPr>
            <w:rStyle w:val="af0"/>
            <w:rFonts w:hint="eastAsia"/>
            <w:noProof/>
          </w:rPr>
          <w:t>公司主要财务数据和股东变化</w:t>
        </w:r>
        <w:r w:rsidR="00F7288F">
          <w:rPr>
            <w:noProof/>
            <w:webHidden/>
          </w:rPr>
          <w:tab/>
        </w:r>
        <w:r w:rsidR="00F7288F">
          <w:rPr>
            <w:noProof/>
            <w:webHidden/>
          </w:rPr>
          <w:fldChar w:fldCharType="begin"/>
        </w:r>
        <w:r w:rsidR="00F7288F">
          <w:rPr>
            <w:noProof/>
            <w:webHidden/>
          </w:rPr>
          <w:instrText xml:space="preserve"> PAGEREF _Toc398732404 \h </w:instrText>
        </w:r>
        <w:r w:rsidR="00F7288F">
          <w:rPr>
            <w:noProof/>
            <w:webHidden/>
          </w:rPr>
        </w:r>
        <w:r w:rsidR="00F7288F">
          <w:rPr>
            <w:noProof/>
            <w:webHidden/>
          </w:rPr>
          <w:fldChar w:fldCharType="separate"/>
        </w:r>
        <w:r w:rsidR="00BE2C65">
          <w:rPr>
            <w:noProof/>
            <w:webHidden/>
          </w:rPr>
          <w:t>3</w:t>
        </w:r>
        <w:r w:rsidR="00F7288F">
          <w:rPr>
            <w:noProof/>
            <w:webHidden/>
          </w:rPr>
          <w:fldChar w:fldCharType="end"/>
        </w:r>
      </w:hyperlink>
    </w:p>
    <w:p w:rsidR="00CE05FF" w:rsidRDefault="00CF34C8">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5" w:history="1">
        <w:r w:rsidR="00F7288F">
          <w:rPr>
            <w:rStyle w:val="af0"/>
            <w:rFonts w:hint="eastAsia"/>
            <w:noProof/>
          </w:rPr>
          <w:t>三、</w:t>
        </w:r>
        <w:r w:rsidR="00F7288F">
          <w:rPr>
            <w:rFonts w:asciiTheme="minorHAnsi" w:eastAsiaTheme="minorEastAsia" w:hAnsiTheme="minorHAnsi" w:cstheme="minorBidi"/>
            <w:noProof/>
            <w:color w:val="auto"/>
            <w:kern w:val="2"/>
            <w:szCs w:val="22"/>
          </w:rPr>
          <w:tab/>
        </w:r>
        <w:r w:rsidR="00F7288F">
          <w:rPr>
            <w:rStyle w:val="af0"/>
            <w:rFonts w:hint="eastAsia"/>
            <w:noProof/>
          </w:rPr>
          <w:t>重要事项</w:t>
        </w:r>
        <w:r w:rsidR="00F7288F">
          <w:rPr>
            <w:noProof/>
            <w:webHidden/>
          </w:rPr>
          <w:tab/>
        </w:r>
        <w:r w:rsidR="00F7288F">
          <w:rPr>
            <w:noProof/>
            <w:webHidden/>
          </w:rPr>
          <w:fldChar w:fldCharType="begin"/>
        </w:r>
        <w:r w:rsidR="00F7288F">
          <w:rPr>
            <w:noProof/>
            <w:webHidden/>
          </w:rPr>
          <w:instrText xml:space="preserve"> PAGEREF _Toc398732405 \h </w:instrText>
        </w:r>
        <w:r w:rsidR="00F7288F">
          <w:rPr>
            <w:noProof/>
            <w:webHidden/>
          </w:rPr>
        </w:r>
        <w:r w:rsidR="00F7288F">
          <w:rPr>
            <w:noProof/>
            <w:webHidden/>
          </w:rPr>
          <w:fldChar w:fldCharType="separate"/>
        </w:r>
        <w:r w:rsidR="00BE2C65">
          <w:rPr>
            <w:noProof/>
            <w:webHidden/>
          </w:rPr>
          <w:t>6</w:t>
        </w:r>
        <w:r w:rsidR="00F7288F">
          <w:rPr>
            <w:noProof/>
            <w:webHidden/>
          </w:rPr>
          <w:fldChar w:fldCharType="end"/>
        </w:r>
      </w:hyperlink>
    </w:p>
    <w:p w:rsidR="00CE05FF" w:rsidRDefault="00CF34C8">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6" w:history="1">
        <w:r w:rsidR="00F7288F">
          <w:rPr>
            <w:rStyle w:val="af0"/>
            <w:rFonts w:hint="eastAsia"/>
            <w:noProof/>
          </w:rPr>
          <w:t>四、</w:t>
        </w:r>
        <w:r w:rsidR="00F7288F">
          <w:rPr>
            <w:rFonts w:asciiTheme="minorHAnsi" w:eastAsiaTheme="minorEastAsia" w:hAnsiTheme="minorHAnsi" w:cstheme="minorBidi"/>
            <w:noProof/>
            <w:color w:val="auto"/>
            <w:kern w:val="2"/>
            <w:szCs w:val="22"/>
          </w:rPr>
          <w:tab/>
        </w:r>
        <w:r w:rsidR="00F7288F">
          <w:rPr>
            <w:rStyle w:val="af0"/>
            <w:rFonts w:hint="eastAsia"/>
            <w:noProof/>
          </w:rPr>
          <w:t>附录</w:t>
        </w:r>
        <w:r w:rsidR="00F7288F">
          <w:rPr>
            <w:noProof/>
            <w:webHidden/>
          </w:rPr>
          <w:tab/>
        </w:r>
        <w:r w:rsidR="00F7288F">
          <w:rPr>
            <w:noProof/>
            <w:webHidden/>
          </w:rPr>
          <w:fldChar w:fldCharType="begin"/>
        </w:r>
        <w:r w:rsidR="00F7288F">
          <w:rPr>
            <w:noProof/>
            <w:webHidden/>
          </w:rPr>
          <w:instrText xml:space="preserve"> PAGEREF _Toc398732406 \h </w:instrText>
        </w:r>
        <w:r w:rsidR="00F7288F">
          <w:rPr>
            <w:noProof/>
            <w:webHidden/>
          </w:rPr>
        </w:r>
        <w:r w:rsidR="00F7288F">
          <w:rPr>
            <w:noProof/>
            <w:webHidden/>
          </w:rPr>
          <w:fldChar w:fldCharType="separate"/>
        </w:r>
        <w:r w:rsidR="00BE2C65">
          <w:rPr>
            <w:noProof/>
            <w:webHidden/>
          </w:rPr>
          <w:t>15</w:t>
        </w:r>
        <w:r w:rsidR="00F7288F">
          <w:rPr>
            <w:noProof/>
            <w:webHidden/>
          </w:rPr>
          <w:fldChar w:fldCharType="end"/>
        </w:r>
      </w:hyperlink>
    </w:p>
    <w:p w:rsidR="00CE05FF" w:rsidRDefault="00F7288F">
      <w:pPr>
        <w:jc w:val="center"/>
        <w:rPr>
          <w:rFonts w:asciiTheme="minorEastAsia" w:eastAsiaTheme="minorEastAsia" w:hAnsiTheme="minorEastAsia"/>
          <w:b/>
          <w:bCs/>
          <w:sz w:val="52"/>
          <w:szCs w:val="52"/>
        </w:rPr>
        <w:sectPr w:rsidR="00CE05FF"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sz w:val="52"/>
          <w:szCs w:val="52"/>
        </w:rPr>
        <w:fldChar w:fldCharType="end"/>
      </w:r>
    </w:p>
    <w:p w:rsidR="00CE05FF" w:rsidRDefault="00F7288F">
      <w:pPr>
        <w:pStyle w:val="1"/>
        <w:numPr>
          <w:ilvl w:val="0"/>
          <w:numId w:val="2"/>
        </w:numPr>
        <w:tabs>
          <w:tab w:val="left" w:pos="434"/>
          <w:tab w:val="left" w:pos="882"/>
        </w:tabs>
        <w:rPr>
          <w:sz w:val="21"/>
          <w:szCs w:val="21"/>
        </w:rPr>
      </w:pPr>
      <w:bookmarkStart w:id="0" w:name="_Toc395718055"/>
      <w:bookmarkStart w:id="1" w:name="_Toc398732403"/>
      <w:r>
        <w:rPr>
          <w:rFonts w:asciiTheme="majorEastAsia" w:eastAsiaTheme="majorEastAsia" w:hAnsiTheme="majorEastAsia"/>
          <w:sz w:val="21"/>
          <w:szCs w:val="21"/>
        </w:rPr>
        <w:lastRenderedPageBreak/>
        <w:t>重要</w:t>
      </w:r>
      <w:r>
        <w:rPr>
          <w:sz w:val="21"/>
          <w:szCs w:val="21"/>
        </w:rPr>
        <w:t>提示</w:t>
      </w:r>
      <w:bookmarkEnd w:id="0"/>
      <w:bookmarkEnd w:id="1"/>
    </w:p>
    <w:sdt>
      <w:sdtPr>
        <w:rPr>
          <w:rFonts w:cs="宋体" w:hint="eastAsia"/>
          <w:color w:val="auto"/>
          <w:sz w:val="24"/>
          <w:szCs w:val="20"/>
        </w:rPr>
        <w:tag w:val="_SEC_fbe0968f747d4f9da6059ed550b45a5b"/>
        <w:id w:val="1913306"/>
        <w:lock w:val="sdtLocked"/>
        <w:placeholder>
          <w:docPart w:val="GBC22222222222222222222222222222"/>
        </w:placeholder>
      </w:sdtPr>
      <w:sdtEndPr>
        <w:rPr>
          <w:rFonts w:cs="Times New Roman"/>
          <w:color w:val="000000"/>
          <w:sz w:val="21"/>
          <w:szCs w:val="21"/>
        </w:rPr>
      </w:sdtEndPr>
      <w:sdtContent>
        <w:sdt>
          <w:sdtPr>
            <w:rPr>
              <w:rFonts w:hint="eastAsia"/>
            </w:rPr>
            <w:alias w:val="董事会及董事声明"/>
            <w:tag w:val="_GBC_121a4c3606764a8fbe6842f8763c3480"/>
            <w:id w:val="772673915"/>
            <w:lock w:val="sdtLocked"/>
            <w:placeholder>
              <w:docPart w:val="GBC22222222222222222222222222222"/>
            </w:placeholder>
          </w:sdtPr>
          <w:sdtEndPr>
            <w:rPr>
              <w:b/>
            </w:rPr>
          </w:sdtEndPr>
          <w:sdtContent>
            <w:p w:rsidR="00CE05FF" w:rsidRPr="002C5A93" w:rsidRDefault="00F7288F" w:rsidP="002C5A93">
              <w:pPr>
                <w:pStyle w:val="2"/>
                <w:rPr>
                  <w:b/>
                </w:rPr>
              </w:pPr>
              <w:r>
                <w:t>公司董事会、监事会及董事、监事、高级管理人员应当保证季度报告内容的真实、准确、完整，不存在虚假记载、误导性陈述或者重大遗漏，并承担个别和连带的法律责任。</w:t>
              </w:r>
            </w:p>
          </w:sdtContent>
        </w:sdt>
      </w:sdtContent>
    </w:sdt>
    <w:sdt>
      <w:sdtPr>
        <w:rPr>
          <w:rFonts w:cs="宋体" w:hint="eastAsia"/>
          <w:b/>
          <w:color w:val="auto"/>
          <w:sz w:val="24"/>
          <w:szCs w:val="20"/>
        </w:rPr>
        <w:tag w:val="_GBC_21c9f474f703421ab100830df38424a8"/>
        <w:id w:val="202756357"/>
        <w:lock w:val="sdtLocked"/>
        <w:placeholder>
          <w:docPart w:val="GBC22222222222222222222222222222"/>
        </w:placeholder>
      </w:sdtPr>
      <w:sdtEndPr>
        <w:rPr>
          <w:rFonts w:cs="Times New Roman"/>
          <w:b w:val="0"/>
          <w:color w:val="000000"/>
          <w:sz w:val="21"/>
          <w:szCs w:val="21"/>
        </w:rPr>
      </w:sdtEndPr>
      <w:sdtContent>
        <w:p w:rsidR="00CE05FF" w:rsidRDefault="00F7288F" w:rsidP="002C5A93">
          <w:pPr>
            <w:pStyle w:val="2"/>
          </w:pPr>
          <w:r>
            <w:rPr>
              <w:rFonts w:hint="eastAsia"/>
            </w:rPr>
            <w:t>公司</w:t>
          </w:r>
          <w:sdt>
            <w:sdtPr>
              <w:rPr>
                <w:rFonts w:hint="eastAsia"/>
              </w:rPr>
              <w:tag w:val="_PLD_74a419ef6c6d4d6ca6a8e6bba6fdee8b"/>
              <w:id w:val="25765594"/>
              <w:lock w:val="sdtLocked"/>
              <w:placeholder>
                <w:docPart w:val="GBC22222222222222222222222222222"/>
              </w:placeholder>
            </w:sdtPr>
            <w:sdtEndPr/>
            <w:sdtContent>
              <w:r>
                <w:rPr>
                  <w:rFonts w:hint="eastAsia"/>
                </w:rPr>
                <w:t>全体董事出席</w:t>
              </w:r>
            </w:sdtContent>
          </w:sdt>
          <w:r>
            <w:rPr>
              <w:rFonts w:hint="eastAsia"/>
            </w:rPr>
            <w:t>董事会审议季度报告。</w:t>
          </w:r>
        </w:p>
      </w:sdtContent>
    </w:sdt>
    <w:p w:rsidR="00CE05FF" w:rsidRDefault="00CF34C8">
      <w:pPr>
        <w:pStyle w:val="2"/>
      </w:pPr>
      <w:sdt>
        <w:sdtPr>
          <w:rPr>
            <w:rFonts w:hint="eastAsia"/>
            <w:szCs w:val="20"/>
          </w:rPr>
          <w:tag w:val="_GBC_4a09f7971b4441a08a570c553eb037e6"/>
          <w:id w:val="-1537038481"/>
          <w:lock w:val="sdtLocked"/>
          <w:placeholder>
            <w:docPart w:val="GBC22222222222222222222222222222"/>
          </w:placeholder>
        </w:sdtPr>
        <w:sdtEndPr>
          <w:rPr>
            <w:rFonts w:hint="default"/>
            <w:szCs w:val="21"/>
          </w:rPr>
        </w:sdtEndPr>
        <w:sdtContent>
          <w:r w:rsidR="00F7288F">
            <w:t>公司负责人</w:t>
          </w:r>
          <w:sdt>
            <w:sdtPr>
              <w:alias w:val="公司负责人姓名"/>
              <w:tag w:val="_GBC_87bf8125687a4def9f2c8e423a9d5f27"/>
              <w:id w:val="1359698702"/>
              <w:lock w:val="sdtLocked"/>
              <w:placeholder>
                <w:docPart w:val="GBC22222222222222222222222222222"/>
              </w:placeholder>
              <w:dataBinding w:prefixMappings="xmlns:clcid-mr='clcid-mr'" w:xpath="/*/clcid-mr:GongSiFuZeRenXingMing" w:storeItemID="{42DEBF9A-6816-48AE-BADD-E3125C474CD9}"/>
              <w:text/>
            </w:sdtPr>
            <w:sdtEndPr/>
            <w:sdtContent>
              <w:r w:rsidR="00055AED">
                <w:rPr>
                  <w:rFonts w:hint="eastAsia"/>
                </w:rPr>
                <w:t>赵唯一、姚建林</w:t>
              </w:r>
            </w:sdtContent>
          </w:sdt>
          <w:r w:rsidR="00F7288F">
            <w:t>、主管会计工作负责人</w:t>
          </w:r>
          <w:sdt>
            <w:sdtPr>
              <w:alias w:val="主管会计工作负责人姓名"/>
              <w:tag w:val="_GBC_eb12eda3904947b0bc45cee140a658ea"/>
              <w:id w:val="950359941"/>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Pr>
                  <w:rFonts w:hint="eastAsia"/>
                </w:rPr>
                <w:t>承希</w:t>
              </w:r>
              <w:proofErr w:type="gramEnd"/>
            </w:sdtContent>
          </w:sdt>
          <w:r w:rsidR="00F7288F">
            <w:t>及会计机构负责人（会计主管人员）</w:t>
          </w:r>
          <w:sdt>
            <w:sdtPr>
              <w:alias w:val="会计机构负责人姓名"/>
              <w:tag w:val="_GBC_d85ac46f72104a7d85026f57e869b4b7"/>
              <w:id w:val="-513771314"/>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Pr>
                  <w:rFonts w:hint="eastAsia"/>
                </w:rPr>
                <w:t>钟素芳</w:t>
              </w:r>
              <w:proofErr w:type="gramEnd"/>
            </w:sdtContent>
          </w:sdt>
          <w:r w:rsidR="00F7288F">
            <w:t>保证季度报告中财务报</w:t>
          </w:r>
          <w:r w:rsidR="00F7288F">
            <w:rPr>
              <w:rFonts w:hint="eastAsia"/>
            </w:rPr>
            <w:t>表</w:t>
          </w:r>
          <w:r w:rsidR="00F7288F">
            <w:t>的真实、</w:t>
          </w:r>
          <w:r w:rsidR="00F7288F">
            <w:rPr>
              <w:rFonts w:hint="eastAsia"/>
            </w:rPr>
            <w:t>准确、</w:t>
          </w:r>
          <w:r w:rsidR="00F7288F">
            <w:t>完整。</w:t>
          </w:r>
        </w:sdtContent>
      </w:sdt>
    </w:p>
    <w:sdt>
      <w:sdtPr>
        <w:rPr>
          <w:rFonts w:cs="宋体" w:hint="eastAsia"/>
          <w:color w:val="auto"/>
          <w:sz w:val="24"/>
          <w:szCs w:val="20"/>
        </w:rPr>
        <w:tag w:val="_GBC_52141051ccb0474c9b8fd5b3df467de7"/>
        <w:id w:val="-2084894467"/>
        <w:lock w:val="sdtLocked"/>
        <w:placeholder>
          <w:docPart w:val="GBC22222222222222222222222222222"/>
        </w:placeholder>
      </w:sdtPr>
      <w:sdtEndPr>
        <w:rPr>
          <w:rFonts w:cs="Times New Roman"/>
          <w:color w:val="000000"/>
          <w:sz w:val="21"/>
          <w:szCs w:val="21"/>
        </w:rPr>
      </w:sdtEndPr>
      <w:sdtContent>
        <w:p w:rsidR="00CE05FF" w:rsidRDefault="00F7288F" w:rsidP="002C5A93">
          <w:pPr>
            <w:pStyle w:val="2"/>
          </w:pPr>
          <w:r>
            <w:rPr>
              <w:rFonts w:hint="eastAsia"/>
            </w:rPr>
            <w:t>本公司第三季度报告</w:t>
          </w:r>
          <w:sdt>
            <w:sdtPr>
              <w:rPr>
                <w:rFonts w:hint="eastAsia"/>
              </w:rPr>
              <w:tag w:val="_PLD_70736c12f9954dd998d0c89c117163c6"/>
              <w:id w:val="25765595"/>
              <w:lock w:val="sdtLocked"/>
              <w:placeholder>
                <w:docPart w:val="GBC22222222222222222222222222222"/>
              </w:placeholder>
            </w:sdtPr>
            <w:sdtEndPr/>
            <w:sdtContent>
              <w:r>
                <w:rPr>
                  <w:rFonts w:hint="eastAsia"/>
                </w:rPr>
                <w:t>未经审计</w:t>
              </w:r>
            </w:sdtContent>
          </w:sdt>
          <w:r>
            <w:rPr>
              <w:rFonts w:hint="eastAsia"/>
            </w:rPr>
            <w:t>。</w:t>
          </w:r>
        </w:p>
      </w:sdtContent>
    </w:sdt>
    <w:p w:rsidR="00CE05FF" w:rsidRDefault="00F7288F">
      <w:pPr>
        <w:pStyle w:val="1"/>
        <w:numPr>
          <w:ilvl w:val="0"/>
          <w:numId w:val="2"/>
        </w:numPr>
        <w:tabs>
          <w:tab w:val="left" w:pos="434"/>
          <w:tab w:val="left" w:pos="882"/>
        </w:tabs>
        <w:rPr>
          <w:sz w:val="21"/>
          <w:szCs w:val="21"/>
        </w:rPr>
      </w:pPr>
      <w:bookmarkStart w:id="2" w:name="_Toc395718056"/>
      <w:bookmarkStart w:id="3" w:name="_Toc398732404"/>
      <w:r>
        <w:rPr>
          <w:rFonts w:hint="eastAsia"/>
          <w:sz w:val="21"/>
          <w:szCs w:val="21"/>
        </w:rPr>
        <w:t>公司主要财务数据和股东变化</w:t>
      </w:r>
      <w:bookmarkEnd w:id="2"/>
      <w:bookmarkEnd w:id="3"/>
    </w:p>
    <w:p w:rsidR="00CE05FF" w:rsidRDefault="00F7288F">
      <w:pPr>
        <w:pStyle w:val="2"/>
        <w:numPr>
          <w:ilvl w:val="0"/>
          <w:numId w:val="4"/>
        </w:numPr>
        <w:rPr>
          <w:b/>
        </w:rPr>
      </w:pPr>
      <w:r>
        <w:t>主要财务数据</w:t>
      </w:r>
    </w:p>
    <w:sdt>
      <w:sdtPr>
        <w:rPr>
          <w:rFonts w:hint="eastAsia"/>
          <w:szCs w:val="21"/>
        </w:rPr>
        <w:tag w:val="_GBC_8a37ded3267c46d3a11a3de071e41a76"/>
        <w:id w:val="-1630389322"/>
        <w:lock w:val="sdtLocked"/>
        <w:placeholder>
          <w:docPart w:val="GBC22222222222222222222222222222"/>
        </w:placeholder>
      </w:sdtPr>
      <w:sdtEndPr>
        <w:rPr>
          <w:szCs w:val="24"/>
        </w:rPr>
      </w:sdtEndPr>
      <w:sdtContent>
        <w:p w:rsidR="00960827" w:rsidRPr="002C5A93" w:rsidRDefault="00F7288F">
          <w:pPr>
            <w:widowControl w:val="0"/>
            <w:wordWrap w:val="0"/>
            <w:ind w:right="105"/>
            <w:jc w:val="right"/>
            <w:rPr>
              <w:sz w:val="21"/>
              <w:szCs w:val="21"/>
            </w:rPr>
          </w:pPr>
          <w:r w:rsidRPr="002C5A93">
            <w:rPr>
              <w:rFonts w:hint="eastAsia"/>
              <w:sz w:val="21"/>
              <w:szCs w:val="21"/>
            </w:rPr>
            <w:t>单位：</w:t>
          </w:r>
          <w:sdt>
            <w:sdtPr>
              <w:rPr>
                <w:rFonts w:hint="eastAsia"/>
                <w:sz w:val="21"/>
                <w:szCs w:val="21"/>
              </w:rPr>
              <w:alias w:val="单位_主要财务数据"/>
              <w:tag w:val="_GBC_8de0e56e64aa495180a0c6c11886b2bc"/>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2C5A93">
                <w:rPr>
                  <w:rFonts w:hint="eastAsia"/>
                  <w:sz w:val="21"/>
                  <w:szCs w:val="21"/>
                </w:rPr>
                <w:t>元</w:t>
              </w:r>
            </w:sdtContent>
          </w:sdt>
          <w:r w:rsidRPr="002C5A93">
            <w:rPr>
              <w:sz w:val="21"/>
              <w:szCs w:val="21"/>
            </w:rPr>
            <w:t>币种</w:t>
          </w:r>
          <w:r w:rsidRPr="002C5A93">
            <w:rPr>
              <w:rFonts w:hint="eastAsia"/>
              <w:sz w:val="21"/>
              <w:szCs w:val="21"/>
            </w:rPr>
            <w:t>：</w:t>
          </w:r>
          <w:sdt>
            <w:sdtPr>
              <w:rPr>
                <w:rFonts w:hint="eastAsia"/>
                <w:sz w:val="21"/>
                <w:szCs w:val="21"/>
              </w:rPr>
              <w:alias w:val="币种_主要会计数据和财务指标"/>
              <w:tag w:val="_GBC_b8f6c71b74cd4f3dad44872a1db488ef"/>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2C5A93">
                <w:rPr>
                  <w:rFonts w:hint="eastAsia"/>
                  <w:sz w:val="21"/>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185"/>
            <w:gridCol w:w="2561"/>
            <w:gridCol w:w="2341"/>
          </w:tblGrid>
          <w:tr w:rsidR="00960827" w:rsidRPr="002C5A93" w:rsidTr="00D55AE3">
            <w:trPr>
              <w:trHeight w:val="315"/>
            </w:trPr>
            <w:tc>
              <w:tcPr>
                <w:tcW w:w="1079" w:type="pct"/>
                <w:shd w:val="clear" w:color="auto" w:fill="auto"/>
              </w:tcPr>
              <w:p w:rsidR="00960827" w:rsidRPr="002C5A93" w:rsidRDefault="00960827" w:rsidP="00032E9F">
                <w:pPr>
                  <w:jc w:val="center"/>
                  <w:rPr>
                    <w:sz w:val="21"/>
                    <w:szCs w:val="21"/>
                  </w:rPr>
                </w:pPr>
              </w:p>
            </w:tc>
            <w:tc>
              <w:tcPr>
                <w:tcW w:w="1209" w:type="pct"/>
                <w:vAlign w:val="center"/>
              </w:tcPr>
              <w:p w:rsidR="00960827" w:rsidRPr="002C5A93" w:rsidRDefault="00960827" w:rsidP="00032E9F">
                <w:pPr>
                  <w:jc w:val="center"/>
                  <w:rPr>
                    <w:sz w:val="21"/>
                    <w:szCs w:val="21"/>
                  </w:rPr>
                </w:pPr>
                <w:r w:rsidRPr="002C5A93">
                  <w:rPr>
                    <w:sz w:val="21"/>
                    <w:szCs w:val="21"/>
                  </w:rPr>
                  <w:t>本报告期末</w:t>
                </w:r>
              </w:p>
            </w:tc>
            <w:tc>
              <w:tcPr>
                <w:tcW w:w="1417" w:type="pct"/>
                <w:shd w:val="clear" w:color="auto" w:fill="auto"/>
                <w:vAlign w:val="center"/>
              </w:tcPr>
              <w:p w:rsidR="00960827" w:rsidRPr="002C5A93" w:rsidRDefault="00960827" w:rsidP="00032E9F">
                <w:pPr>
                  <w:jc w:val="center"/>
                  <w:rPr>
                    <w:sz w:val="21"/>
                    <w:szCs w:val="21"/>
                  </w:rPr>
                </w:pPr>
                <w:r w:rsidRPr="002C5A93">
                  <w:rPr>
                    <w:sz w:val="21"/>
                    <w:szCs w:val="21"/>
                  </w:rPr>
                  <w:t>上年度末</w:t>
                </w:r>
              </w:p>
            </w:tc>
            <w:tc>
              <w:tcPr>
                <w:tcW w:w="1295" w:type="pct"/>
                <w:shd w:val="clear" w:color="auto" w:fill="auto"/>
              </w:tcPr>
              <w:p w:rsidR="00960827" w:rsidRPr="002C5A93" w:rsidRDefault="00960827" w:rsidP="00032E9F">
                <w:pPr>
                  <w:jc w:val="center"/>
                  <w:rPr>
                    <w:sz w:val="21"/>
                    <w:szCs w:val="21"/>
                  </w:rPr>
                </w:pPr>
                <w:r w:rsidRPr="002C5A93">
                  <w:rPr>
                    <w:sz w:val="21"/>
                    <w:szCs w:val="21"/>
                  </w:rPr>
                  <w:t>本报告期末比上年度末增减(%)</w:t>
                </w:r>
              </w:p>
            </w:tc>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总资产</w:t>
                </w:r>
              </w:p>
            </w:tc>
            <w:sdt>
              <w:sdtPr>
                <w:rPr>
                  <w:sz w:val="21"/>
                  <w:szCs w:val="21"/>
                </w:rPr>
                <w:alias w:val="资产总计"/>
                <w:tag w:val="_GBC_999fec56ab9f4be7a58ac9b19adc7ebf"/>
                <w:id w:val="-579219749"/>
                <w:lock w:val="sdtLocked"/>
              </w:sdtPr>
              <w:sdtEndPr/>
              <w:sdtContent>
                <w:tc>
                  <w:tcPr>
                    <w:tcW w:w="1209" w:type="pct"/>
                  </w:tcPr>
                  <w:p w:rsidR="00960827" w:rsidRPr="002C5A93" w:rsidRDefault="00960827" w:rsidP="00032E9F">
                    <w:pPr>
                      <w:jc w:val="right"/>
                      <w:rPr>
                        <w:sz w:val="21"/>
                        <w:szCs w:val="21"/>
                      </w:rPr>
                    </w:pPr>
                    <w:r w:rsidRPr="002C5A93">
                      <w:rPr>
                        <w:sz w:val="21"/>
                        <w:szCs w:val="21"/>
                      </w:rPr>
                      <w:t>4,577,179,534.63</w:t>
                    </w:r>
                  </w:p>
                </w:tc>
              </w:sdtContent>
            </w:sdt>
            <w:sdt>
              <w:sdtPr>
                <w:rPr>
                  <w:sz w:val="21"/>
                  <w:szCs w:val="21"/>
                </w:rPr>
                <w:alias w:val="资产总计"/>
                <w:tag w:val="_GBC_77873333870544fca7c228dae75d7cfc"/>
                <w:id w:val="480887264"/>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4,018,885,380.37</w:t>
                    </w:r>
                  </w:p>
                </w:tc>
              </w:sdtContent>
            </w:sdt>
            <w:sdt>
              <w:sdtPr>
                <w:rPr>
                  <w:sz w:val="21"/>
                  <w:szCs w:val="21"/>
                </w:rPr>
                <w:alias w:val="总资产本期比上期增减"/>
                <w:tag w:val="_GBC_1434e4deb1c24b0d84c836ddb41fce54"/>
                <w:id w:val="385310502"/>
                <w:lock w:val="sdtLocked"/>
              </w:sdtPr>
              <w:sdtEndPr/>
              <w:sdtContent>
                <w:tc>
                  <w:tcPr>
                    <w:tcW w:w="1295" w:type="pct"/>
                    <w:shd w:val="clear" w:color="auto" w:fill="auto"/>
                  </w:tcPr>
                  <w:p w:rsidR="00960827" w:rsidRPr="002C5A93" w:rsidRDefault="00960827" w:rsidP="00032E9F">
                    <w:pPr>
                      <w:jc w:val="right"/>
                      <w:rPr>
                        <w:sz w:val="21"/>
                        <w:szCs w:val="21"/>
                      </w:rPr>
                    </w:pPr>
                    <w:r w:rsidRPr="002C5A93">
                      <w:rPr>
                        <w:sz w:val="21"/>
                        <w:szCs w:val="21"/>
                      </w:rPr>
                      <w:t>13.89</w:t>
                    </w:r>
                  </w:p>
                </w:tc>
              </w:sdtContent>
            </w:sdt>
          </w:tr>
          <w:tr w:rsidR="00960827" w:rsidRPr="002C5A93" w:rsidTr="00D55AE3">
            <w:tc>
              <w:tcPr>
                <w:tcW w:w="1079" w:type="pct"/>
                <w:shd w:val="clear" w:color="auto" w:fill="auto"/>
              </w:tcPr>
              <w:p w:rsidR="00960827" w:rsidRPr="002C5A93" w:rsidRDefault="00960827" w:rsidP="00032E9F">
                <w:pPr>
                  <w:rPr>
                    <w:sz w:val="21"/>
                    <w:szCs w:val="21"/>
                  </w:rPr>
                </w:pPr>
                <w:r w:rsidRPr="002C5A93">
                  <w:rPr>
                    <w:rFonts w:hint="eastAsia"/>
                    <w:sz w:val="21"/>
                    <w:szCs w:val="21"/>
                  </w:rPr>
                  <w:t>归属于上市公司股东的净资产</w:t>
                </w:r>
              </w:p>
            </w:tc>
            <w:sdt>
              <w:sdtPr>
                <w:rPr>
                  <w:sz w:val="21"/>
                  <w:szCs w:val="21"/>
                </w:rPr>
                <w:alias w:val="归属于母公司所有者权益合计"/>
                <w:tag w:val="_GBC_7811d26bae50450bacee8f483b8b7dfd"/>
                <w:id w:val="-1878846812"/>
                <w:lock w:val="sdtLocked"/>
              </w:sdtPr>
              <w:sdtEndPr/>
              <w:sdtContent>
                <w:tc>
                  <w:tcPr>
                    <w:tcW w:w="1209" w:type="pct"/>
                  </w:tcPr>
                  <w:p w:rsidR="00960827" w:rsidRPr="002C5A93" w:rsidRDefault="00960827" w:rsidP="00032E9F">
                    <w:pPr>
                      <w:jc w:val="right"/>
                      <w:rPr>
                        <w:sz w:val="21"/>
                        <w:szCs w:val="21"/>
                      </w:rPr>
                    </w:pPr>
                    <w:r w:rsidRPr="002C5A93">
                      <w:rPr>
                        <w:sz w:val="21"/>
                        <w:szCs w:val="21"/>
                      </w:rPr>
                      <w:t>1,506,146,739.23</w:t>
                    </w:r>
                  </w:p>
                </w:tc>
              </w:sdtContent>
            </w:sdt>
            <w:sdt>
              <w:sdtPr>
                <w:rPr>
                  <w:sz w:val="21"/>
                  <w:szCs w:val="21"/>
                </w:rPr>
                <w:alias w:val="归属于母公司所有者权益合计"/>
                <w:tag w:val="_GBC_5f54dc92dcda4e3aaad440f52b29f5c4"/>
                <w:id w:val="1629970134"/>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990,310,460.76</w:t>
                    </w:r>
                  </w:p>
                </w:tc>
              </w:sdtContent>
            </w:sdt>
            <w:sdt>
              <w:sdtPr>
                <w:rPr>
                  <w:sz w:val="21"/>
                  <w:szCs w:val="21"/>
                </w:rPr>
                <w:alias w:val="股东权益本期比上期增减"/>
                <w:tag w:val="_GBC_7fd04ba8994e47e994105424cf294513"/>
                <w:id w:val="2092274581"/>
                <w:lock w:val="sdtLocked"/>
              </w:sdtPr>
              <w:sdtEndPr/>
              <w:sdtContent>
                <w:tc>
                  <w:tcPr>
                    <w:tcW w:w="1295" w:type="pct"/>
                    <w:shd w:val="clear" w:color="auto" w:fill="auto"/>
                  </w:tcPr>
                  <w:p w:rsidR="00960827" w:rsidRPr="002C5A93" w:rsidRDefault="00960827" w:rsidP="00032E9F">
                    <w:pPr>
                      <w:jc w:val="right"/>
                      <w:rPr>
                        <w:sz w:val="21"/>
                        <w:szCs w:val="21"/>
                      </w:rPr>
                    </w:pPr>
                    <w:r w:rsidRPr="002C5A93">
                      <w:rPr>
                        <w:sz w:val="21"/>
                        <w:szCs w:val="21"/>
                      </w:rPr>
                      <w:t>52.09</w:t>
                    </w:r>
                  </w:p>
                </w:tc>
              </w:sdtContent>
            </w:sdt>
          </w:tr>
          <w:tr w:rsidR="00960827" w:rsidRPr="002C5A93" w:rsidTr="00D55AE3">
            <w:trPr>
              <w:trHeight w:val="273"/>
            </w:trPr>
            <w:tc>
              <w:tcPr>
                <w:tcW w:w="1079" w:type="pct"/>
                <w:shd w:val="clear" w:color="auto" w:fill="auto"/>
              </w:tcPr>
              <w:p w:rsidR="00960827" w:rsidRPr="002C5A93" w:rsidRDefault="00960827" w:rsidP="00032E9F">
                <w:pPr>
                  <w:rPr>
                    <w:sz w:val="21"/>
                    <w:szCs w:val="21"/>
                  </w:rPr>
                </w:pPr>
              </w:p>
            </w:tc>
            <w:tc>
              <w:tcPr>
                <w:tcW w:w="1209" w:type="pct"/>
                <w:shd w:val="clear" w:color="auto" w:fill="auto"/>
              </w:tcPr>
              <w:p w:rsidR="00960827" w:rsidRPr="002C5A93" w:rsidRDefault="00960827" w:rsidP="00032E9F">
                <w:pPr>
                  <w:jc w:val="center"/>
                  <w:rPr>
                    <w:sz w:val="21"/>
                    <w:szCs w:val="21"/>
                  </w:rPr>
                </w:pPr>
                <w:r w:rsidRPr="002C5A93">
                  <w:rPr>
                    <w:sz w:val="21"/>
                    <w:szCs w:val="21"/>
                  </w:rPr>
                  <w:t>年初</w:t>
                </w:r>
                <w:proofErr w:type="gramStart"/>
                <w:r w:rsidRPr="002C5A93">
                  <w:rPr>
                    <w:sz w:val="21"/>
                    <w:szCs w:val="21"/>
                  </w:rPr>
                  <w:t>至报告</w:t>
                </w:r>
                <w:proofErr w:type="gramEnd"/>
                <w:r w:rsidRPr="002C5A93">
                  <w:rPr>
                    <w:sz w:val="21"/>
                    <w:szCs w:val="21"/>
                  </w:rPr>
                  <w:t>期末</w:t>
                </w:r>
              </w:p>
              <w:p w:rsidR="00960827" w:rsidRPr="002C5A93" w:rsidRDefault="00960827" w:rsidP="00032E9F">
                <w:pPr>
                  <w:jc w:val="center"/>
                  <w:rPr>
                    <w:sz w:val="21"/>
                    <w:szCs w:val="21"/>
                  </w:rPr>
                </w:pPr>
                <w:r w:rsidRPr="002C5A93">
                  <w:rPr>
                    <w:rFonts w:hint="eastAsia"/>
                    <w:sz w:val="21"/>
                    <w:szCs w:val="21"/>
                  </w:rPr>
                  <w:t>（1-9月）</w:t>
                </w:r>
              </w:p>
            </w:tc>
            <w:tc>
              <w:tcPr>
                <w:tcW w:w="1417" w:type="pct"/>
                <w:shd w:val="clear" w:color="auto" w:fill="auto"/>
              </w:tcPr>
              <w:p w:rsidR="00960827" w:rsidRPr="002C5A93" w:rsidRDefault="00960827" w:rsidP="00032E9F">
                <w:pPr>
                  <w:jc w:val="center"/>
                  <w:rPr>
                    <w:sz w:val="21"/>
                    <w:szCs w:val="21"/>
                  </w:rPr>
                </w:pPr>
                <w:r w:rsidRPr="002C5A93">
                  <w:rPr>
                    <w:sz w:val="21"/>
                    <w:szCs w:val="21"/>
                  </w:rPr>
                  <w:t>上年初至上年报告期末</w:t>
                </w:r>
              </w:p>
              <w:p w:rsidR="00960827" w:rsidRPr="002C5A93" w:rsidRDefault="00960827" w:rsidP="00032E9F">
                <w:pPr>
                  <w:jc w:val="center"/>
                  <w:rPr>
                    <w:sz w:val="21"/>
                    <w:szCs w:val="21"/>
                  </w:rPr>
                </w:pPr>
                <w:r w:rsidRPr="002C5A93">
                  <w:rPr>
                    <w:rFonts w:hint="eastAsia"/>
                    <w:sz w:val="21"/>
                    <w:szCs w:val="21"/>
                  </w:rPr>
                  <w:t>（1-9月）</w:t>
                </w:r>
              </w:p>
            </w:tc>
            <w:tc>
              <w:tcPr>
                <w:tcW w:w="1295" w:type="pct"/>
                <w:shd w:val="clear" w:color="auto" w:fill="auto"/>
                <w:vAlign w:val="center"/>
              </w:tcPr>
              <w:p w:rsidR="00960827" w:rsidRPr="002C5A93" w:rsidRDefault="00960827" w:rsidP="00032E9F">
                <w:pPr>
                  <w:jc w:val="center"/>
                  <w:rPr>
                    <w:sz w:val="21"/>
                    <w:szCs w:val="21"/>
                  </w:rPr>
                </w:pPr>
                <w:r w:rsidRPr="002C5A93">
                  <w:rPr>
                    <w:sz w:val="21"/>
                    <w:szCs w:val="21"/>
                  </w:rPr>
                  <w:t>比上年同期增减(%)</w:t>
                </w:r>
              </w:p>
            </w:tc>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经营活动产生的现金流量净额</w:t>
                </w:r>
              </w:p>
            </w:tc>
            <w:sdt>
              <w:sdtPr>
                <w:rPr>
                  <w:sz w:val="21"/>
                  <w:szCs w:val="21"/>
                </w:rPr>
                <w:alias w:val="经营活动现金流量净额"/>
                <w:tag w:val="_GBC_99661ae826734322892c151ad417a127"/>
                <w:id w:val="-1839609911"/>
                <w:lock w:val="sdtLocked"/>
              </w:sdtPr>
              <w:sdtEndPr/>
              <w:sdtContent>
                <w:tc>
                  <w:tcPr>
                    <w:tcW w:w="1209" w:type="pct"/>
                    <w:shd w:val="clear" w:color="auto" w:fill="auto"/>
                  </w:tcPr>
                  <w:p w:rsidR="00960827" w:rsidRPr="002C5A93" w:rsidRDefault="00976390" w:rsidP="00032E9F">
                    <w:pPr>
                      <w:jc w:val="right"/>
                      <w:rPr>
                        <w:sz w:val="21"/>
                        <w:szCs w:val="21"/>
                      </w:rPr>
                    </w:pPr>
                    <w:r w:rsidRPr="002C5A93">
                      <w:rPr>
                        <w:sz w:val="21"/>
                        <w:szCs w:val="21"/>
                      </w:rPr>
                      <w:t>-160,004,071.52</w:t>
                    </w:r>
                  </w:p>
                </w:tc>
              </w:sdtContent>
            </w:sdt>
            <w:sdt>
              <w:sdtPr>
                <w:rPr>
                  <w:sz w:val="21"/>
                  <w:szCs w:val="21"/>
                </w:rPr>
                <w:alias w:val="经营活动现金流量净额"/>
                <w:tag w:val="_GBC_71484d174e904a1eaac69eda0105da39"/>
                <w:id w:val="-926576480"/>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-392,671,997.20</w:t>
                    </w:r>
                  </w:p>
                </w:tc>
              </w:sdtContent>
            </w:sdt>
            <w:sdt>
              <w:sdtPr>
                <w:rPr>
                  <w:sz w:val="21"/>
                  <w:szCs w:val="21"/>
                </w:rPr>
                <w:alias w:val="经营活动现金流量净额本期比上期增减"/>
                <w:tag w:val="_GBC_8dc6365156194fef988ff3d8be59432b"/>
                <w:id w:val="-1663700417"/>
                <w:lock w:val="sdtLocked"/>
              </w:sdtPr>
              <w:sdtEndPr/>
              <w:sdtContent>
                <w:tc>
                  <w:tcPr>
                    <w:tcW w:w="1295" w:type="pct"/>
                    <w:shd w:val="clear" w:color="auto" w:fill="auto"/>
                  </w:tcPr>
                  <w:p w:rsidR="00960827" w:rsidRPr="002C5A93" w:rsidRDefault="00976390" w:rsidP="00976390">
                    <w:pPr>
                      <w:jc w:val="right"/>
                      <w:rPr>
                        <w:sz w:val="21"/>
                        <w:szCs w:val="21"/>
                      </w:rPr>
                    </w:pPr>
                    <w:r w:rsidRPr="002C5A93">
                      <w:rPr>
                        <w:rFonts w:hint="eastAsia"/>
                        <w:sz w:val="21"/>
                        <w:szCs w:val="21"/>
                      </w:rPr>
                      <w:t>59.25</w:t>
                    </w:r>
                  </w:p>
                </w:tc>
              </w:sdtContent>
            </w:sdt>
          </w:tr>
          <w:tr w:rsidR="00960827" w:rsidRPr="002C5A93" w:rsidTr="00D55AE3">
            <w:trPr>
              <w:trHeight w:val="316"/>
            </w:trPr>
            <w:tc>
              <w:tcPr>
                <w:tcW w:w="1079" w:type="pct"/>
                <w:shd w:val="clear" w:color="auto" w:fill="auto"/>
              </w:tcPr>
              <w:p w:rsidR="00960827" w:rsidRPr="002C5A93" w:rsidRDefault="00960827" w:rsidP="00032E9F">
                <w:pPr>
                  <w:rPr>
                    <w:sz w:val="21"/>
                    <w:szCs w:val="21"/>
                  </w:rPr>
                </w:pPr>
              </w:p>
            </w:tc>
            <w:tc>
              <w:tcPr>
                <w:tcW w:w="1209" w:type="pct"/>
                <w:shd w:val="clear" w:color="auto" w:fill="auto"/>
              </w:tcPr>
              <w:p w:rsidR="00960827" w:rsidRPr="002C5A93" w:rsidRDefault="00960827" w:rsidP="00032E9F">
                <w:pPr>
                  <w:jc w:val="center"/>
                  <w:rPr>
                    <w:sz w:val="21"/>
                    <w:szCs w:val="21"/>
                  </w:rPr>
                </w:pPr>
                <w:r w:rsidRPr="002C5A93">
                  <w:rPr>
                    <w:sz w:val="21"/>
                    <w:szCs w:val="21"/>
                  </w:rPr>
                  <w:t>年初</w:t>
                </w:r>
                <w:proofErr w:type="gramStart"/>
                <w:r w:rsidRPr="002C5A93">
                  <w:rPr>
                    <w:sz w:val="21"/>
                    <w:szCs w:val="21"/>
                  </w:rPr>
                  <w:t>至报告</w:t>
                </w:r>
                <w:proofErr w:type="gramEnd"/>
                <w:r w:rsidRPr="002C5A93">
                  <w:rPr>
                    <w:sz w:val="21"/>
                    <w:szCs w:val="21"/>
                  </w:rPr>
                  <w:t>期末</w:t>
                </w:r>
              </w:p>
              <w:p w:rsidR="00960827" w:rsidRPr="002C5A93" w:rsidRDefault="00960827" w:rsidP="00032E9F">
                <w:pPr>
                  <w:jc w:val="center"/>
                  <w:rPr>
                    <w:sz w:val="21"/>
                    <w:szCs w:val="21"/>
                  </w:rPr>
                </w:pPr>
                <w:r w:rsidRPr="002C5A93">
                  <w:rPr>
                    <w:rFonts w:hint="eastAsia"/>
                    <w:sz w:val="21"/>
                    <w:szCs w:val="21"/>
                  </w:rPr>
                  <w:t>（1-9月）</w:t>
                </w:r>
              </w:p>
            </w:tc>
            <w:tc>
              <w:tcPr>
                <w:tcW w:w="1417" w:type="pct"/>
                <w:shd w:val="clear" w:color="auto" w:fill="auto"/>
              </w:tcPr>
              <w:p w:rsidR="00960827" w:rsidRPr="002C5A93" w:rsidRDefault="00960827" w:rsidP="00032E9F">
                <w:pPr>
                  <w:jc w:val="center"/>
                  <w:rPr>
                    <w:sz w:val="21"/>
                    <w:szCs w:val="21"/>
                  </w:rPr>
                </w:pPr>
                <w:r w:rsidRPr="002C5A93">
                  <w:rPr>
                    <w:sz w:val="21"/>
                    <w:szCs w:val="21"/>
                  </w:rPr>
                  <w:t>上年初至上年报告期末</w:t>
                </w:r>
              </w:p>
              <w:p w:rsidR="00960827" w:rsidRPr="002C5A93" w:rsidRDefault="00960827" w:rsidP="00032E9F">
                <w:pPr>
                  <w:jc w:val="center"/>
                  <w:rPr>
                    <w:sz w:val="21"/>
                    <w:szCs w:val="21"/>
                  </w:rPr>
                </w:pPr>
                <w:r w:rsidRPr="002C5A93">
                  <w:rPr>
                    <w:rFonts w:hint="eastAsia"/>
                    <w:sz w:val="21"/>
                    <w:szCs w:val="21"/>
                  </w:rPr>
                  <w:t>（1-9月）</w:t>
                </w:r>
              </w:p>
            </w:tc>
            <w:tc>
              <w:tcPr>
                <w:tcW w:w="1295" w:type="pct"/>
                <w:shd w:val="clear" w:color="auto" w:fill="auto"/>
                <w:vAlign w:val="center"/>
              </w:tcPr>
              <w:p w:rsidR="00960827" w:rsidRPr="002C5A93" w:rsidRDefault="00960827" w:rsidP="00032E9F">
                <w:pPr>
                  <w:jc w:val="center"/>
                  <w:rPr>
                    <w:sz w:val="21"/>
                    <w:szCs w:val="21"/>
                  </w:rPr>
                </w:pPr>
                <w:r w:rsidRPr="002C5A93">
                  <w:rPr>
                    <w:sz w:val="21"/>
                    <w:szCs w:val="21"/>
                  </w:rPr>
                  <w:t>比上年同期增减</w:t>
                </w:r>
              </w:p>
              <w:p w:rsidR="00960827" w:rsidRPr="002C5A93" w:rsidRDefault="00960827" w:rsidP="00032E9F">
                <w:pPr>
                  <w:jc w:val="center"/>
                  <w:rPr>
                    <w:sz w:val="21"/>
                    <w:szCs w:val="21"/>
                  </w:rPr>
                </w:pPr>
                <w:r w:rsidRPr="002C5A93">
                  <w:rPr>
                    <w:sz w:val="21"/>
                    <w:szCs w:val="21"/>
                  </w:rPr>
                  <w:t>（</w:t>
                </w:r>
                <w:r w:rsidRPr="002C5A93">
                  <w:rPr>
                    <w:rFonts w:hint="eastAsia"/>
                    <w:sz w:val="21"/>
                    <w:szCs w:val="21"/>
                  </w:rPr>
                  <w:t>%</w:t>
                </w:r>
                <w:r w:rsidRPr="002C5A93">
                  <w:rPr>
                    <w:sz w:val="21"/>
                    <w:szCs w:val="21"/>
                  </w:rPr>
                  <w:t>）</w:t>
                </w:r>
              </w:p>
            </w:tc>
          </w:tr>
          <w:tr w:rsidR="00960827" w:rsidRPr="002C5A93" w:rsidTr="00D55AE3">
            <w:tc>
              <w:tcPr>
                <w:tcW w:w="1079" w:type="pct"/>
                <w:shd w:val="clear" w:color="auto" w:fill="auto"/>
              </w:tcPr>
              <w:p w:rsidR="00960827" w:rsidRPr="002C5A93" w:rsidRDefault="00960827" w:rsidP="00032E9F">
                <w:pPr>
                  <w:kinsoku w:val="0"/>
                  <w:overflowPunct w:val="0"/>
                  <w:autoSpaceDE w:val="0"/>
                  <w:autoSpaceDN w:val="0"/>
                  <w:adjustRightInd w:val="0"/>
                  <w:snapToGrid w:val="0"/>
                  <w:rPr>
                    <w:sz w:val="21"/>
                    <w:szCs w:val="21"/>
                  </w:rPr>
                </w:pPr>
                <w:r w:rsidRPr="002C5A93">
                  <w:rPr>
                    <w:sz w:val="21"/>
                    <w:szCs w:val="21"/>
                  </w:rPr>
                  <w:t>营业收入</w:t>
                </w:r>
              </w:p>
            </w:tc>
            <w:sdt>
              <w:sdtPr>
                <w:rPr>
                  <w:sz w:val="21"/>
                  <w:szCs w:val="21"/>
                </w:rPr>
                <w:alias w:val="营业收入"/>
                <w:tag w:val="_GBC_3324e45d6e3a44fb8763a7394c6e3964"/>
                <w:id w:val="1642456952"/>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2,134,201,894.94</w:t>
                    </w:r>
                  </w:p>
                </w:tc>
              </w:sdtContent>
            </w:sdt>
            <w:sdt>
              <w:sdtPr>
                <w:rPr>
                  <w:sz w:val="21"/>
                  <w:szCs w:val="21"/>
                </w:rPr>
                <w:alias w:val="营业收入"/>
                <w:tag w:val="_GBC_1aae1354f2f948bc9cd226a5bf510828"/>
                <w:id w:val="1518500507"/>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2,364,620,286.97</w:t>
                    </w:r>
                  </w:p>
                </w:tc>
              </w:sdtContent>
            </w:sdt>
            <w:sdt>
              <w:sdtPr>
                <w:rPr>
                  <w:sz w:val="21"/>
                  <w:szCs w:val="21"/>
                </w:rPr>
                <w:alias w:val="营业收入本期比上期增减"/>
                <w:tag w:val="_GBC_0f7ccad096614f23bf9571b0b1f87ee9"/>
                <w:id w:val="-371005208"/>
                <w:lock w:val="sdtLocked"/>
              </w:sdtPr>
              <w:sdtEndPr/>
              <w:sdtContent>
                <w:tc>
                  <w:tcPr>
                    <w:tcW w:w="1295" w:type="pct"/>
                    <w:shd w:val="clear" w:color="auto" w:fill="auto"/>
                  </w:tcPr>
                  <w:p w:rsidR="00960827" w:rsidRPr="002C5A93" w:rsidRDefault="00960827" w:rsidP="00032E9F">
                    <w:pPr>
                      <w:jc w:val="right"/>
                      <w:rPr>
                        <w:sz w:val="21"/>
                        <w:szCs w:val="21"/>
                      </w:rPr>
                    </w:pPr>
                    <w:r w:rsidRPr="002C5A93">
                      <w:rPr>
                        <w:sz w:val="21"/>
                        <w:szCs w:val="21"/>
                      </w:rPr>
                      <w:t>-9.74</w:t>
                    </w:r>
                  </w:p>
                </w:tc>
              </w:sdtContent>
            </w:sdt>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归属于上市公司股东的净利润</w:t>
                </w:r>
              </w:p>
            </w:tc>
            <w:sdt>
              <w:sdtPr>
                <w:rPr>
                  <w:sz w:val="21"/>
                  <w:szCs w:val="21"/>
                </w:rPr>
                <w:alias w:val="归属于母公司所有者的净利润"/>
                <w:tag w:val="_GBC_a4f4478019b347f9af41a4aec1b7c65f"/>
                <w:id w:val="1851755224"/>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20,401,763.09</w:t>
                    </w:r>
                  </w:p>
                </w:tc>
              </w:sdtContent>
            </w:sdt>
            <w:sdt>
              <w:sdtPr>
                <w:rPr>
                  <w:sz w:val="21"/>
                  <w:szCs w:val="21"/>
                </w:rPr>
                <w:alias w:val="归属于母公司所有者的净利润"/>
                <w:tag w:val="_GBC_cd9c9e8a2ddd419ca1a1ce0f561f418b"/>
                <w:id w:val="-747416693"/>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22,658,132.33</w:t>
                    </w:r>
                  </w:p>
                </w:tc>
              </w:sdtContent>
            </w:sdt>
            <w:sdt>
              <w:sdtPr>
                <w:rPr>
                  <w:sz w:val="21"/>
                  <w:szCs w:val="21"/>
                </w:rPr>
                <w:alias w:val="净利润本期比上期增减"/>
                <w:tag w:val="_GBC_d061764ec014479cbe486b25c00fc112"/>
                <w:id w:val="1509786821"/>
                <w:lock w:val="sdtLocked"/>
              </w:sdtPr>
              <w:sdtEndPr/>
              <w:sdtContent>
                <w:tc>
                  <w:tcPr>
                    <w:tcW w:w="1295" w:type="pct"/>
                    <w:shd w:val="clear" w:color="auto" w:fill="auto"/>
                  </w:tcPr>
                  <w:p w:rsidR="00960827" w:rsidRPr="002C5A93" w:rsidRDefault="00960827" w:rsidP="00032E9F">
                    <w:pPr>
                      <w:jc w:val="right"/>
                      <w:rPr>
                        <w:sz w:val="21"/>
                        <w:szCs w:val="21"/>
                      </w:rPr>
                    </w:pPr>
                    <w:r w:rsidRPr="002C5A93">
                      <w:rPr>
                        <w:sz w:val="21"/>
                        <w:szCs w:val="21"/>
                      </w:rPr>
                      <w:t>-9.96</w:t>
                    </w:r>
                  </w:p>
                </w:tc>
              </w:sdtContent>
            </w:sdt>
          </w:tr>
          <w:tr w:rsidR="00960827" w:rsidRPr="002C5A93" w:rsidTr="00D55AE3">
            <w:tc>
              <w:tcPr>
                <w:tcW w:w="1079" w:type="pct"/>
                <w:shd w:val="clear" w:color="auto" w:fill="auto"/>
              </w:tcPr>
              <w:p w:rsidR="00960827" w:rsidRPr="002C5A93" w:rsidRDefault="00960827" w:rsidP="00032E9F">
                <w:pPr>
                  <w:kinsoku w:val="0"/>
                  <w:overflowPunct w:val="0"/>
                  <w:autoSpaceDE w:val="0"/>
                  <w:autoSpaceDN w:val="0"/>
                  <w:adjustRightInd w:val="0"/>
                  <w:snapToGrid w:val="0"/>
                  <w:rPr>
                    <w:sz w:val="21"/>
                    <w:szCs w:val="21"/>
                  </w:rPr>
                </w:pPr>
                <w:r w:rsidRPr="002C5A93">
                  <w:rPr>
                    <w:sz w:val="21"/>
                    <w:szCs w:val="21"/>
                  </w:rPr>
                  <w:t>归属于上市公司股东的扣除非经常性损益的净利润</w:t>
                </w:r>
              </w:p>
            </w:tc>
            <w:sdt>
              <w:sdtPr>
                <w:rPr>
                  <w:sz w:val="21"/>
                  <w:szCs w:val="21"/>
                </w:rPr>
                <w:alias w:val="扣除非经常性损益后的净利润"/>
                <w:tag w:val="_GBC_ca652f7c0c844d86ab1a6ede17df8ed6"/>
                <w:id w:val="-720208259"/>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14,043,393.76</w:t>
                    </w:r>
                  </w:p>
                </w:tc>
              </w:sdtContent>
            </w:sdt>
            <w:sdt>
              <w:sdtPr>
                <w:rPr>
                  <w:sz w:val="21"/>
                  <w:szCs w:val="21"/>
                </w:rPr>
                <w:alias w:val="扣除非经常性损益后的净利润"/>
                <w:tag w:val="_GBC_b5c7180217bf4bd38a181fd445d498b3"/>
                <w:id w:val="-448477969"/>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14,284,918.62</w:t>
                    </w:r>
                  </w:p>
                </w:tc>
              </w:sdtContent>
            </w:sdt>
            <w:sdt>
              <w:sdtPr>
                <w:rPr>
                  <w:sz w:val="21"/>
                  <w:szCs w:val="21"/>
                </w:rPr>
                <w:alias w:val="扣除非经常性损益的净利润本期比上期增减"/>
                <w:tag w:val="_GBC_79f6005d7b9b4d2aba055568d113af9a"/>
                <w:id w:val="1543478011"/>
                <w:lock w:val="sdtLocked"/>
              </w:sdtPr>
              <w:sdtEndPr/>
              <w:sdtContent>
                <w:tc>
                  <w:tcPr>
                    <w:tcW w:w="1295" w:type="pct"/>
                    <w:shd w:val="clear" w:color="auto" w:fill="auto"/>
                  </w:tcPr>
                  <w:p w:rsidR="00960827" w:rsidRPr="002C5A93" w:rsidRDefault="00960827" w:rsidP="00032E9F">
                    <w:pPr>
                      <w:jc w:val="right"/>
                      <w:rPr>
                        <w:sz w:val="21"/>
                        <w:szCs w:val="21"/>
                      </w:rPr>
                    </w:pPr>
                    <w:r w:rsidRPr="002C5A93">
                      <w:rPr>
                        <w:sz w:val="21"/>
                        <w:szCs w:val="21"/>
                      </w:rPr>
                      <w:t>-1.69</w:t>
                    </w:r>
                  </w:p>
                </w:tc>
              </w:sdtContent>
            </w:sdt>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加权平均净资产收益率（</w:t>
                </w:r>
                <w:r w:rsidRPr="002C5A93">
                  <w:rPr>
                    <w:rFonts w:hint="eastAsia"/>
                    <w:sz w:val="21"/>
                    <w:szCs w:val="21"/>
                  </w:rPr>
                  <w:t>%</w:t>
                </w:r>
                <w:r w:rsidRPr="002C5A93">
                  <w:rPr>
                    <w:sz w:val="21"/>
                    <w:szCs w:val="21"/>
                  </w:rPr>
                  <w:t>）</w:t>
                </w:r>
              </w:p>
            </w:tc>
            <w:sdt>
              <w:sdtPr>
                <w:rPr>
                  <w:sz w:val="21"/>
                  <w:szCs w:val="21"/>
                </w:rPr>
                <w:alias w:val="净利润_加权平均_净资产收益率"/>
                <w:tag w:val="_GBC_537a451d05774c2385b33cfd5d1b5341"/>
                <w:id w:val="-313413029"/>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2.03</w:t>
                    </w:r>
                  </w:p>
                </w:tc>
              </w:sdtContent>
            </w:sdt>
            <w:sdt>
              <w:sdtPr>
                <w:rPr>
                  <w:sz w:val="21"/>
                  <w:szCs w:val="21"/>
                </w:rPr>
                <w:alias w:val="净利润_加权平均_净资产收益率"/>
                <w:tag w:val="_GBC_a5184dddc31044a9a542876faa23882b"/>
                <w:id w:val="-1223131498"/>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2.34</w:t>
                    </w:r>
                  </w:p>
                </w:tc>
              </w:sdtContent>
            </w:sdt>
            <w:sdt>
              <w:sdtPr>
                <w:rPr>
                  <w:sz w:val="21"/>
                  <w:szCs w:val="21"/>
                </w:rPr>
                <w:alias w:val="净资产收益率加权平均本期比上期增减"/>
                <w:tag w:val="_GBC_87a50009a5444e77b9db13276f7b9175"/>
                <w:id w:val="-1504738205"/>
                <w:lock w:val="sdtLocked"/>
              </w:sdtPr>
              <w:sdtEndPr/>
              <w:sdtContent>
                <w:tc>
                  <w:tcPr>
                    <w:tcW w:w="1295" w:type="pct"/>
                    <w:shd w:val="clear" w:color="auto" w:fill="auto"/>
                  </w:tcPr>
                  <w:p w:rsidR="00960827" w:rsidRPr="002C5A93" w:rsidRDefault="00D55AE3" w:rsidP="00E97573">
                    <w:pPr>
                      <w:jc w:val="right"/>
                      <w:rPr>
                        <w:sz w:val="21"/>
                        <w:szCs w:val="21"/>
                      </w:rPr>
                    </w:pPr>
                    <w:r>
                      <w:rPr>
                        <w:rFonts w:hint="eastAsia"/>
                        <w:sz w:val="21"/>
                        <w:szCs w:val="21"/>
                      </w:rPr>
                      <w:t>减少</w:t>
                    </w:r>
                    <w:r>
                      <w:rPr>
                        <w:sz w:val="21"/>
                        <w:szCs w:val="21"/>
                      </w:rPr>
                      <w:t>0.31个百分点</w:t>
                    </w:r>
                  </w:p>
                </w:tc>
              </w:sdtContent>
            </w:sdt>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基本每股收益（元/股）</w:t>
                </w:r>
              </w:p>
            </w:tc>
            <w:sdt>
              <w:sdtPr>
                <w:rPr>
                  <w:sz w:val="21"/>
                  <w:szCs w:val="21"/>
                </w:rPr>
                <w:alias w:val="基本每股收益"/>
                <w:tag w:val="_GBC_24916fd57c974f89a93ebee1bbf56150"/>
                <w:id w:val="851842446"/>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0.033</w:t>
                    </w:r>
                  </w:p>
                </w:tc>
              </w:sdtContent>
            </w:sdt>
            <w:sdt>
              <w:sdtPr>
                <w:rPr>
                  <w:sz w:val="21"/>
                  <w:szCs w:val="21"/>
                </w:rPr>
                <w:alias w:val="基本每股收益"/>
                <w:tag w:val="_GBC_b52ed1950da548f4a9e01b86e69060cb"/>
                <w:id w:val="612717741"/>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0.036</w:t>
                    </w:r>
                  </w:p>
                </w:tc>
              </w:sdtContent>
            </w:sdt>
            <w:sdt>
              <w:sdtPr>
                <w:rPr>
                  <w:sz w:val="21"/>
                  <w:szCs w:val="21"/>
                </w:rPr>
                <w:alias w:val="基本每股收益本期比上期增减"/>
                <w:tag w:val="_GBC_dc1235299ef04c5db7cdcb7e67f99d99"/>
                <w:id w:val="-822585896"/>
                <w:lock w:val="sdtLocked"/>
              </w:sdtPr>
              <w:sdtEndPr/>
              <w:sdtContent>
                <w:tc>
                  <w:tcPr>
                    <w:tcW w:w="1295" w:type="pct"/>
                    <w:shd w:val="clear" w:color="auto" w:fill="auto"/>
                  </w:tcPr>
                  <w:p w:rsidR="00960827" w:rsidRPr="002C5A93" w:rsidRDefault="00E97573" w:rsidP="00085A9D">
                    <w:pPr>
                      <w:jc w:val="right"/>
                      <w:rPr>
                        <w:sz w:val="21"/>
                        <w:szCs w:val="21"/>
                      </w:rPr>
                    </w:pPr>
                    <w:r w:rsidRPr="002C5A93">
                      <w:rPr>
                        <w:sz w:val="21"/>
                        <w:szCs w:val="21"/>
                      </w:rPr>
                      <w:t>-</w:t>
                    </w:r>
                    <w:r w:rsidR="00085A9D" w:rsidRPr="002C5A93">
                      <w:rPr>
                        <w:rFonts w:hint="eastAsia"/>
                        <w:sz w:val="21"/>
                        <w:szCs w:val="21"/>
                      </w:rPr>
                      <w:t>8.33</w:t>
                    </w:r>
                  </w:p>
                </w:tc>
              </w:sdtContent>
            </w:sdt>
          </w:tr>
          <w:tr w:rsidR="00960827" w:rsidRPr="002C5A93" w:rsidTr="00D55AE3">
            <w:tc>
              <w:tcPr>
                <w:tcW w:w="1079" w:type="pct"/>
                <w:shd w:val="clear" w:color="auto" w:fill="auto"/>
              </w:tcPr>
              <w:p w:rsidR="00960827" w:rsidRPr="002C5A93" w:rsidRDefault="00960827" w:rsidP="00032E9F">
                <w:pPr>
                  <w:rPr>
                    <w:sz w:val="21"/>
                    <w:szCs w:val="21"/>
                  </w:rPr>
                </w:pPr>
                <w:r w:rsidRPr="002C5A93">
                  <w:rPr>
                    <w:sz w:val="21"/>
                    <w:szCs w:val="21"/>
                  </w:rPr>
                  <w:t>稀释每股收益（元/股）</w:t>
                </w:r>
              </w:p>
            </w:tc>
            <w:sdt>
              <w:sdtPr>
                <w:rPr>
                  <w:sz w:val="21"/>
                  <w:szCs w:val="21"/>
                </w:rPr>
                <w:alias w:val="稀释每股收益"/>
                <w:tag w:val="_GBC_477250d15d2c4d0d8c872084d3f52a21"/>
                <w:id w:val="-2013676277"/>
                <w:lock w:val="sdtLocked"/>
              </w:sdtPr>
              <w:sdtEndPr/>
              <w:sdtContent>
                <w:tc>
                  <w:tcPr>
                    <w:tcW w:w="1209" w:type="pct"/>
                    <w:shd w:val="clear" w:color="auto" w:fill="auto"/>
                  </w:tcPr>
                  <w:p w:rsidR="00960827" w:rsidRPr="002C5A93" w:rsidRDefault="00960827" w:rsidP="00032E9F">
                    <w:pPr>
                      <w:jc w:val="right"/>
                      <w:rPr>
                        <w:sz w:val="21"/>
                        <w:szCs w:val="21"/>
                      </w:rPr>
                    </w:pPr>
                    <w:r w:rsidRPr="002C5A93">
                      <w:rPr>
                        <w:sz w:val="21"/>
                        <w:szCs w:val="21"/>
                      </w:rPr>
                      <w:t>0.033</w:t>
                    </w:r>
                  </w:p>
                </w:tc>
              </w:sdtContent>
            </w:sdt>
            <w:sdt>
              <w:sdtPr>
                <w:rPr>
                  <w:sz w:val="21"/>
                  <w:szCs w:val="21"/>
                </w:rPr>
                <w:alias w:val="稀释每股收益"/>
                <w:tag w:val="_GBC_774325e3df8d466c8a389d4ea9b85413"/>
                <w:id w:val="-1350570119"/>
                <w:lock w:val="sdtLocked"/>
              </w:sdtPr>
              <w:sdtEndPr/>
              <w:sdtContent>
                <w:tc>
                  <w:tcPr>
                    <w:tcW w:w="1417" w:type="pct"/>
                    <w:shd w:val="clear" w:color="auto" w:fill="auto"/>
                  </w:tcPr>
                  <w:p w:rsidR="00960827" w:rsidRPr="002C5A93" w:rsidRDefault="00960827" w:rsidP="00032E9F">
                    <w:pPr>
                      <w:jc w:val="right"/>
                      <w:rPr>
                        <w:sz w:val="21"/>
                        <w:szCs w:val="21"/>
                      </w:rPr>
                    </w:pPr>
                    <w:r w:rsidRPr="002C5A93">
                      <w:rPr>
                        <w:sz w:val="21"/>
                        <w:szCs w:val="21"/>
                      </w:rPr>
                      <w:t>0.036</w:t>
                    </w:r>
                  </w:p>
                </w:tc>
              </w:sdtContent>
            </w:sdt>
            <w:sdt>
              <w:sdtPr>
                <w:rPr>
                  <w:sz w:val="21"/>
                  <w:szCs w:val="21"/>
                </w:rPr>
                <w:alias w:val="稀释每股收益本期比上期增减"/>
                <w:tag w:val="_GBC_4c9274a7832741cda1593e2fc0dc6a56"/>
                <w:id w:val="1631213408"/>
                <w:lock w:val="sdtLocked"/>
              </w:sdtPr>
              <w:sdtEndPr/>
              <w:sdtContent>
                <w:tc>
                  <w:tcPr>
                    <w:tcW w:w="1295" w:type="pct"/>
                    <w:shd w:val="clear" w:color="auto" w:fill="auto"/>
                  </w:tcPr>
                  <w:p w:rsidR="00960827" w:rsidRPr="002C5A93" w:rsidRDefault="00E97573" w:rsidP="00085A9D">
                    <w:pPr>
                      <w:jc w:val="right"/>
                      <w:rPr>
                        <w:sz w:val="21"/>
                        <w:szCs w:val="21"/>
                      </w:rPr>
                    </w:pPr>
                    <w:r w:rsidRPr="002C5A93">
                      <w:rPr>
                        <w:sz w:val="21"/>
                        <w:szCs w:val="21"/>
                      </w:rPr>
                      <w:t>-</w:t>
                    </w:r>
                    <w:r w:rsidR="00085A9D" w:rsidRPr="002C5A93">
                      <w:rPr>
                        <w:rFonts w:hint="eastAsia"/>
                        <w:sz w:val="21"/>
                        <w:szCs w:val="21"/>
                      </w:rPr>
                      <w:t>8.33</w:t>
                    </w:r>
                  </w:p>
                </w:tc>
              </w:sdtContent>
            </w:sdt>
          </w:tr>
        </w:tbl>
      </w:sdtContent>
    </w:sdt>
    <w:sdt>
      <w:sdtPr>
        <w:rPr>
          <w:rFonts w:hAnsi="Courier New" w:cs="Times New Roman" w:hint="eastAsia"/>
          <w:color w:val="000000"/>
          <w:kern w:val="2"/>
          <w:sz w:val="28"/>
          <w:szCs w:val="21"/>
        </w:rPr>
        <w:alias w:val="扣除非经常性损益项目和金额"/>
        <w:tag w:val="_GBC_6d4f449f410940dbb4415de83361ad8b"/>
        <w:id w:val="2077935495"/>
        <w:lock w:val="sdtLocked"/>
        <w:placeholder>
          <w:docPart w:val="GBC22222222222222222222222222222"/>
        </w:placeholder>
      </w:sdtPr>
      <w:sdtEndPr>
        <w:rPr>
          <w:rFonts w:hAnsi="宋体" w:cs="宋体" w:hint="default"/>
          <w:color w:val="auto"/>
          <w:kern w:val="0"/>
          <w:sz w:val="24"/>
          <w:szCs w:val="24"/>
        </w:rPr>
      </w:sdtEndPr>
      <w:sdtContent>
        <w:p w:rsidR="002C5A93" w:rsidRPr="002C5A93" w:rsidRDefault="002C5A93">
          <w:pPr>
            <w:rPr>
              <w:sz w:val="21"/>
              <w:szCs w:val="21"/>
            </w:rPr>
          </w:pPr>
          <w:r w:rsidRPr="002C5A93">
            <w:rPr>
              <w:sz w:val="21"/>
              <w:szCs w:val="21"/>
            </w:rPr>
            <w:t>非经常性损益项目和金额</w:t>
          </w:r>
        </w:p>
        <w:sdt>
          <w:sdtPr>
            <w:rPr>
              <w:sz w:val="21"/>
              <w:szCs w:val="21"/>
            </w:rPr>
            <w:alias w:val="是否适用_非经常性损益项目和金额"/>
            <w:tag w:val="_GBC_39ab0e3cdf644cc084ef9c4d6e59bbf6"/>
            <w:id w:val="22991092"/>
            <w:lock w:val="sdtContentLocked"/>
          </w:sdtPr>
          <w:sdtEndPr/>
          <w:sdtContent>
            <w:p w:rsidR="002C5A93" w:rsidRPr="002C5A93" w:rsidRDefault="002C5A93">
              <w:pPr>
                <w:rPr>
                  <w:sz w:val="21"/>
                  <w:szCs w:val="21"/>
                </w:rPr>
              </w:pPr>
              <w:r w:rsidRPr="002C5A93">
                <w:rPr>
                  <w:sz w:val="21"/>
                  <w:szCs w:val="21"/>
                </w:rPr>
                <w:fldChar w:fldCharType="begin"/>
              </w:r>
              <w:r w:rsidRPr="002C5A93">
                <w:rPr>
                  <w:sz w:val="21"/>
                  <w:szCs w:val="21"/>
                </w:rPr>
                <w:instrText xml:space="preserve"> MACROBUTTON  SnrToggleCheckbox √适用 </w:instrText>
              </w:r>
              <w:r w:rsidRPr="002C5A93">
                <w:rPr>
                  <w:sz w:val="21"/>
                  <w:szCs w:val="21"/>
                </w:rPr>
                <w:fldChar w:fldCharType="end"/>
              </w:r>
              <w:r w:rsidRPr="002C5A93">
                <w:rPr>
                  <w:sz w:val="21"/>
                  <w:szCs w:val="21"/>
                </w:rPr>
                <w:fldChar w:fldCharType="begin"/>
              </w:r>
              <w:r w:rsidRPr="002C5A93">
                <w:rPr>
                  <w:sz w:val="21"/>
                  <w:szCs w:val="21"/>
                </w:rPr>
                <w:instrText xml:space="preserve"> MACROBUTTON  SnrToggleCheckbox □不适用 </w:instrText>
              </w:r>
              <w:r w:rsidRPr="002C5A93">
                <w:rPr>
                  <w:sz w:val="21"/>
                  <w:szCs w:val="21"/>
                </w:rPr>
                <w:fldChar w:fldCharType="end"/>
              </w:r>
            </w:p>
          </w:sdtContent>
        </w:sdt>
        <w:p w:rsidR="002C5A93" w:rsidRPr="002C5A93" w:rsidRDefault="002C5A93">
          <w:pPr>
            <w:wordWrap w:val="0"/>
            <w:snapToGrid w:val="0"/>
            <w:jc w:val="right"/>
            <w:rPr>
              <w:sz w:val="21"/>
              <w:szCs w:val="21"/>
            </w:rPr>
          </w:pPr>
          <w:r w:rsidRPr="002C5A93">
            <w:rPr>
              <w:sz w:val="21"/>
              <w:szCs w:val="21"/>
            </w:rPr>
            <w:t>单位</w:t>
          </w:r>
          <w:r w:rsidRPr="002C5A93">
            <w:rPr>
              <w:rFonts w:hint="eastAsia"/>
              <w:sz w:val="21"/>
              <w:szCs w:val="21"/>
            </w:rPr>
            <w:t>：</w:t>
          </w:r>
          <w:sdt>
            <w:sdtPr>
              <w:rPr>
                <w:rFonts w:hint="eastAsia"/>
                <w:sz w:val="21"/>
                <w:szCs w:val="21"/>
              </w:rPr>
              <w:alias w:val="单位：扣除非经常性损益项目和金额"/>
              <w:tag w:val="_GBC_1399646502cd4f0aa1031ee64c1e67b7"/>
              <w:id w:val="6921857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Pr="002C5A93">
                <w:rPr>
                  <w:rFonts w:hint="eastAsia"/>
                  <w:sz w:val="21"/>
                  <w:szCs w:val="21"/>
                </w:rPr>
                <w:t>元</w:t>
              </w:r>
            </w:sdtContent>
          </w:sdt>
          <w:r w:rsidRPr="002C5A93">
            <w:rPr>
              <w:sz w:val="21"/>
              <w:szCs w:val="21"/>
            </w:rPr>
            <w:t>币种</w:t>
          </w:r>
          <w:r w:rsidRPr="002C5A93">
            <w:rPr>
              <w:rFonts w:hint="eastAsia"/>
              <w:sz w:val="21"/>
              <w:szCs w:val="21"/>
            </w:rPr>
            <w:t>：</w:t>
          </w:r>
          <w:sdt>
            <w:sdtPr>
              <w:rPr>
                <w:rFonts w:hint="eastAsia"/>
                <w:sz w:val="21"/>
                <w:szCs w:val="21"/>
              </w:rPr>
              <w:alias w:val="币种：扣除非经常性损益项目和金额"/>
              <w:tag w:val="_GBC_b76cfd54d83e401cb3b21bc5b91a479f"/>
              <w:id w:val="-183829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2C5A93">
                <w:rPr>
                  <w:rFonts w:hint="eastAsia"/>
                  <w:sz w:val="21"/>
                  <w:szCs w:val="21"/>
                </w:rPr>
                <w:t>人民币</w:t>
              </w:r>
            </w:sdtContent>
          </w:sdt>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701"/>
            <w:gridCol w:w="2126"/>
            <w:gridCol w:w="2424"/>
          </w:tblGrid>
          <w:tr w:rsidR="002C5A93" w:rsidRPr="002C5A93" w:rsidTr="00D55AE3">
            <w:tc>
              <w:tcPr>
                <w:tcW w:w="2802" w:type="dxa"/>
                <w:vAlign w:val="center"/>
              </w:tcPr>
              <w:p w:rsidR="002C5A93" w:rsidRPr="002C5A93" w:rsidRDefault="002C5A93">
                <w:pPr>
                  <w:jc w:val="center"/>
                  <w:rPr>
                    <w:sz w:val="21"/>
                    <w:szCs w:val="21"/>
                  </w:rPr>
                </w:pPr>
                <w:r w:rsidRPr="002C5A93">
                  <w:rPr>
                    <w:sz w:val="21"/>
                    <w:szCs w:val="21"/>
                  </w:rPr>
                  <w:t>项目</w:t>
                </w:r>
              </w:p>
            </w:tc>
            <w:tc>
              <w:tcPr>
                <w:tcW w:w="1701" w:type="dxa"/>
                <w:vAlign w:val="center"/>
              </w:tcPr>
              <w:p w:rsidR="002C5A93" w:rsidRPr="002C5A93" w:rsidRDefault="002C5A93">
                <w:pPr>
                  <w:jc w:val="center"/>
                  <w:rPr>
                    <w:sz w:val="21"/>
                    <w:szCs w:val="21"/>
                  </w:rPr>
                </w:pPr>
                <w:r w:rsidRPr="002C5A93">
                  <w:rPr>
                    <w:rFonts w:hint="eastAsia"/>
                    <w:sz w:val="21"/>
                    <w:szCs w:val="21"/>
                  </w:rPr>
                  <w:t>本期金额</w:t>
                </w:r>
              </w:p>
              <w:p w:rsidR="002C5A93" w:rsidRPr="002C5A93" w:rsidRDefault="002C5A93">
                <w:pPr>
                  <w:jc w:val="center"/>
                  <w:rPr>
                    <w:sz w:val="21"/>
                    <w:szCs w:val="21"/>
                  </w:rPr>
                </w:pPr>
                <w:r w:rsidRPr="002C5A93">
                  <w:rPr>
                    <w:sz w:val="21"/>
                    <w:szCs w:val="21"/>
                  </w:rPr>
                  <w:t>（7－9月）</w:t>
                </w:r>
              </w:p>
            </w:tc>
            <w:tc>
              <w:tcPr>
                <w:tcW w:w="2126" w:type="dxa"/>
                <w:vAlign w:val="center"/>
              </w:tcPr>
              <w:p w:rsidR="002C5A93" w:rsidRPr="002C5A93" w:rsidRDefault="002C5A93">
                <w:pPr>
                  <w:jc w:val="center"/>
                  <w:rPr>
                    <w:sz w:val="21"/>
                    <w:szCs w:val="21"/>
                  </w:rPr>
                </w:pPr>
                <w:r w:rsidRPr="002C5A93">
                  <w:rPr>
                    <w:rFonts w:hint="eastAsia"/>
                    <w:sz w:val="21"/>
                    <w:szCs w:val="21"/>
                  </w:rPr>
                  <w:t>年初</w:t>
                </w:r>
                <w:proofErr w:type="gramStart"/>
                <w:r w:rsidRPr="002C5A93">
                  <w:rPr>
                    <w:rFonts w:hint="eastAsia"/>
                    <w:sz w:val="21"/>
                    <w:szCs w:val="21"/>
                  </w:rPr>
                  <w:t>至报告</w:t>
                </w:r>
                <w:proofErr w:type="gramEnd"/>
                <w:r w:rsidRPr="002C5A93">
                  <w:rPr>
                    <w:rFonts w:hint="eastAsia"/>
                    <w:sz w:val="21"/>
                    <w:szCs w:val="21"/>
                  </w:rPr>
                  <w:t>期末金额（1-9月）</w:t>
                </w:r>
              </w:p>
            </w:tc>
            <w:tc>
              <w:tcPr>
                <w:tcW w:w="2424" w:type="dxa"/>
              </w:tcPr>
              <w:p w:rsidR="002C5A93" w:rsidRPr="002C5A93" w:rsidRDefault="002C5A93">
                <w:pPr>
                  <w:jc w:val="center"/>
                  <w:rPr>
                    <w:sz w:val="21"/>
                    <w:szCs w:val="21"/>
                  </w:rPr>
                </w:pPr>
                <w:r w:rsidRPr="002C5A93">
                  <w:rPr>
                    <w:sz w:val="21"/>
                    <w:szCs w:val="21"/>
                  </w:rPr>
                  <w:t>说明</w:t>
                </w:r>
              </w:p>
            </w:tc>
          </w:tr>
          <w:tr w:rsidR="002C5A93" w:rsidRPr="002C5A93" w:rsidTr="00D55AE3">
            <w:tc>
              <w:tcPr>
                <w:tcW w:w="2802" w:type="dxa"/>
                <w:vAlign w:val="center"/>
              </w:tcPr>
              <w:p w:rsidR="002C5A93" w:rsidRPr="002C5A93" w:rsidRDefault="002C5A93">
                <w:pPr>
                  <w:rPr>
                    <w:sz w:val="21"/>
                    <w:szCs w:val="21"/>
                  </w:rPr>
                </w:pPr>
                <w:r w:rsidRPr="002C5A93">
                  <w:rPr>
                    <w:sz w:val="21"/>
                    <w:szCs w:val="21"/>
                  </w:rPr>
                  <w:t>非流动资产处置损益</w:t>
                </w:r>
              </w:p>
            </w:tc>
            <w:sdt>
              <w:sdtPr>
                <w:rPr>
                  <w:sz w:val="21"/>
                  <w:szCs w:val="21"/>
                </w:rPr>
                <w:alias w:val="非流动性资产处置损益，包括已计提资产减值准备的冲销部分（非经常性损益项目）"/>
                <w:tag w:val="_GBC_354f68140c5f4bc593d1432140fbcd88"/>
                <w:id w:val="-2014603784"/>
                <w:lock w:val="sdtLocked"/>
              </w:sdtPr>
              <w:sdtEndPr/>
              <w:sdtContent>
                <w:tc>
                  <w:tcPr>
                    <w:tcW w:w="1701" w:type="dxa"/>
                  </w:tcPr>
                  <w:p w:rsidR="002C5A93" w:rsidRPr="002C5A93" w:rsidRDefault="002C5A93">
                    <w:pPr>
                      <w:ind w:right="6"/>
                      <w:jc w:val="right"/>
                      <w:rPr>
                        <w:sz w:val="21"/>
                        <w:szCs w:val="21"/>
                      </w:rPr>
                    </w:pPr>
                    <w:r w:rsidRPr="002C5A93">
                      <w:rPr>
                        <w:sz w:val="21"/>
                        <w:szCs w:val="21"/>
                      </w:rPr>
                      <w:t>1,606.66</w:t>
                    </w:r>
                  </w:p>
                </w:tc>
              </w:sdtContent>
            </w:sdt>
            <w:sdt>
              <w:sdtPr>
                <w:rPr>
                  <w:sz w:val="21"/>
                  <w:szCs w:val="21"/>
                </w:rPr>
                <w:alias w:val="非流动性资产处置损益，包括已计提资产减值准备的冲销部分（非经常性损益项目）"/>
                <w:tag w:val="_GBC_fe696a44538d4a2c8e0502f7b0c8b115"/>
                <w:id w:val="-1423484536"/>
                <w:lock w:val="sdtLocked"/>
              </w:sdtPr>
              <w:sdtEndPr/>
              <w:sdtContent>
                <w:tc>
                  <w:tcPr>
                    <w:tcW w:w="2126" w:type="dxa"/>
                  </w:tcPr>
                  <w:p w:rsidR="002C5A93" w:rsidRPr="002C5A93" w:rsidRDefault="002C5A93">
                    <w:pPr>
                      <w:ind w:right="6"/>
                      <w:jc w:val="right"/>
                      <w:rPr>
                        <w:sz w:val="21"/>
                        <w:szCs w:val="21"/>
                      </w:rPr>
                    </w:pPr>
                    <w:r w:rsidRPr="002C5A93">
                      <w:rPr>
                        <w:sz w:val="21"/>
                        <w:szCs w:val="21"/>
                      </w:rPr>
                      <w:t>-26,157.09</w:t>
                    </w:r>
                  </w:p>
                </w:tc>
              </w:sdtContent>
            </w:sdt>
            <w:sdt>
              <w:sdtPr>
                <w:rPr>
                  <w:sz w:val="21"/>
                  <w:szCs w:val="21"/>
                </w:rPr>
                <w:alias w:val="非流动性资产处置损益，包括已计提资产减值准备的冲销部分的说明（非经常性损益项目）"/>
                <w:tag w:val="_GBC_a82a3d72843c4da4bc769509d0e02ce3"/>
                <w:id w:val="1722936737"/>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rFonts w:hint="eastAsia"/>
                    <w:sz w:val="21"/>
                    <w:szCs w:val="21"/>
                  </w:rPr>
                  <w:t>越权审批，或无正式批准文件，或偶发性的税收返还、减免</w:t>
                </w:r>
              </w:p>
            </w:tc>
            <w:sdt>
              <w:sdtPr>
                <w:rPr>
                  <w:sz w:val="21"/>
                  <w:szCs w:val="21"/>
                </w:rPr>
                <w:alias w:val="越权审批，或无正式批准文件，或偶发性的税收返还、减免（非经常性损益项目）"/>
                <w:tag w:val="_GBC_fa5dceff2c1c4c52845c165028d58fe7"/>
                <w:id w:val="963002964"/>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越权审批，或无正式批准文件，或偶发性的税收返还、减免（非经常性损益项目）"/>
                <w:tag w:val="_GBC_b056c3bff703480b8e19317247bb26aa"/>
                <w:id w:val="-1962790838"/>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越权审批，或无正式批准文件，或偶发性的税收返还、减免的说明（非经常性损益项目）"/>
                <w:tag w:val="_GBC_47f208feb8a042ed9476f0f5e733d961"/>
                <w:id w:val="1401564716"/>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rFonts w:hint="eastAsia"/>
                    <w:sz w:val="21"/>
                    <w:szCs w:val="21"/>
                  </w:rPr>
                  <w:t>计入当期损益的政府补助，但与公司正常经营业务密切相关，符合国家政策规定、按照一定标准定额或定量持续享受的政府补助除外</w:t>
                </w:r>
              </w:p>
            </w:tc>
            <w:sdt>
              <w:sdtPr>
                <w:rPr>
                  <w:sz w:val="21"/>
                  <w:szCs w:val="21"/>
                </w:rPr>
                <w:alias w:val="计入当期损益的政府补助，但与公司正常经营业务密切相关，符合国家政策规定、按照一定标准定额或定量持续享受的政府补助除外（非.."/>
                <w:tag w:val="_GBC_016f0ce112da481591d7b0ba022d0750"/>
                <w:id w:val="-1608347733"/>
                <w:lock w:val="sdtLocked"/>
              </w:sdtPr>
              <w:sdtEndPr/>
              <w:sdtContent>
                <w:tc>
                  <w:tcPr>
                    <w:tcW w:w="1701" w:type="dxa"/>
                  </w:tcPr>
                  <w:p w:rsidR="002C5A93" w:rsidRPr="002C5A93" w:rsidRDefault="002C5A93">
                    <w:pPr>
                      <w:ind w:right="6"/>
                      <w:jc w:val="right"/>
                      <w:rPr>
                        <w:sz w:val="21"/>
                        <w:szCs w:val="21"/>
                      </w:rPr>
                    </w:pPr>
                    <w:r w:rsidRPr="002C5A93">
                      <w:rPr>
                        <w:sz w:val="21"/>
                        <w:szCs w:val="21"/>
                      </w:rPr>
                      <w:t>3,401,734.33</w:t>
                    </w:r>
                  </w:p>
                </w:tc>
              </w:sdtContent>
            </w:sdt>
            <w:sdt>
              <w:sdtPr>
                <w:rPr>
                  <w:sz w:val="21"/>
                  <w:szCs w:val="21"/>
                </w:rPr>
                <w:alias w:val="计入当期损益的政府补助，但与公司正常经营业务密切相关，符合国家政策规定、按照一定标准定额或定量持续享受的政府补助除外（非.."/>
                <w:tag w:val="_GBC_ca68b26de7ba436d9dab055a097799a8"/>
                <w:id w:val="519439604"/>
                <w:lock w:val="sdtLocked"/>
              </w:sdtPr>
              <w:sdtEndPr/>
              <w:sdtContent>
                <w:tc>
                  <w:tcPr>
                    <w:tcW w:w="2126" w:type="dxa"/>
                  </w:tcPr>
                  <w:p w:rsidR="002C5A93" w:rsidRPr="002C5A93" w:rsidRDefault="002C5A93">
                    <w:pPr>
                      <w:ind w:right="6"/>
                      <w:jc w:val="right"/>
                      <w:rPr>
                        <w:sz w:val="21"/>
                        <w:szCs w:val="21"/>
                      </w:rPr>
                    </w:pPr>
                    <w:r w:rsidRPr="002C5A93">
                      <w:rPr>
                        <w:sz w:val="21"/>
                        <w:szCs w:val="21"/>
                      </w:rPr>
                      <w:t>11,513,799.01</w:t>
                    </w:r>
                  </w:p>
                </w:tc>
              </w:sdtContent>
            </w:sdt>
            <w:sdt>
              <w:sdtPr>
                <w:rPr>
                  <w:sz w:val="21"/>
                  <w:szCs w:val="21"/>
                </w:rPr>
                <w:alias w:val="计入当期损益的政府补助，但与公司正常经营业务密切相关，符合国家政策规定、按照一定标准定额或定量持续享受的政府补助除外的说.."/>
                <w:tag w:val="_GBC_5a825914f6534fdba50968cddef943e8"/>
                <w:id w:val="734509874"/>
                <w:lock w:val="sdtLocked"/>
              </w:sdtPr>
              <w:sdtEndPr/>
              <w:sdtContent>
                <w:tc>
                  <w:tcPr>
                    <w:tcW w:w="2424" w:type="dxa"/>
                  </w:tcPr>
                  <w:p w:rsidR="002C5A93" w:rsidRPr="002C5A93" w:rsidRDefault="002C5A93">
                    <w:pPr>
                      <w:rPr>
                        <w:sz w:val="21"/>
                        <w:szCs w:val="21"/>
                      </w:rPr>
                    </w:pPr>
                    <w:r w:rsidRPr="002C5A93">
                      <w:rPr>
                        <w:sz w:val="21"/>
                        <w:szCs w:val="21"/>
                      </w:rPr>
                      <w:t>主要是公司收到奖励资金、子公司取得的新药研发补助及与资产相关的政府补助当期转入数</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计入当期损益的对非金融企业收取的资金占用费</w:t>
                </w:r>
              </w:p>
            </w:tc>
            <w:sdt>
              <w:sdtPr>
                <w:rPr>
                  <w:sz w:val="21"/>
                  <w:szCs w:val="21"/>
                </w:rPr>
                <w:alias w:val="计入当期损益的对非金融企业收取的资金占用费（非经常性损益项目）"/>
                <w:tag w:val="_GBC_236e4ab7a2cd4818ba55f63a20c53e2a"/>
                <w:id w:val="-1279490011"/>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计入当期损益的对非金融企业收取的资金占用费（非经常性损益项目）"/>
                <w:tag w:val="_GBC_88238d15a32f4ab288cf9bc33101cc57"/>
                <w:id w:val="2125183645"/>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计入当期损益的对非金融企业收取的资金占用费的说明（非经常性损益项目）"/>
                <w:tag w:val="_GBC_c624e2109ed54f49805111234fa0faec"/>
                <w:id w:val="-1069652549"/>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企业取得子公司、联营企业及合营企业的投资成本小于取得投资时应享有被投资单位可辨认净资产公允价值产生的收益</w:t>
                </w:r>
              </w:p>
            </w:tc>
            <w:sdt>
              <w:sdtPr>
                <w:rPr>
                  <w:sz w:val="21"/>
                  <w:szCs w:val="21"/>
                </w:rPr>
                <w:alias w:val="企业取得子公司、联营企业及合营企业的投资成本小于取得投资时应享有被投资单位可辨认净资产公允价值产生的收益（非经常性损益项.."/>
                <w:tag w:val="_GBC_19b037b9c6a140cb8077700483601073"/>
                <w:id w:val="434562361"/>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企业取得子公司、联营企业及合营企业的投资成本小于取得投资时应享有被投资单位可辨认净资产公允价值产生的收益（非经常性损益项.."/>
                <w:tag w:val="_GBC_46a74bc61d7041099fbef59f4375c98d"/>
                <w:id w:val="-1417170661"/>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企业取得子公司、联营企业及合营企业的投资成本小于取得投资时应享有被投资单位可辨认净资产公允价值产生的收益的说明（非经常性.."/>
                <w:tag w:val="_GBC_91bc9f49d8ef4b79927b8e8461eab7a9"/>
                <w:id w:val="246537604"/>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非货币性资产交换损益</w:t>
                </w:r>
              </w:p>
            </w:tc>
            <w:sdt>
              <w:sdtPr>
                <w:rPr>
                  <w:sz w:val="21"/>
                  <w:szCs w:val="21"/>
                </w:rPr>
                <w:alias w:val="非货币性资产交换损益（非经常性损益项目）"/>
                <w:tag w:val="_GBC_94d4ad2cf2ff4d6690b204c9376b181f"/>
                <w:id w:val="-1443993777"/>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非货币性资产交换损益（非经常性损益项目）"/>
                <w:tag w:val="_GBC_2713c407b759428f96fc60405bd86b97"/>
                <w:id w:val="1964229493"/>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非货币性资产交换损益的说明（非经常性损益项目）"/>
                <w:tag w:val="_GBC_745cfa69f8704d4d8efd788764250143"/>
                <w:id w:val="-1412080685"/>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委托他人投资或管理资产的损益</w:t>
                </w:r>
              </w:p>
            </w:tc>
            <w:sdt>
              <w:sdtPr>
                <w:rPr>
                  <w:sz w:val="21"/>
                  <w:szCs w:val="21"/>
                </w:rPr>
                <w:alias w:val="委托他人投资或管理资产的损益（非经常性损益项目）"/>
                <w:tag w:val="_GBC_b60db38e886944adb28a204c655eae9d"/>
                <w:id w:val="-1469965577"/>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委托他人投资或管理资产的损益（非经常性损益项目）"/>
                <w:tag w:val="_GBC_074581ae1d9e426ea485a783f6b073e9"/>
                <w:id w:val="-900126139"/>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委托他人投资或管理资产的损益的说明（非经常性损益项目）"/>
                <w:tag w:val="_GBC_ae7c3f32426540fc96eb5fcbca202791"/>
                <w:id w:val="-983704265"/>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因不可抗力因素，如遭受自然灾害而计提的各项资产减值准备</w:t>
                </w:r>
              </w:p>
            </w:tc>
            <w:sdt>
              <w:sdtPr>
                <w:rPr>
                  <w:sz w:val="21"/>
                  <w:szCs w:val="21"/>
                </w:rPr>
                <w:alias w:val="因不可抗力因素，如遭受自然灾害而计提的各项资产减值准备（非经常性损益项目）"/>
                <w:tag w:val="_GBC_84521167ab9346dd84fd8808670df7da"/>
                <w:id w:val="-2022311292"/>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因不可抗力因素，如遭受自然灾害而计提的各项资产减值准备（非经常性损益项目）"/>
                <w:tag w:val="_GBC_86ece45a51474337a1d4ea5aae267202"/>
                <w:id w:val="-1716496249"/>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因不可抗力因素，如遭受自然灾害而计提的各项资产减值准备的说明（非经常性损益项目）"/>
                <w:tag w:val="_GBC_a1a456f780f1473f97e25827e58fa5ec"/>
                <w:id w:val="765112379"/>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债务重组损益</w:t>
                </w:r>
              </w:p>
            </w:tc>
            <w:sdt>
              <w:sdtPr>
                <w:rPr>
                  <w:sz w:val="21"/>
                  <w:szCs w:val="21"/>
                </w:rPr>
                <w:alias w:val="债务重组损益（非经常性损益项目）"/>
                <w:tag w:val="_GBC_12824386073943d487d98771d72cea66"/>
                <w:id w:val="-1304236947"/>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债务重组损益（非经常性损益项目）"/>
                <w:tag w:val="_GBC_ae2ff79a0bd94511abf16b091145180c"/>
                <w:id w:val="-2004651408"/>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债务重组损益的说明（非经常性损益项目）"/>
                <w:tag w:val="_GBC_99ab999e22454ddbb6616b7bd69b6100"/>
                <w:id w:val="1342510357"/>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企业重组费用，如安置职工的支出、整合费用等</w:t>
                </w:r>
              </w:p>
            </w:tc>
            <w:sdt>
              <w:sdtPr>
                <w:rPr>
                  <w:sz w:val="21"/>
                  <w:szCs w:val="21"/>
                </w:rPr>
                <w:alias w:val="企业重组费用，如安置职工的支出、整合费用等（非经常性损益项目）"/>
                <w:tag w:val="_GBC_71daf5bd51a04cd7a9ee9aeaee2e7f88"/>
                <w:id w:val="867559926"/>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企业重组费用，如安置职工的支出、整合费用等（非经常性损益项目）"/>
                <w:tag w:val="_GBC_842c1cf91fed49b38ca2bcc76cd44945"/>
                <w:id w:val="-63576741"/>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企业重组费用，如安置职工的支出、整合费用等的说明（非经常性损益项目）"/>
                <w:tag w:val="_GBC_1f4e53e16daa40488eaa7c788e68d4dc"/>
                <w:id w:val="900869920"/>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交易价格显失公允的交易产生的超过公允价值部分的损益</w:t>
                </w:r>
              </w:p>
            </w:tc>
            <w:sdt>
              <w:sdtPr>
                <w:rPr>
                  <w:sz w:val="21"/>
                  <w:szCs w:val="21"/>
                </w:rPr>
                <w:alias w:val="交易价格显失公允的交易产生的超过公允价值部分的损益（非经常性损益项目）"/>
                <w:tag w:val="_GBC_b069ced55df5433485c59d0cee1eef87"/>
                <w:id w:val="568617511"/>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交易价格显失公允的交易产生的超过公允价值部分的损益（非经常性损益项目）"/>
                <w:tag w:val="_GBC_8fcfcac46cc04e7285efed193179958d"/>
                <w:id w:val="976187400"/>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交易价格显失公允的交易产生的超过公允价值部分的损益的说明（非经常性损益项目）"/>
                <w:tag w:val="_GBC_6db102fd5b9e4713b9c09825dcc4a0a5"/>
                <w:id w:val="-1933960352"/>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同</w:t>
                </w:r>
                <w:proofErr w:type="gramStart"/>
                <w:r w:rsidRPr="002C5A93">
                  <w:rPr>
                    <w:sz w:val="21"/>
                    <w:szCs w:val="21"/>
                  </w:rPr>
                  <w:t>一控制</w:t>
                </w:r>
                <w:proofErr w:type="gramEnd"/>
                <w:r w:rsidRPr="002C5A93">
                  <w:rPr>
                    <w:sz w:val="21"/>
                    <w:szCs w:val="21"/>
                  </w:rPr>
                  <w:t>下企业合并产生的子公司期初至</w:t>
                </w:r>
                <w:proofErr w:type="gramStart"/>
                <w:r w:rsidRPr="002C5A93">
                  <w:rPr>
                    <w:sz w:val="21"/>
                    <w:szCs w:val="21"/>
                  </w:rPr>
                  <w:t>合并日</w:t>
                </w:r>
                <w:proofErr w:type="gramEnd"/>
                <w:r w:rsidRPr="002C5A93">
                  <w:rPr>
                    <w:sz w:val="21"/>
                    <w:szCs w:val="21"/>
                  </w:rPr>
                  <w:t>的当期净损益</w:t>
                </w:r>
              </w:p>
            </w:tc>
            <w:sdt>
              <w:sdtPr>
                <w:rPr>
                  <w:sz w:val="21"/>
                  <w:szCs w:val="21"/>
                </w:rPr>
                <w:alias w:val="同一控制下企业合并产生的子公司期初至合并日的当期净损益（非经常性损益项目）"/>
                <w:tag w:val="_GBC_d7eeae3c142d485a97e99998b6a959d0"/>
                <w:id w:val="-944701510"/>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同一控制下企业合并产生的子公司期初至合并日的当期净损益（非经常性损益项目）"/>
                <w:tag w:val="_GBC_1bad75cdbf174fc58b4383784f072637"/>
                <w:id w:val="1547571303"/>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同一控制下企业合并产生的子公司期初至合并日的当期净损益的说明（非经常性损益项目）"/>
                <w:tag w:val="_GBC_f551613787304644a21389d325301a8e"/>
                <w:id w:val="1037325214"/>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与公司正常经营业务无关的或有事项产生的损益</w:t>
                </w:r>
              </w:p>
            </w:tc>
            <w:sdt>
              <w:sdtPr>
                <w:rPr>
                  <w:sz w:val="21"/>
                  <w:szCs w:val="21"/>
                </w:rPr>
                <w:alias w:val="与公司正常经营业务无关的或有事项产生的损益（非经常性损益项目）"/>
                <w:tag w:val="_GBC_d0b3ecd9503149a682419882f8c909f6"/>
                <w:id w:val="1466692894"/>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与公司正常经营业务无关的或有事项产生的损益（非经常性损益项目）"/>
                <w:tag w:val="_GBC_60966ff2cc1e4f10a25bcfad7ca4d430"/>
                <w:id w:val="-786655723"/>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与公司正常经营业务无关的或有事项产生的损益的说明（非经常性损益项目）"/>
                <w:tag w:val="_GBC_20ea674cf33a483da66e0c7521cc51a7"/>
                <w:id w:val="1995843034"/>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除同公司正常经营业务相关的有效套期保值业务外，持有交易性金融资产、交易性金融负债产生的公允价值变动损益，以及处置交易性金融资产、交易性金融负债和</w:t>
                </w:r>
                <w:r w:rsidRPr="002C5A93">
                  <w:rPr>
                    <w:sz w:val="21"/>
                    <w:szCs w:val="21"/>
                  </w:rPr>
                  <w:lastRenderedPageBreak/>
                  <w:t>可供出售金融资产取得的投资收益</w:t>
                </w:r>
              </w:p>
            </w:tc>
            <w:sdt>
              <w:sdtPr>
                <w:rPr>
                  <w:sz w:val="21"/>
                  <w:szCs w:val="21"/>
                </w:rPr>
                <w:alias w:val="除同公司正常经营业务相关的有效套期保值业务外，持有交易性金融资产、交易性金融负债产生的公允价值变动损益，以及处置交易性金.."/>
                <w:tag w:val="_GBC_519e6770f8334ab4b05924a76f2c0b2e"/>
                <w:id w:val="-1086076244"/>
                <w:lock w:val="sdtLocked"/>
              </w:sdtPr>
              <w:sdtEndPr/>
              <w:sdtContent>
                <w:tc>
                  <w:tcPr>
                    <w:tcW w:w="1701" w:type="dxa"/>
                  </w:tcPr>
                  <w:p w:rsidR="002C5A93" w:rsidRPr="002C5A93" w:rsidRDefault="002C5A93">
                    <w:pPr>
                      <w:jc w:val="right"/>
                      <w:rPr>
                        <w:sz w:val="21"/>
                        <w:szCs w:val="21"/>
                      </w:rPr>
                    </w:pPr>
                    <w:r w:rsidRPr="002C5A93">
                      <w:rPr>
                        <w:sz w:val="21"/>
                        <w:szCs w:val="21"/>
                      </w:rPr>
                      <w:t>-357,747.51</w:t>
                    </w:r>
                  </w:p>
                </w:tc>
              </w:sdtContent>
            </w:sdt>
            <w:sdt>
              <w:sdtPr>
                <w:rPr>
                  <w:sz w:val="21"/>
                  <w:szCs w:val="21"/>
                </w:rPr>
                <w:alias w:val="除同公司正常经营业务相关的有效套期保值业务外，持有交易性金融资产、交易性金融负债产生的公允价值变动损益，以及处置交易性金.."/>
                <w:tag w:val="_GBC_49da789d1a11468096c0897ad642caec"/>
                <w:id w:val="779144955"/>
                <w:lock w:val="sdtLocked"/>
              </w:sdtPr>
              <w:sdtEndPr/>
              <w:sdtContent>
                <w:tc>
                  <w:tcPr>
                    <w:tcW w:w="2126" w:type="dxa"/>
                  </w:tcPr>
                  <w:p w:rsidR="002C5A93" w:rsidRPr="002C5A93" w:rsidRDefault="002C5A93">
                    <w:pPr>
                      <w:jc w:val="right"/>
                      <w:rPr>
                        <w:sz w:val="21"/>
                        <w:szCs w:val="21"/>
                      </w:rPr>
                    </w:pPr>
                    <w:r w:rsidRPr="002C5A93">
                      <w:rPr>
                        <w:sz w:val="21"/>
                        <w:szCs w:val="21"/>
                      </w:rPr>
                      <w:t>135,255.66</w:t>
                    </w:r>
                  </w:p>
                </w:tc>
              </w:sdtContent>
            </w:sdt>
            <w:sdt>
              <w:sdtPr>
                <w:rPr>
                  <w:sz w:val="21"/>
                  <w:szCs w:val="21"/>
                </w:rPr>
                <w:alias w:val="除同公司正常经营业务相关的有效套期保值业务外，持有交易性金融资产、交易性金融负债产生的公允价值变动损益，以及处置交易性金.."/>
                <w:tag w:val="_GBC_40afbb91aeb54788a3e6339f88e4eccc"/>
                <w:id w:val="-1602712665"/>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lastRenderedPageBreak/>
                  <w:t>单独进行减值测试的应收款项减值准备转回</w:t>
                </w:r>
              </w:p>
            </w:tc>
            <w:sdt>
              <w:sdtPr>
                <w:rPr>
                  <w:sz w:val="21"/>
                  <w:szCs w:val="21"/>
                </w:rPr>
                <w:alias w:val="单独进行减值测试的应收款项减值准备转回（非经常性损益项目）"/>
                <w:tag w:val="_GBC_3611ed47e0be4829a087071e9619596b"/>
                <w:id w:val="829032436"/>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单独进行减值测试的应收款项减值准备转回（非经常性损益项目）"/>
                <w:tag w:val="_GBC_15d8e265ed254414806e16237f2a5e52"/>
                <w:id w:val="-942835001"/>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单独进行减值测试的应收款项减值准备转回的说明（非经常性损益项目）"/>
                <w:tag w:val="_GBC_691cb2f52b774b9d95ad2d214343f48a"/>
                <w:id w:val="672838565"/>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对外委托贷款取得的损益</w:t>
                </w:r>
              </w:p>
            </w:tc>
            <w:sdt>
              <w:sdtPr>
                <w:rPr>
                  <w:sz w:val="21"/>
                  <w:szCs w:val="21"/>
                </w:rPr>
                <w:alias w:val="对外委托贷款取得的损益（非经常性损益项目）"/>
                <w:tag w:val="_GBC_3dde4b17929d407daf4bec9dbe35bf8d"/>
                <w:id w:val="-792829504"/>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对外委托贷款取得的损益（非经常性损益项目）"/>
                <w:tag w:val="_GBC_43dac2bb65a44d1080de150ba0a042a5"/>
                <w:id w:val="717248861"/>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对外委托贷款取得的损益的说明（非经常性损益项目）"/>
                <w:tag w:val="_GBC_897fe8e3bc69475f997e5e35dc63d25e"/>
                <w:id w:val="-1793970958"/>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采用公允价值模式进行后续计量的投资性房地产公允价值变动产生的损益</w:t>
                </w:r>
              </w:p>
            </w:tc>
            <w:sdt>
              <w:sdtPr>
                <w:rPr>
                  <w:sz w:val="21"/>
                  <w:szCs w:val="21"/>
                </w:rPr>
                <w:alias w:val="采用公允价值模式进行后续计量的投资性房地产公允价值变动产生的损益（非经常性损益项目）"/>
                <w:tag w:val="_GBC_d4c52414efcc4259ac1eaee208d3869c"/>
                <w:id w:val="1653642496"/>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采用公允价值模式进行后续计量的投资性房地产公允价值变动产生的损益（非经常性损益项目）"/>
                <w:tag w:val="_GBC_a466af1adc3045e08c9b62345b70c0c2"/>
                <w:id w:val="1887824086"/>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采用公允价值模式进行后续计量的投资性房地产公允价值变动产生的损益的说明（非经常性损益项目）"/>
                <w:tag w:val="_GBC_e6177c00dca445ab970304596782d840"/>
                <w:id w:val="645707184"/>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根据税收、会计等法律、法规的要求对当期损益进行一次性调整对当期损益的影响</w:t>
                </w:r>
              </w:p>
            </w:tc>
            <w:sdt>
              <w:sdtPr>
                <w:rPr>
                  <w:sz w:val="21"/>
                  <w:szCs w:val="21"/>
                </w:rPr>
                <w:alias w:val="根据税收、会计等法律、法规的要求对当期损益进行一次性调整对当期损益的影响（非经常性损益项目）"/>
                <w:tag w:val="_GBC_eace3ad2b804454189f4834332c3e427"/>
                <w:id w:val="-533809627"/>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根据税收、会计等法律、法规的要求对当期损益进行一次性调整对当期损益的影响（非经常性损益项目）"/>
                <w:tag w:val="_GBC_393305de302e431ea509b774e59898d4"/>
                <w:id w:val="1714606919"/>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根据税收、会计等法律、法规的要求对当期损益进行一次性调整对当期损益的影响的说明（非经常性损益项目）"/>
                <w:tag w:val="_GBC_e08a428f318f4e4289e8a3c91c123c60"/>
                <w:id w:val="1645778630"/>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受托经营取得的托管费收入</w:t>
                </w:r>
              </w:p>
            </w:tc>
            <w:sdt>
              <w:sdtPr>
                <w:rPr>
                  <w:sz w:val="21"/>
                  <w:szCs w:val="21"/>
                </w:rPr>
                <w:alias w:val="受托经营取得的托管费收入（非经常性损益项目）"/>
                <w:tag w:val="_GBC_8f97c6aa79134e89abae71c9444a2538"/>
                <w:id w:val="-211578444"/>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受托经营取得的托管费收入（非经常性损益项目）"/>
                <w:tag w:val="_GBC_0badf0871f6745daa4a7f22813fc1453"/>
                <w:id w:val="130454522"/>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受托经营取得的托管费收入的说明（非经常性损益项目）"/>
                <w:tag w:val="_GBC_d3cba198489640f49f8ac9c8627ded54"/>
                <w:id w:val="-351418060"/>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除上述各项之外的其他营业外收入和支出</w:t>
                </w:r>
              </w:p>
            </w:tc>
            <w:sdt>
              <w:sdtPr>
                <w:rPr>
                  <w:sz w:val="21"/>
                  <w:szCs w:val="21"/>
                </w:rPr>
                <w:alias w:val="除上述各项之外的其他营业外收入和支出（非经常性损益项目）"/>
                <w:tag w:val="_GBC_5af9f8d045634c4ea92f30ee3baa56ec"/>
                <w:id w:val="1381743656"/>
                <w:lock w:val="sdtLocked"/>
              </w:sdtPr>
              <w:sdtEndPr/>
              <w:sdtContent>
                <w:tc>
                  <w:tcPr>
                    <w:tcW w:w="1701" w:type="dxa"/>
                  </w:tcPr>
                  <w:p w:rsidR="002C5A93" w:rsidRPr="002C5A93" w:rsidRDefault="002C5A93">
                    <w:pPr>
                      <w:ind w:right="6"/>
                      <w:jc w:val="right"/>
                      <w:rPr>
                        <w:sz w:val="21"/>
                        <w:szCs w:val="21"/>
                      </w:rPr>
                    </w:pPr>
                    <w:r w:rsidRPr="002C5A93">
                      <w:rPr>
                        <w:sz w:val="21"/>
                        <w:szCs w:val="21"/>
                      </w:rPr>
                      <w:t>-2,214,031.07</w:t>
                    </w:r>
                  </w:p>
                </w:tc>
              </w:sdtContent>
            </w:sdt>
            <w:sdt>
              <w:sdtPr>
                <w:rPr>
                  <w:sz w:val="21"/>
                  <w:szCs w:val="21"/>
                </w:rPr>
                <w:alias w:val="除上述各项之外的其他营业外收入和支出（非经常性损益项目）"/>
                <w:tag w:val="_GBC_c4e58079d12b4c23a495a44f59d93cb3"/>
                <w:id w:val="-1427951400"/>
                <w:lock w:val="sdtLocked"/>
              </w:sdtPr>
              <w:sdtEndPr/>
              <w:sdtContent>
                <w:tc>
                  <w:tcPr>
                    <w:tcW w:w="2126" w:type="dxa"/>
                  </w:tcPr>
                  <w:p w:rsidR="002C5A93" w:rsidRPr="002C5A93" w:rsidRDefault="002C5A93">
                    <w:pPr>
                      <w:ind w:right="6"/>
                      <w:jc w:val="right"/>
                      <w:rPr>
                        <w:sz w:val="21"/>
                        <w:szCs w:val="21"/>
                      </w:rPr>
                    </w:pPr>
                    <w:r w:rsidRPr="002C5A93">
                      <w:rPr>
                        <w:sz w:val="21"/>
                        <w:szCs w:val="21"/>
                      </w:rPr>
                      <w:t>-5,097,320.32</w:t>
                    </w:r>
                  </w:p>
                </w:tc>
              </w:sdtContent>
            </w:sdt>
            <w:sdt>
              <w:sdtPr>
                <w:rPr>
                  <w:sz w:val="21"/>
                  <w:szCs w:val="21"/>
                </w:rPr>
                <w:alias w:val="除上述各项之外的其他营业外收入和支出的说明（非经常性损益项目）"/>
                <w:tag w:val="_GBC_42772306523b48fc854a155146a0df42"/>
                <w:id w:val="-87930859"/>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其他符合非经常性损益定义的损益项目</w:t>
                </w:r>
              </w:p>
            </w:tc>
            <w:sdt>
              <w:sdtPr>
                <w:rPr>
                  <w:sz w:val="21"/>
                  <w:szCs w:val="21"/>
                </w:rPr>
                <w:alias w:val="其他符合非经常性损益定义的损益项目（非经常性损益项目）"/>
                <w:tag w:val="_GBC_c3a080b245f24a5dacfb48ced48bb454"/>
                <w:id w:val="1129591771"/>
                <w:lock w:val="sdtLocked"/>
                <w:showingPlcHdr/>
              </w:sdtPr>
              <w:sdtEndPr/>
              <w:sdtContent>
                <w:tc>
                  <w:tcPr>
                    <w:tcW w:w="1701"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其他符合非经常性损益定义的损益项目（非经常性损益项目）"/>
                <w:tag w:val="_GBC_7328fc395d134a2dbe3decb858358163"/>
                <w:id w:val="-856345349"/>
                <w:lock w:val="sdtLocked"/>
                <w:showingPlcHdr/>
              </w:sdtPr>
              <w:sdtEndPr/>
              <w:sdtContent>
                <w:tc>
                  <w:tcPr>
                    <w:tcW w:w="2126" w:type="dxa"/>
                  </w:tcPr>
                  <w:p w:rsidR="002C5A93" w:rsidRPr="002C5A93" w:rsidRDefault="002C5A93">
                    <w:pPr>
                      <w:ind w:right="6"/>
                      <w:jc w:val="right"/>
                      <w:rPr>
                        <w:sz w:val="21"/>
                        <w:szCs w:val="21"/>
                      </w:rPr>
                    </w:pPr>
                    <w:r w:rsidRPr="002C5A93">
                      <w:rPr>
                        <w:rFonts w:hint="eastAsia"/>
                        <w:color w:val="333399"/>
                        <w:sz w:val="21"/>
                        <w:szCs w:val="21"/>
                      </w:rPr>
                      <w:t xml:space="preserve">　</w:t>
                    </w:r>
                  </w:p>
                </w:tc>
              </w:sdtContent>
            </w:sdt>
            <w:sdt>
              <w:sdtPr>
                <w:rPr>
                  <w:sz w:val="21"/>
                  <w:szCs w:val="21"/>
                </w:rPr>
                <w:alias w:val="其他符合非经常性损益定义的损益项目说明（非经常性损益项目）"/>
                <w:tag w:val="_GBC_bdc8cb3b685543258f476fc1f02c013f"/>
                <w:id w:val="155577573"/>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所得税影响额</w:t>
                </w:r>
              </w:p>
            </w:tc>
            <w:sdt>
              <w:sdtPr>
                <w:rPr>
                  <w:sz w:val="21"/>
                  <w:szCs w:val="21"/>
                </w:rPr>
                <w:alias w:val="非经常性损益_对所得税的影响"/>
                <w:tag w:val="_GBC_07adf1efe100486f8fe12e2bee3ba0bc"/>
                <w:id w:val="1464930061"/>
                <w:lock w:val="sdtLocked"/>
              </w:sdtPr>
              <w:sdtEndPr/>
              <w:sdtContent>
                <w:tc>
                  <w:tcPr>
                    <w:tcW w:w="1701" w:type="dxa"/>
                  </w:tcPr>
                  <w:p w:rsidR="002C5A93" w:rsidRPr="002C5A93" w:rsidRDefault="002C5A93">
                    <w:pPr>
                      <w:jc w:val="right"/>
                      <w:rPr>
                        <w:sz w:val="21"/>
                        <w:szCs w:val="21"/>
                      </w:rPr>
                    </w:pPr>
                    <w:r w:rsidRPr="002C5A93">
                      <w:rPr>
                        <w:sz w:val="21"/>
                        <w:szCs w:val="21"/>
                      </w:rPr>
                      <w:t>-121,009.26</w:t>
                    </w:r>
                  </w:p>
                </w:tc>
              </w:sdtContent>
            </w:sdt>
            <w:sdt>
              <w:sdtPr>
                <w:rPr>
                  <w:sz w:val="21"/>
                  <w:szCs w:val="21"/>
                </w:rPr>
                <w:alias w:val="非经常性损益_对所得税的影响"/>
                <w:tag w:val="_GBC_d4ffb673101a40599f9e5664038864fb"/>
                <w:id w:val="1995681289"/>
                <w:lock w:val="sdtLocked"/>
              </w:sdtPr>
              <w:sdtEndPr/>
              <w:sdtContent>
                <w:tc>
                  <w:tcPr>
                    <w:tcW w:w="2126" w:type="dxa"/>
                  </w:tcPr>
                  <w:p w:rsidR="002C5A93" w:rsidRPr="002C5A93" w:rsidRDefault="002C5A93">
                    <w:pPr>
                      <w:jc w:val="right"/>
                      <w:rPr>
                        <w:sz w:val="21"/>
                        <w:szCs w:val="21"/>
                      </w:rPr>
                    </w:pPr>
                    <w:r w:rsidRPr="002C5A93">
                      <w:rPr>
                        <w:sz w:val="21"/>
                        <w:szCs w:val="21"/>
                      </w:rPr>
                      <w:t>-113,015.52</w:t>
                    </w:r>
                  </w:p>
                </w:tc>
              </w:sdtContent>
            </w:sdt>
            <w:sdt>
              <w:sdtPr>
                <w:rPr>
                  <w:sz w:val="21"/>
                  <w:szCs w:val="21"/>
                </w:rPr>
                <w:alias w:val="所得税影响额的说明（非经常性损益项目）"/>
                <w:tag w:val="_GBC_e6200025555d483d9c548e2e48b7d8a5"/>
                <w:id w:val="1170911295"/>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rPr>
                    <w:sz w:val="21"/>
                    <w:szCs w:val="21"/>
                  </w:rPr>
                </w:pPr>
                <w:r w:rsidRPr="002C5A93">
                  <w:rPr>
                    <w:sz w:val="21"/>
                    <w:szCs w:val="21"/>
                  </w:rPr>
                  <w:t>少数股东权益影响额（税后）</w:t>
                </w:r>
              </w:p>
            </w:tc>
            <w:sdt>
              <w:sdtPr>
                <w:rPr>
                  <w:sz w:val="21"/>
                  <w:szCs w:val="21"/>
                </w:rPr>
                <w:alias w:val="少数股东权益影响额（非经常性损益项目）"/>
                <w:tag w:val="_GBC_264d33152f45480eb8847c812376ce07"/>
                <w:id w:val="-1954163480"/>
                <w:lock w:val="sdtLocked"/>
              </w:sdtPr>
              <w:sdtEndPr/>
              <w:sdtContent>
                <w:tc>
                  <w:tcPr>
                    <w:tcW w:w="1701" w:type="dxa"/>
                  </w:tcPr>
                  <w:p w:rsidR="002C5A93" w:rsidRPr="002C5A93" w:rsidRDefault="002C5A93">
                    <w:pPr>
                      <w:jc w:val="right"/>
                      <w:rPr>
                        <w:sz w:val="21"/>
                        <w:szCs w:val="21"/>
                      </w:rPr>
                    </w:pPr>
                    <w:r w:rsidRPr="002C5A93">
                      <w:rPr>
                        <w:sz w:val="21"/>
                        <w:szCs w:val="21"/>
                      </w:rPr>
                      <w:t>-8,767.92</w:t>
                    </w:r>
                  </w:p>
                </w:tc>
              </w:sdtContent>
            </w:sdt>
            <w:sdt>
              <w:sdtPr>
                <w:rPr>
                  <w:sz w:val="21"/>
                  <w:szCs w:val="21"/>
                </w:rPr>
                <w:alias w:val="少数股东权益影响额（非经常性损益项目）"/>
                <w:tag w:val="_GBC_8a69f671338e469e91367f1fe2cfbbc1"/>
                <w:id w:val="-628934298"/>
                <w:lock w:val="sdtLocked"/>
              </w:sdtPr>
              <w:sdtEndPr/>
              <w:sdtContent>
                <w:tc>
                  <w:tcPr>
                    <w:tcW w:w="2126" w:type="dxa"/>
                  </w:tcPr>
                  <w:p w:rsidR="002C5A93" w:rsidRPr="002C5A93" w:rsidRDefault="002C5A93">
                    <w:pPr>
                      <w:jc w:val="right"/>
                      <w:rPr>
                        <w:sz w:val="21"/>
                        <w:szCs w:val="21"/>
                      </w:rPr>
                    </w:pPr>
                    <w:r w:rsidRPr="002C5A93">
                      <w:rPr>
                        <w:sz w:val="21"/>
                        <w:szCs w:val="21"/>
                      </w:rPr>
                      <w:t>-54,192.41</w:t>
                    </w:r>
                  </w:p>
                </w:tc>
              </w:sdtContent>
            </w:sdt>
            <w:sdt>
              <w:sdtPr>
                <w:rPr>
                  <w:sz w:val="21"/>
                  <w:szCs w:val="21"/>
                </w:rPr>
                <w:alias w:val="少数股东权益影响额的说明（非经常性损益项目）"/>
                <w:tag w:val="_GBC_66a57704bc8f44058223ca49f8fa1410"/>
                <w:id w:val="2088259832"/>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r w:rsidR="002C5A93" w:rsidRPr="002C5A93" w:rsidTr="00D55AE3">
            <w:tc>
              <w:tcPr>
                <w:tcW w:w="2802" w:type="dxa"/>
                <w:vAlign w:val="center"/>
              </w:tcPr>
              <w:p w:rsidR="002C5A93" w:rsidRPr="002C5A93" w:rsidRDefault="002C5A93">
                <w:pPr>
                  <w:jc w:val="center"/>
                  <w:rPr>
                    <w:sz w:val="21"/>
                    <w:szCs w:val="21"/>
                  </w:rPr>
                </w:pPr>
                <w:r w:rsidRPr="002C5A93">
                  <w:rPr>
                    <w:sz w:val="21"/>
                    <w:szCs w:val="21"/>
                  </w:rPr>
                  <w:t>合计</w:t>
                </w:r>
              </w:p>
            </w:tc>
            <w:sdt>
              <w:sdtPr>
                <w:rPr>
                  <w:sz w:val="21"/>
                  <w:szCs w:val="21"/>
                </w:rPr>
                <w:alias w:val="扣除的非经常性损益合计"/>
                <w:tag w:val="_GBC_8a8ff0312a8f4fa6af632338868cf281"/>
                <w:id w:val="-1787807787"/>
                <w:lock w:val="sdtLocked"/>
              </w:sdtPr>
              <w:sdtEndPr/>
              <w:sdtContent>
                <w:tc>
                  <w:tcPr>
                    <w:tcW w:w="1701" w:type="dxa"/>
                  </w:tcPr>
                  <w:p w:rsidR="002C5A93" w:rsidRPr="002C5A93" w:rsidRDefault="002C5A93">
                    <w:pPr>
                      <w:jc w:val="right"/>
                      <w:rPr>
                        <w:sz w:val="21"/>
                        <w:szCs w:val="21"/>
                      </w:rPr>
                    </w:pPr>
                    <w:r w:rsidRPr="002C5A93">
                      <w:rPr>
                        <w:sz w:val="21"/>
                        <w:szCs w:val="21"/>
                      </w:rPr>
                      <w:t>701,785.23</w:t>
                    </w:r>
                  </w:p>
                </w:tc>
              </w:sdtContent>
            </w:sdt>
            <w:sdt>
              <w:sdtPr>
                <w:rPr>
                  <w:sz w:val="21"/>
                  <w:szCs w:val="21"/>
                </w:rPr>
                <w:alias w:val="扣除的非经常性损益合计"/>
                <w:tag w:val="_GBC_c2f69f0e479f488fb64277e138921786"/>
                <w:id w:val="-2107575249"/>
                <w:lock w:val="sdtLocked"/>
              </w:sdtPr>
              <w:sdtEndPr/>
              <w:sdtContent>
                <w:tc>
                  <w:tcPr>
                    <w:tcW w:w="2126" w:type="dxa"/>
                  </w:tcPr>
                  <w:p w:rsidR="002C5A93" w:rsidRPr="002C5A93" w:rsidRDefault="002C5A93">
                    <w:pPr>
                      <w:jc w:val="right"/>
                      <w:rPr>
                        <w:sz w:val="21"/>
                        <w:szCs w:val="21"/>
                      </w:rPr>
                    </w:pPr>
                    <w:r w:rsidRPr="002C5A93">
                      <w:rPr>
                        <w:sz w:val="21"/>
                        <w:szCs w:val="21"/>
                      </w:rPr>
                      <w:t>6,358,369.33</w:t>
                    </w:r>
                  </w:p>
                </w:tc>
              </w:sdtContent>
            </w:sdt>
            <w:sdt>
              <w:sdtPr>
                <w:rPr>
                  <w:sz w:val="21"/>
                  <w:szCs w:val="21"/>
                </w:rPr>
                <w:alias w:val="扣除的非经常性损益合计说明"/>
                <w:tag w:val="_GBC_79a630170376413da43f72fe7f2ede04"/>
                <w:id w:val="1865634053"/>
                <w:lock w:val="sdtLocked"/>
                <w:showingPlcHdr/>
              </w:sdtPr>
              <w:sdtEndPr/>
              <w:sdtContent>
                <w:tc>
                  <w:tcPr>
                    <w:tcW w:w="2424" w:type="dxa"/>
                  </w:tcPr>
                  <w:p w:rsidR="002C5A93" w:rsidRPr="002C5A93" w:rsidRDefault="002C5A93">
                    <w:pPr>
                      <w:rPr>
                        <w:sz w:val="21"/>
                        <w:szCs w:val="21"/>
                      </w:rPr>
                    </w:pPr>
                    <w:r w:rsidRPr="002C5A93">
                      <w:rPr>
                        <w:rFonts w:hint="eastAsia"/>
                        <w:color w:val="333399"/>
                        <w:sz w:val="21"/>
                        <w:szCs w:val="21"/>
                      </w:rPr>
                      <w:t xml:space="preserve">　</w:t>
                    </w:r>
                  </w:p>
                </w:tc>
              </w:sdtContent>
            </w:sdt>
          </w:tr>
        </w:tbl>
        <w:p w:rsidR="00CE05FF" w:rsidRPr="002C5A93" w:rsidRDefault="00CF34C8" w:rsidP="002C5A93"/>
      </w:sdtContent>
    </w:sdt>
    <w:p w:rsidR="00CE05FF" w:rsidRDefault="00F7288F">
      <w:pPr>
        <w:pStyle w:val="2"/>
        <w:numPr>
          <w:ilvl w:val="0"/>
          <w:numId w:val="4"/>
        </w:numPr>
        <w:rPr>
          <w:b/>
        </w:rPr>
      </w:pPr>
      <w:r>
        <w:t>截止报告期末的股东总数、前十名股东、前十名流通股东（或无限</w:t>
      </w:r>
      <w:proofErr w:type="gramStart"/>
      <w:r>
        <w:t>售条件</w:t>
      </w:r>
      <w:proofErr w:type="gramEnd"/>
      <w:r>
        <w:t>股东）持股情况表</w:t>
      </w:r>
    </w:p>
    <w:sdt>
      <w:sdtPr>
        <w:rPr>
          <w:bCs/>
          <w:szCs w:val="21"/>
        </w:rPr>
        <w:tag w:val="_GBC_da97bae7dc6b4fd581448176d73b7ae1"/>
        <w:id w:val="6985128"/>
        <w:lock w:val="sdtLocked"/>
        <w:placeholder>
          <w:docPart w:val="GBC22222222222222222222222222222"/>
        </w:placeholder>
      </w:sdtPr>
      <w:sdtEndPr>
        <w:rPr>
          <w:sz w:val="21"/>
          <w:shd w:val="clear" w:color="auto" w:fill="FFFFFF" w:themeFill="background1"/>
        </w:rPr>
      </w:sdtEndPr>
      <w:sdtContent>
        <w:p w:rsidR="00CE05FF" w:rsidRPr="00D55AE3" w:rsidRDefault="00F7288F">
          <w:pPr>
            <w:jc w:val="right"/>
            <w:rPr>
              <w:bCs/>
              <w:sz w:val="21"/>
              <w:szCs w:val="21"/>
            </w:rPr>
          </w:pPr>
          <w:r w:rsidRPr="00D55AE3">
            <w:rPr>
              <w:rFonts w:hint="eastAsia"/>
              <w:bCs/>
              <w:sz w:val="21"/>
              <w:szCs w:val="21"/>
            </w:rPr>
            <w:t>单位：</w:t>
          </w:r>
          <w:sdt>
            <w:sdtPr>
              <w:rPr>
                <w:rFonts w:hint="eastAsia"/>
                <w:bCs/>
                <w:sz w:val="21"/>
                <w:szCs w:val="21"/>
              </w:rPr>
              <w:alias w:val="单位_报告期末股东总人数及前十名流通股东（或无限售条件股东）持股情况"/>
              <w:tag w:val="_GBC_2bba517bd9324037950aa80ded7f2b98"/>
              <w:id w:val="698653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Pr="00D55AE3">
                <w:rPr>
                  <w:rFonts w:hint="eastAsia"/>
                  <w:bCs/>
                  <w:sz w:val="21"/>
                  <w:szCs w:val="21"/>
                </w:rPr>
                <w:t>股</w:t>
              </w:r>
            </w:sdtContent>
          </w:sdt>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283"/>
            <w:gridCol w:w="993"/>
            <w:gridCol w:w="567"/>
            <w:gridCol w:w="992"/>
            <w:gridCol w:w="736"/>
            <w:gridCol w:w="841"/>
            <w:gridCol w:w="9"/>
            <w:gridCol w:w="1391"/>
          </w:tblGrid>
          <w:tr w:rsidR="00CE05FF" w:rsidRPr="002C5A93" w:rsidTr="006D79C1">
            <w:trPr>
              <w:cantSplit/>
            </w:trPr>
            <w:tc>
              <w:tcPr>
                <w:tcW w:w="5070" w:type="dxa"/>
                <w:gridSpan w:val="5"/>
                <w:shd w:val="clear" w:color="auto" w:fill="auto"/>
              </w:tcPr>
              <w:p w:rsidR="00CE05FF" w:rsidRPr="002C5A93" w:rsidRDefault="00F7288F">
                <w:pPr>
                  <w:pStyle w:val="af3"/>
                  <w:jc w:val="left"/>
                  <w:rPr>
                    <w:rFonts w:ascii="宋体" w:hAnsi="宋体"/>
                  </w:rPr>
                </w:pPr>
                <w:r w:rsidRPr="002C5A93">
                  <w:rPr>
                    <w:rFonts w:ascii="宋体" w:hAnsi="宋体" w:hint="eastAsia"/>
                  </w:rPr>
                  <w:t>股东总数</w:t>
                </w:r>
                <w:r w:rsidRPr="002C5A93">
                  <w:rPr>
                    <w:rFonts w:hint="eastAsia"/>
                  </w:rPr>
                  <w:t>（户）</w:t>
                </w:r>
              </w:p>
            </w:tc>
            <w:sdt>
              <w:sdtPr>
                <w:rPr>
                  <w:sz w:val="21"/>
                  <w:szCs w:val="21"/>
                </w:rPr>
                <w:alias w:val="报告期末股东总数"/>
                <w:tag w:val="_GBC_9f80afd54b9141d3a08e1fc5fb18477c"/>
                <w:id w:val="6985983"/>
                <w:lock w:val="sdtLocked"/>
              </w:sdtPr>
              <w:sdtEndPr/>
              <w:sdtContent>
                <w:tc>
                  <w:tcPr>
                    <w:tcW w:w="3969" w:type="dxa"/>
                    <w:gridSpan w:val="5"/>
                    <w:shd w:val="clear" w:color="auto" w:fill="auto"/>
                  </w:tcPr>
                  <w:p w:rsidR="00CE05FF" w:rsidRPr="002C5A93" w:rsidRDefault="000F5864" w:rsidP="007E6B7B">
                    <w:pPr>
                      <w:jc w:val="right"/>
                      <w:rPr>
                        <w:sz w:val="21"/>
                        <w:szCs w:val="21"/>
                      </w:rPr>
                    </w:pPr>
                    <w:r w:rsidRPr="002C5A93">
                      <w:rPr>
                        <w:sz w:val="21"/>
                        <w:szCs w:val="21"/>
                      </w:rPr>
                      <w:t>73,416</w:t>
                    </w:r>
                  </w:p>
                </w:tc>
              </w:sdtContent>
            </w:sdt>
          </w:tr>
          <w:tr w:rsidR="00CE05FF" w:rsidRPr="002C5A93" w:rsidTr="006D79C1">
            <w:trPr>
              <w:cantSplit/>
            </w:trPr>
            <w:tc>
              <w:tcPr>
                <w:tcW w:w="9039" w:type="dxa"/>
                <w:gridSpan w:val="10"/>
                <w:shd w:val="clear" w:color="auto" w:fill="auto"/>
              </w:tcPr>
              <w:p w:rsidR="00CE05FF" w:rsidRPr="002C5A93" w:rsidRDefault="00F7288F">
                <w:pPr>
                  <w:pStyle w:val="af3"/>
                  <w:jc w:val="center"/>
                  <w:rPr>
                    <w:rFonts w:ascii="宋体" w:hAnsi="宋体"/>
                  </w:rPr>
                </w:pPr>
                <w:r w:rsidRPr="002C5A93">
                  <w:rPr>
                    <w:rFonts w:ascii="宋体" w:hAnsi="宋体"/>
                  </w:rPr>
                  <w:t>前十名股东持股情况</w:t>
                </w:r>
              </w:p>
            </w:tc>
          </w:tr>
          <w:tr w:rsidR="00CE05FF" w:rsidRPr="002C5A93" w:rsidTr="006D79C1">
            <w:trPr>
              <w:cantSplit/>
            </w:trPr>
            <w:tc>
              <w:tcPr>
                <w:tcW w:w="2093" w:type="dxa"/>
                <w:vMerge w:val="restart"/>
                <w:shd w:val="clear" w:color="auto" w:fill="auto"/>
              </w:tcPr>
              <w:p w:rsidR="00CE05FF" w:rsidRPr="002C5A93" w:rsidRDefault="00F7288F">
                <w:pPr>
                  <w:jc w:val="center"/>
                  <w:rPr>
                    <w:sz w:val="21"/>
                    <w:szCs w:val="21"/>
                  </w:rPr>
                </w:pPr>
                <w:r w:rsidRPr="002C5A93">
                  <w:rPr>
                    <w:sz w:val="21"/>
                    <w:szCs w:val="21"/>
                  </w:rPr>
                  <w:t>股东名称</w:t>
                </w:r>
              </w:p>
              <w:p w:rsidR="00CE05FF" w:rsidRPr="002C5A93" w:rsidRDefault="00F7288F">
                <w:pPr>
                  <w:jc w:val="center"/>
                  <w:rPr>
                    <w:sz w:val="21"/>
                    <w:szCs w:val="21"/>
                  </w:rPr>
                </w:pPr>
                <w:r w:rsidRPr="002C5A93">
                  <w:rPr>
                    <w:rFonts w:hint="eastAsia"/>
                    <w:sz w:val="21"/>
                    <w:szCs w:val="21"/>
                  </w:rPr>
                  <w:t>（全称）</w:t>
                </w:r>
              </w:p>
            </w:tc>
            <w:tc>
              <w:tcPr>
                <w:tcW w:w="1417" w:type="dxa"/>
                <w:gridSpan w:val="2"/>
                <w:vMerge w:val="restart"/>
                <w:shd w:val="clear" w:color="auto" w:fill="auto"/>
              </w:tcPr>
              <w:p w:rsidR="00CE05FF" w:rsidRPr="002C5A93" w:rsidRDefault="00F7288F">
                <w:pPr>
                  <w:jc w:val="center"/>
                  <w:rPr>
                    <w:sz w:val="21"/>
                    <w:szCs w:val="21"/>
                  </w:rPr>
                </w:pPr>
                <w:r w:rsidRPr="002C5A93">
                  <w:rPr>
                    <w:sz w:val="21"/>
                    <w:szCs w:val="21"/>
                  </w:rPr>
                  <w:t>期末持股数量</w:t>
                </w:r>
              </w:p>
            </w:tc>
            <w:tc>
              <w:tcPr>
                <w:tcW w:w="993" w:type="dxa"/>
                <w:vMerge w:val="restart"/>
                <w:shd w:val="clear" w:color="auto" w:fill="auto"/>
              </w:tcPr>
              <w:p w:rsidR="00CE05FF" w:rsidRPr="002C5A93" w:rsidRDefault="00F7288F">
                <w:pPr>
                  <w:jc w:val="center"/>
                  <w:rPr>
                    <w:sz w:val="21"/>
                    <w:szCs w:val="21"/>
                  </w:rPr>
                </w:pPr>
                <w:r w:rsidRPr="002C5A93">
                  <w:rPr>
                    <w:sz w:val="21"/>
                    <w:szCs w:val="21"/>
                  </w:rPr>
                  <w:t>比例(%)</w:t>
                </w:r>
              </w:p>
            </w:tc>
            <w:tc>
              <w:tcPr>
                <w:tcW w:w="1559" w:type="dxa"/>
                <w:gridSpan w:val="2"/>
                <w:vMerge w:val="restart"/>
                <w:shd w:val="clear" w:color="auto" w:fill="auto"/>
              </w:tcPr>
              <w:p w:rsidR="00CE05FF" w:rsidRPr="002C5A93" w:rsidRDefault="00F7288F">
                <w:pPr>
                  <w:pStyle w:val="a6"/>
                  <w:rPr>
                    <w:rFonts w:ascii="宋体" w:hAnsi="宋体"/>
                    <w:bCs/>
                    <w:color w:val="00B050"/>
                  </w:rPr>
                </w:pPr>
                <w:r w:rsidRPr="002C5A93">
                  <w:rPr>
                    <w:rFonts w:ascii="宋体" w:hAnsi="宋体"/>
                    <w:bCs/>
                  </w:rPr>
                  <w:t>持有有限</w:t>
                </w:r>
                <w:proofErr w:type="gramStart"/>
                <w:r w:rsidRPr="002C5A93">
                  <w:rPr>
                    <w:rFonts w:ascii="宋体" w:hAnsi="宋体"/>
                    <w:bCs/>
                  </w:rPr>
                  <w:t>售条件</w:t>
                </w:r>
                <w:proofErr w:type="gramEnd"/>
                <w:r w:rsidRPr="002C5A93">
                  <w:rPr>
                    <w:rFonts w:ascii="宋体" w:hAnsi="宋体"/>
                    <w:bCs/>
                  </w:rPr>
                  <w:t>股份数量</w:t>
                </w:r>
              </w:p>
            </w:tc>
            <w:tc>
              <w:tcPr>
                <w:tcW w:w="1586" w:type="dxa"/>
                <w:gridSpan w:val="3"/>
                <w:shd w:val="clear" w:color="auto" w:fill="auto"/>
              </w:tcPr>
              <w:p w:rsidR="00CE05FF" w:rsidRPr="002C5A93" w:rsidRDefault="00F7288F">
                <w:pPr>
                  <w:jc w:val="center"/>
                  <w:rPr>
                    <w:sz w:val="21"/>
                    <w:szCs w:val="21"/>
                  </w:rPr>
                </w:pPr>
                <w:r w:rsidRPr="002C5A93">
                  <w:rPr>
                    <w:sz w:val="21"/>
                    <w:szCs w:val="21"/>
                  </w:rPr>
                  <w:t>质押或冻结情况</w:t>
                </w:r>
              </w:p>
            </w:tc>
            <w:tc>
              <w:tcPr>
                <w:tcW w:w="1391" w:type="dxa"/>
                <w:vMerge w:val="restart"/>
                <w:shd w:val="clear" w:color="auto" w:fill="auto"/>
              </w:tcPr>
              <w:p w:rsidR="00CE05FF" w:rsidRPr="002C5A93" w:rsidRDefault="00F7288F">
                <w:pPr>
                  <w:jc w:val="center"/>
                  <w:rPr>
                    <w:sz w:val="21"/>
                    <w:szCs w:val="21"/>
                  </w:rPr>
                </w:pPr>
                <w:r w:rsidRPr="002C5A93">
                  <w:rPr>
                    <w:sz w:val="21"/>
                    <w:szCs w:val="21"/>
                  </w:rPr>
                  <w:t>股东性质</w:t>
                </w:r>
              </w:p>
            </w:tc>
          </w:tr>
          <w:tr w:rsidR="00CE05FF" w:rsidRPr="002C5A93" w:rsidTr="006D79C1">
            <w:trPr>
              <w:cantSplit/>
            </w:trPr>
            <w:tc>
              <w:tcPr>
                <w:tcW w:w="2093" w:type="dxa"/>
                <w:vMerge/>
                <w:tcBorders>
                  <w:bottom w:val="single" w:sz="4" w:space="0" w:color="auto"/>
                </w:tcBorders>
                <w:shd w:val="clear" w:color="auto" w:fill="auto"/>
              </w:tcPr>
              <w:p w:rsidR="00CE05FF" w:rsidRPr="002C5A93" w:rsidRDefault="00CE05FF">
                <w:pPr>
                  <w:jc w:val="center"/>
                  <w:rPr>
                    <w:sz w:val="21"/>
                    <w:szCs w:val="21"/>
                  </w:rPr>
                </w:pPr>
              </w:p>
            </w:tc>
            <w:tc>
              <w:tcPr>
                <w:tcW w:w="1417" w:type="dxa"/>
                <w:gridSpan w:val="2"/>
                <w:vMerge/>
                <w:tcBorders>
                  <w:bottom w:val="single" w:sz="4" w:space="0" w:color="auto"/>
                </w:tcBorders>
                <w:shd w:val="clear" w:color="auto" w:fill="auto"/>
              </w:tcPr>
              <w:p w:rsidR="00CE05FF" w:rsidRPr="002C5A93" w:rsidRDefault="00CE05FF">
                <w:pPr>
                  <w:jc w:val="center"/>
                  <w:rPr>
                    <w:sz w:val="21"/>
                    <w:szCs w:val="21"/>
                  </w:rPr>
                </w:pPr>
              </w:p>
            </w:tc>
            <w:tc>
              <w:tcPr>
                <w:tcW w:w="993" w:type="dxa"/>
                <w:vMerge/>
                <w:tcBorders>
                  <w:bottom w:val="single" w:sz="4" w:space="0" w:color="auto"/>
                </w:tcBorders>
                <w:shd w:val="clear" w:color="auto" w:fill="auto"/>
              </w:tcPr>
              <w:p w:rsidR="00CE05FF" w:rsidRPr="002C5A93" w:rsidRDefault="00CE05FF">
                <w:pPr>
                  <w:jc w:val="center"/>
                  <w:rPr>
                    <w:sz w:val="21"/>
                    <w:szCs w:val="21"/>
                  </w:rPr>
                </w:pPr>
              </w:p>
            </w:tc>
            <w:tc>
              <w:tcPr>
                <w:tcW w:w="1559" w:type="dxa"/>
                <w:gridSpan w:val="2"/>
                <w:vMerge/>
                <w:tcBorders>
                  <w:bottom w:val="single" w:sz="4" w:space="0" w:color="auto"/>
                </w:tcBorders>
                <w:shd w:val="clear" w:color="auto" w:fill="auto"/>
              </w:tcPr>
              <w:p w:rsidR="00CE05FF" w:rsidRPr="002C5A93" w:rsidRDefault="00CE05FF">
                <w:pPr>
                  <w:jc w:val="center"/>
                  <w:rPr>
                    <w:sz w:val="21"/>
                    <w:szCs w:val="21"/>
                  </w:rPr>
                </w:pPr>
              </w:p>
            </w:tc>
            <w:tc>
              <w:tcPr>
                <w:tcW w:w="736" w:type="dxa"/>
                <w:tcBorders>
                  <w:bottom w:val="single" w:sz="4" w:space="0" w:color="auto"/>
                </w:tcBorders>
                <w:shd w:val="clear" w:color="auto" w:fill="auto"/>
              </w:tcPr>
              <w:p w:rsidR="00CE05FF" w:rsidRPr="002C5A93" w:rsidRDefault="00F7288F">
                <w:pPr>
                  <w:jc w:val="center"/>
                  <w:rPr>
                    <w:sz w:val="21"/>
                    <w:szCs w:val="21"/>
                  </w:rPr>
                </w:pPr>
                <w:r w:rsidRPr="002C5A93">
                  <w:rPr>
                    <w:sz w:val="21"/>
                    <w:szCs w:val="21"/>
                  </w:rPr>
                  <w:t>股份状态</w:t>
                </w:r>
              </w:p>
            </w:tc>
            <w:tc>
              <w:tcPr>
                <w:tcW w:w="850" w:type="dxa"/>
                <w:gridSpan w:val="2"/>
                <w:tcBorders>
                  <w:bottom w:val="single" w:sz="4" w:space="0" w:color="auto"/>
                </w:tcBorders>
                <w:shd w:val="clear" w:color="auto" w:fill="auto"/>
              </w:tcPr>
              <w:p w:rsidR="00CE05FF" w:rsidRPr="002C5A93" w:rsidRDefault="00F7288F">
                <w:pPr>
                  <w:jc w:val="center"/>
                  <w:rPr>
                    <w:sz w:val="21"/>
                    <w:szCs w:val="21"/>
                  </w:rPr>
                </w:pPr>
                <w:r w:rsidRPr="002C5A93">
                  <w:rPr>
                    <w:sz w:val="21"/>
                    <w:szCs w:val="21"/>
                  </w:rPr>
                  <w:t>数量</w:t>
                </w:r>
              </w:p>
            </w:tc>
            <w:tc>
              <w:tcPr>
                <w:tcW w:w="1391" w:type="dxa"/>
                <w:vMerge/>
                <w:shd w:val="clear" w:color="auto" w:fill="auto"/>
              </w:tcPr>
              <w:p w:rsidR="00CE05FF" w:rsidRPr="002C5A93" w:rsidRDefault="00CE05FF">
                <w:pPr>
                  <w:jc w:val="center"/>
                  <w:rPr>
                    <w:sz w:val="21"/>
                    <w:szCs w:val="21"/>
                  </w:rPr>
                </w:pPr>
              </w:p>
            </w:tc>
          </w:tr>
          <w:sdt>
            <w:sdtPr>
              <w:rPr>
                <w:sz w:val="21"/>
                <w:szCs w:val="21"/>
              </w:rPr>
              <w:alias w:val="前十名股东持股情况"/>
              <w:tag w:val="_GBC_ddfbacf0af4d423dbe398b80bf7c5731"/>
              <w:id w:val="18561682"/>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18561674"/>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苏州吴中投资控股有限公司</w:t>
                        </w:r>
                      </w:p>
                    </w:tc>
                  </w:sdtContent>
                </w:sdt>
                <w:sdt>
                  <w:sdtPr>
                    <w:rPr>
                      <w:sz w:val="21"/>
                      <w:szCs w:val="21"/>
                    </w:rPr>
                    <w:alias w:val="股东持有股份数量"/>
                    <w:tag w:val="_GBC_f0b9cf7af1314f1a8720869a47c0be59"/>
                    <w:id w:val="18561676"/>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122,795,762</w:t>
                        </w:r>
                      </w:p>
                    </w:tc>
                  </w:sdtContent>
                </w:sdt>
                <w:sdt>
                  <w:sdtPr>
                    <w:rPr>
                      <w:sz w:val="21"/>
                      <w:szCs w:val="21"/>
                    </w:rPr>
                    <w:alias w:val="前十名股东持股比例"/>
                    <w:tag w:val="_GBC_8f326c0c89bc4a47af64ceba0514b91e"/>
                    <w:id w:val="18561677"/>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19.53</w:t>
                        </w:r>
                      </w:p>
                    </w:tc>
                  </w:sdtContent>
                </w:sdt>
                <w:sdt>
                  <w:sdtPr>
                    <w:rPr>
                      <w:sz w:val="21"/>
                      <w:szCs w:val="21"/>
                    </w:rPr>
                    <w:alias w:val="前十名股东持有有限售条件股份数量"/>
                    <w:tag w:val="_GBC_9eab614900ab43198bd22510759f3419"/>
                    <w:id w:val="18561678"/>
                    <w:lock w:val="sdtLocked"/>
                  </w:sdtPr>
                  <w:sdtEndPr/>
                  <w:sdtContent>
                    <w:tc>
                      <w:tcPr>
                        <w:tcW w:w="1559" w:type="dxa"/>
                        <w:gridSpan w:val="2"/>
                        <w:shd w:val="clear" w:color="auto" w:fill="auto"/>
                      </w:tcPr>
                      <w:p w:rsidR="00CE05FF" w:rsidRPr="002C5A93" w:rsidRDefault="00FD3541" w:rsidP="00FD3541">
                        <w:pPr>
                          <w:jc w:val="right"/>
                          <w:rPr>
                            <w:color w:val="FF9900"/>
                            <w:sz w:val="21"/>
                            <w:szCs w:val="21"/>
                          </w:rPr>
                        </w:pPr>
                        <w:r w:rsidRPr="002C5A93">
                          <w:rPr>
                            <w:sz w:val="21"/>
                            <w:szCs w:val="21"/>
                          </w:rPr>
                          <w:t>101,610,762</w:t>
                        </w:r>
                      </w:p>
                    </w:tc>
                  </w:sdtContent>
                </w:sdt>
                <w:sdt>
                  <w:sdtPr>
                    <w:rPr>
                      <w:sz w:val="21"/>
                      <w:szCs w:val="21"/>
                    </w:rPr>
                    <w:alias w:val="前十名股东持有股份状态"/>
                    <w:tag w:val="_GBC_705d317d75954a388fb48e155e13819a"/>
                    <w:id w:val="1856167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无</w:t>
                        </w:r>
                      </w:p>
                    </w:tc>
                  </w:sdtContent>
                </w:sdt>
                <w:sdt>
                  <w:sdtPr>
                    <w:rPr>
                      <w:sz w:val="21"/>
                      <w:szCs w:val="21"/>
                    </w:rPr>
                    <w:alias w:val="前十名股东持有股份质押或冻结数量"/>
                    <w:tag w:val="_GBC_b758e56999aa417d8929804789b57189"/>
                    <w:id w:val="18561680"/>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境内非国有法人</w:t>
                        </w:r>
                      </w:p>
                    </w:tc>
                  </w:sdtContent>
                </w:sdt>
              </w:tr>
            </w:sdtContent>
          </w:sdt>
          <w:sdt>
            <w:sdtPr>
              <w:rPr>
                <w:sz w:val="21"/>
                <w:szCs w:val="21"/>
              </w:rPr>
              <w:alias w:val="前十名股东持股情况"/>
              <w:tag w:val="_GBC_ddfbacf0af4d423dbe398b80bf7c5731"/>
              <w:id w:val="1169210185"/>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121300543"/>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中国证券金融股份有限公司</w:t>
                        </w:r>
                      </w:p>
                    </w:tc>
                  </w:sdtContent>
                </w:sdt>
                <w:sdt>
                  <w:sdtPr>
                    <w:rPr>
                      <w:sz w:val="21"/>
                      <w:szCs w:val="21"/>
                    </w:rPr>
                    <w:alias w:val="股东持有股份数量"/>
                    <w:tag w:val="_GBC_f0b9cf7af1314f1a8720869a47c0be59"/>
                    <w:id w:val="1378432631"/>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10,441,992</w:t>
                        </w:r>
                      </w:p>
                    </w:tc>
                  </w:sdtContent>
                </w:sdt>
                <w:sdt>
                  <w:sdtPr>
                    <w:rPr>
                      <w:sz w:val="21"/>
                      <w:szCs w:val="21"/>
                    </w:rPr>
                    <w:alias w:val="前十名股东持股比例"/>
                    <w:tag w:val="_GBC_8f326c0c89bc4a47af64ceba0514b91e"/>
                    <w:id w:val="-795057532"/>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1.66</w:t>
                        </w:r>
                      </w:p>
                    </w:tc>
                  </w:sdtContent>
                </w:sdt>
                <w:sdt>
                  <w:sdtPr>
                    <w:rPr>
                      <w:sz w:val="21"/>
                      <w:szCs w:val="21"/>
                    </w:rPr>
                    <w:alias w:val="前十名股东持有有限售条件股份数量"/>
                    <w:tag w:val="_GBC_9eab614900ab43198bd22510759f3419"/>
                    <w:id w:val="-1322424634"/>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48537334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1763264357"/>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91451420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787780859"/>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1064987482"/>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中央汇金投资有限责任公司</w:t>
                        </w:r>
                      </w:p>
                    </w:tc>
                  </w:sdtContent>
                </w:sdt>
                <w:sdt>
                  <w:sdtPr>
                    <w:rPr>
                      <w:sz w:val="21"/>
                      <w:szCs w:val="21"/>
                    </w:rPr>
                    <w:alias w:val="股东持有股份数量"/>
                    <w:tag w:val="_GBC_f0b9cf7af1314f1a8720869a47c0be59"/>
                    <w:id w:val="-1373226618"/>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8,354,200</w:t>
                        </w:r>
                      </w:p>
                    </w:tc>
                  </w:sdtContent>
                </w:sdt>
                <w:sdt>
                  <w:sdtPr>
                    <w:rPr>
                      <w:sz w:val="21"/>
                      <w:szCs w:val="21"/>
                    </w:rPr>
                    <w:alias w:val="前十名股东持股比例"/>
                    <w:tag w:val="_GBC_8f326c0c89bc4a47af64ceba0514b91e"/>
                    <w:id w:val="774454086"/>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1.33</w:t>
                        </w:r>
                      </w:p>
                    </w:tc>
                  </w:sdtContent>
                </w:sdt>
                <w:sdt>
                  <w:sdtPr>
                    <w:rPr>
                      <w:sz w:val="21"/>
                      <w:szCs w:val="21"/>
                    </w:rPr>
                    <w:alias w:val="前十名股东持有有限售条件股份数量"/>
                    <w:tag w:val="_GBC_9eab614900ab43198bd22510759f3419"/>
                    <w:id w:val="953373718"/>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55328166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531722771"/>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3135335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1132899747"/>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962263529"/>
                    <w:lock w:val="sdtLocked"/>
                  </w:sdtPr>
                  <w:sdtEndPr/>
                  <w:sdtContent>
                    <w:tc>
                      <w:tcPr>
                        <w:tcW w:w="2093" w:type="dxa"/>
                        <w:shd w:val="clear" w:color="auto" w:fill="auto"/>
                      </w:tcPr>
                      <w:p w:rsidR="00CE05FF" w:rsidRPr="002C5A93" w:rsidRDefault="000F5864">
                        <w:pPr>
                          <w:rPr>
                            <w:sz w:val="21"/>
                            <w:szCs w:val="21"/>
                          </w:rPr>
                        </w:pPr>
                        <w:proofErr w:type="gramStart"/>
                        <w:r w:rsidRPr="002C5A93">
                          <w:rPr>
                            <w:rFonts w:hint="eastAsia"/>
                            <w:sz w:val="21"/>
                            <w:szCs w:val="21"/>
                          </w:rPr>
                          <w:t>张武豪</w:t>
                        </w:r>
                        <w:proofErr w:type="gramEnd"/>
                      </w:p>
                    </w:tc>
                  </w:sdtContent>
                </w:sdt>
                <w:sdt>
                  <w:sdtPr>
                    <w:rPr>
                      <w:sz w:val="21"/>
                      <w:szCs w:val="21"/>
                    </w:rPr>
                    <w:alias w:val="股东持有股份数量"/>
                    <w:tag w:val="_GBC_f0b9cf7af1314f1a8720869a47c0be59"/>
                    <w:id w:val="-403065351"/>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3,229,356</w:t>
                        </w:r>
                      </w:p>
                    </w:tc>
                  </w:sdtContent>
                </w:sdt>
                <w:sdt>
                  <w:sdtPr>
                    <w:rPr>
                      <w:sz w:val="21"/>
                      <w:szCs w:val="21"/>
                    </w:rPr>
                    <w:alias w:val="前十名股东持股比例"/>
                    <w:tag w:val="_GBC_8f326c0c89bc4a47af64ceba0514b91e"/>
                    <w:id w:val="2027290796"/>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0.51</w:t>
                        </w:r>
                      </w:p>
                    </w:tc>
                  </w:sdtContent>
                </w:sdt>
                <w:sdt>
                  <w:sdtPr>
                    <w:rPr>
                      <w:sz w:val="21"/>
                      <w:szCs w:val="21"/>
                    </w:rPr>
                    <w:alias w:val="前十名股东持有有限售条件股份数量"/>
                    <w:tag w:val="_GBC_9eab614900ab43198bd22510759f3419"/>
                    <w:id w:val="469092249"/>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163986895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1641571872"/>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20107442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702758075"/>
              <w:lock w:val="sdtLocked"/>
            </w:sdtPr>
            <w:sdtEndPr>
              <w:rPr>
                <w:color w:val="FF9900"/>
              </w:rPr>
            </w:sdtEndPr>
            <w:sdtContent>
              <w:tr w:rsidR="00CE05FF" w:rsidRPr="002C5A93" w:rsidTr="0099039B">
                <w:trPr>
                  <w:cantSplit/>
                </w:trPr>
                <w:sdt>
                  <w:sdtPr>
                    <w:rPr>
                      <w:sz w:val="21"/>
                      <w:szCs w:val="21"/>
                    </w:rPr>
                    <w:alias w:val="前十名股东名称"/>
                    <w:tag w:val="_GBC_7146818fc6c04866951e9cec0d36b524"/>
                    <w:id w:val="-1742316436"/>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中国农业银行股份有限公司－中证</w:t>
                        </w:r>
                        <w:r w:rsidRPr="002C5A93">
                          <w:rPr>
                            <w:sz w:val="21"/>
                            <w:szCs w:val="21"/>
                          </w:rPr>
                          <w:t>500交易型开放式指数证券投资基金</w:t>
                        </w:r>
                      </w:p>
                    </w:tc>
                  </w:sdtContent>
                </w:sdt>
                <w:sdt>
                  <w:sdtPr>
                    <w:rPr>
                      <w:sz w:val="21"/>
                      <w:szCs w:val="21"/>
                    </w:rPr>
                    <w:alias w:val="股东持有股份数量"/>
                    <w:tag w:val="_GBC_f0b9cf7af1314f1a8720869a47c0be59"/>
                    <w:id w:val="-115983150"/>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2,423,799</w:t>
                        </w:r>
                      </w:p>
                    </w:tc>
                  </w:sdtContent>
                </w:sdt>
                <w:sdt>
                  <w:sdtPr>
                    <w:rPr>
                      <w:sz w:val="21"/>
                      <w:szCs w:val="21"/>
                    </w:rPr>
                    <w:alias w:val="前十名股东持股比例"/>
                    <w:tag w:val="_GBC_8f326c0c89bc4a47af64ceba0514b91e"/>
                    <w:id w:val="-1527090547"/>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0.39</w:t>
                        </w:r>
                      </w:p>
                    </w:tc>
                  </w:sdtContent>
                </w:sdt>
                <w:sdt>
                  <w:sdtPr>
                    <w:rPr>
                      <w:sz w:val="21"/>
                      <w:szCs w:val="21"/>
                    </w:rPr>
                    <w:alias w:val="前十名股东持有有限售条件股份数量"/>
                    <w:tag w:val="_GBC_9eab614900ab43198bd22510759f3419"/>
                    <w:id w:val="-284506122"/>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170748167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497425062"/>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5779417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vAlign w:val="center"/>
                      </w:tcPr>
                      <w:p w:rsidR="00CE05FF" w:rsidRPr="002C5A93" w:rsidRDefault="00FD3541" w:rsidP="0099039B">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1623959010"/>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896406957"/>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陈</w:t>
                        </w:r>
                        <w:proofErr w:type="gramStart"/>
                        <w:r w:rsidRPr="002C5A93">
                          <w:rPr>
                            <w:rFonts w:hint="eastAsia"/>
                            <w:sz w:val="21"/>
                            <w:szCs w:val="21"/>
                          </w:rPr>
                          <w:t>世</w:t>
                        </w:r>
                        <w:proofErr w:type="gramEnd"/>
                        <w:r w:rsidRPr="002C5A93">
                          <w:rPr>
                            <w:rFonts w:hint="eastAsia"/>
                            <w:sz w:val="21"/>
                            <w:szCs w:val="21"/>
                          </w:rPr>
                          <w:t>云</w:t>
                        </w:r>
                      </w:p>
                    </w:tc>
                  </w:sdtContent>
                </w:sdt>
                <w:sdt>
                  <w:sdtPr>
                    <w:rPr>
                      <w:sz w:val="21"/>
                      <w:szCs w:val="21"/>
                    </w:rPr>
                    <w:alias w:val="股东持有股份数量"/>
                    <w:tag w:val="_GBC_f0b9cf7af1314f1a8720869a47c0be59"/>
                    <w:id w:val="-925875774"/>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2,358,300</w:t>
                        </w:r>
                      </w:p>
                    </w:tc>
                  </w:sdtContent>
                </w:sdt>
                <w:sdt>
                  <w:sdtPr>
                    <w:rPr>
                      <w:sz w:val="21"/>
                      <w:szCs w:val="21"/>
                    </w:rPr>
                    <w:alias w:val="前十名股东持股比例"/>
                    <w:tag w:val="_GBC_8f326c0c89bc4a47af64ceba0514b91e"/>
                    <w:id w:val="-65031947"/>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0.38</w:t>
                        </w:r>
                      </w:p>
                    </w:tc>
                  </w:sdtContent>
                </w:sdt>
                <w:sdt>
                  <w:sdtPr>
                    <w:rPr>
                      <w:sz w:val="21"/>
                      <w:szCs w:val="21"/>
                    </w:rPr>
                    <w:alias w:val="前十名股东持有有限售条件股份数量"/>
                    <w:tag w:val="_GBC_9eab614900ab43198bd22510759f3419"/>
                    <w:id w:val="344980082"/>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156906192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979463169"/>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2994574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997728013"/>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908815046"/>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李思霆</w:t>
                        </w:r>
                      </w:p>
                    </w:tc>
                  </w:sdtContent>
                </w:sdt>
                <w:sdt>
                  <w:sdtPr>
                    <w:rPr>
                      <w:sz w:val="21"/>
                      <w:szCs w:val="21"/>
                    </w:rPr>
                    <w:alias w:val="股东持有股份数量"/>
                    <w:tag w:val="_GBC_f0b9cf7af1314f1a8720869a47c0be59"/>
                    <w:id w:val="2133583144"/>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2,227,500</w:t>
                        </w:r>
                      </w:p>
                    </w:tc>
                  </w:sdtContent>
                </w:sdt>
                <w:sdt>
                  <w:sdtPr>
                    <w:rPr>
                      <w:sz w:val="21"/>
                      <w:szCs w:val="21"/>
                    </w:rPr>
                    <w:alias w:val="前十名股东持股比例"/>
                    <w:tag w:val="_GBC_8f326c0c89bc4a47af64ceba0514b91e"/>
                    <w:id w:val="-1594317212"/>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0.35</w:t>
                        </w:r>
                      </w:p>
                    </w:tc>
                  </w:sdtContent>
                </w:sdt>
                <w:sdt>
                  <w:sdtPr>
                    <w:rPr>
                      <w:sz w:val="21"/>
                      <w:szCs w:val="21"/>
                    </w:rPr>
                    <w:alias w:val="前十名股东持有有限售条件股份数量"/>
                    <w:tag w:val="_GBC_9eab614900ab43198bd22510759f3419"/>
                    <w:id w:val="-1407297917"/>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8506918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765846388"/>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17580939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1947264113"/>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946356064"/>
                    <w:lock w:val="sdtLocked"/>
                  </w:sdtPr>
                  <w:sdtEndPr/>
                  <w:sdtContent>
                    <w:tc>
                      <w:tcPr>
                        <w:tcW w:w="2093" w:type="dxa"/>
                        <w:shd w:val="clear" w:color="auto" w:fill="auto"/>
                      </w:tcPr>
                      <w:p w:rsidR="00CE05FF" w:rsidRPr="002C5A93" w:rsidRDefault="000F5864">
                        <w:pPr>
                          <w:rPr>
                            <w:sz w:val="21"/>
                            <w:szCs w:val="21"/>
                          </w:rPr>
                        </w:pPr>
                        <w:proofErr w:type="gramStart"/>
                        <w:r w:rsidRPr="002C5A93">
                          <w:rPr>
                            <w:rFonts w:hint="eastAsia"/>
                            <w:sz w:val="21"/>
                            <w:szCs w:val="21"/>
                          </w:rPr>
                          <w:t>李荣海</w:t>
                        </w:r>
                        <w:proofErr w:type="gramEnd"/>
                      </w:p>
                    </w:tc>
                  </w:sdtContent>
                </w:sdt>
                <w:sdt>
                  <w:sdtPr>
                    <w:rPr>
                      <w:sz w:val="21"/>
                      <w:szCs w:val="21"/>
                    </w:rPr>
                    <w:alias w:val="股东持有股份数量"/>
                    <w:tag w:val="_GBC_f0b9cf7af1314f1a8720869a47c0be59"/>
                    <w:id w:val="-2029633249"/>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2,000,025</w:t>
                        </w:r>
                      </w:p>
                    </w:tc>
                  </w:sdtContent>
                </w:sdt>
                <w:sdt>
                  <w:sdtPr>
                    <w:rPr>
                      <w:sz w:val="21"/>
                      <w:szCs w:val="21"/>
                    </w:rPr>
                    <w:alias w:val="前十名股东持股比例"/>
                    <w:tag w:val="_GBC_8f326c0c89bc4a47af64ceba0514b91e"/>
                    <w:id w:val="-1826190642"/>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0.32</w:t>
                        </w:r>
                      </w:p>
                    </w:tc>
                  </w:sdtContent>
                </w:sdt>
                <w:sdt>
                  <w:sdtPr>
                    <w:rPr>
                      <w:sz w:val="21"/>
                      <w:szCs w:val="21"/>
                    </w:rPr>
                    <w:alias w:val="前十名股东持有有限售条件股份数量"/>
                    <w:tag w:val="_GBC_9eab614900ab43198bd22510759f3419"/>
                    <w:id w:val="1327716043"/>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31090277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1466397605"/>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32660030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1844201859"/>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981038036"/>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陈国义</w:t>
                        </w:r>
                      </w:p>
                    </w:tc>
                  </w:sdtContent>
                </w:sdt>
                <w:sdt>
                  <w:sdtPr>
                    <w:rPr>
                      <w:sz w:val="21"/>
                      <w:szCs w:val="21"/>
                    </w:rPr>
                    <w:alias w:val="股东持有股份数量"/>
                    <w:tag w:val="_GBC_f0b9cf7af1314f1a8720869a47c0be59"/>
                    <w:id w:val="-592238698"/>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2,000,000</w:t>
                        </w:r>
                      </w:p>
                    </w:tc>
                  </w:sdtContent>
                </w:sdt>
                <w:sdt>
                  <w:sdtPr>
                    <w:rPr>
                      <w:sz w:val="21"/>
                      <w:szCs w:val="21"/>
                    </w:rPr>
                    <w:alias w:val="前十名股东持股比例"/>
                    <w:tag w:val="_GBC_8f326c0c89bc4a47af64ceba0514b91e"/>
                    <w:id w:val="-91169854"/>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0.32</w:t>
                        </w:r>
                      </w:p>
                    </w:tc>
                  </w:sdtContent>
                </w:sdt>
                <w:sdt>
                  <w:sdtPr>
                    <w:rPr>
                      <w:sz w:val="21"/>
                      <w:szCs w:val="21"/>
                    </w:rPr>
                    <w:alias w:val="前十名股东持有有限售条件股份数量"/>
                    <w:tag w:val="_GBC_9eab614900ab43198bd22510759f3419"/>
                    <w:id w:val="84427090"/>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126711874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1657188235"/>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110719257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sdt>
            <w:sdtPr>
              <w:rPr>
                <w:sz w:val="21"/>
                <w:szCs w:val="21"/>
              </w:rPr>
              <w:alias w:val="前十名股东持股情况"/>
              <w:tag w:val="_GBC_ddfbacf0af4d423dbe398b80bf7c5731"/>
              <w:id w:val="-1977516479"/>
              <w:lock w:val="sdtLocked"/>
            </w:sdtPr>
            <w:sdtEndPr>
              <w:rPr>
                <w:color w:val="FF9900"/>
              </w:rPr>
            </w:sdtEndPr>
            <w:sdtContent>
              <w:tr w:rsidR="00CE05FF" w:rsidRPr="002C5A93" w:rsidTr="009077E0">
                <w:trPr>
                  <w:cantSplit/>
                </w:trPr>
                <w:sdt>
                  <w:sdtPr>
                    <w:rPr>
                      <w:sz w:val="21"/>
                      <w:szCs w:val="21"/>
                    </w:rPr>
                    <w:alias w:val="前十名股东名称"/>
                    <w:tag w:val="_GBC_7146818fc6c04866951e9cec0d36b524"/>
                    <w:id w:val="1986889691"/>
                    <w:lock w:val="sdtLocked"/>
                  </w:sdtPr>
                  <w:sdtEndPr/>
                  <w:sdtContent>
                    <w:tc>
                      <w:tcPr>
                        <w:tcW w:w="2093" w:type="dxa"/>
                        <w:shd w:val="clear" w:color="auto" w:fill="auto"/>
                      </w:tcPr>
                      <w:p w:rsidR="00CE05FF" w:rsidRPr="002C5A93" w:rsidRDefault="000F5864">
                        <w:pPr>
                          <w:rPr>
                            <w:sz w:val="21"/>
                            <w:szCs w:val="21"/>
                          </w:rPr>
                        </w:pPr>
                        <w:r w:rsidRPr="002C5A93">
                          <w:rPr>
                            <w:rFonts w:hint="eastAsia"/>
                            <w:sz w:val="21"/>
                            <w:szCs w:val="21"/>
                          </w:rPr>
                          <w:t>朱林娣</w:t>
                        </w:r>
                      </w:p>
                    </w:tc>
                  </w:sdtContent>
                </w:sdt>
                <w:sdt>
                  <w:sdtPr>
                    <w:rPr>
                      <w:sz w:val="21"/>
                      <w:szCs w:val="21"/>
                    </w:rPr>
                    <w:alias w:val="股东持有股份数量"/>
                    <w:tag w:val="_GBC_f0b9cf7af1314f1a8720869a47c0be59"/>
                    <w:id w:val="1285999769"/>
                    <w:lock w:val="sdtLocked"/>
                  </w:sdtPr>
                  <w:sdtEndPr/>
                  <w:sdtContent>
                    <w:tc>
                      <w:tcPr>
                        <w:tcW w:w="1417" w:type="dxa"/>
                        <w:gridSpan w:val="2"/>
                        <w:shd w:val="clear" w:color="auto" w:fill="auto"/>
                      </w:tcPr>
                      <w:p w:rsidR="00CE05FF" w:rsidRPr="002C5A93" w:rsidRDefault="000F5864">
                        <w:pPr>
                          <w:jc w:val="right"/>
                          <w:rPr>
                            <w:sz w:val="21"/>
                            <w:szCs w:val="21"/>
                          </w:rPr>
                        </w:pPr>
                        <w:r w:rsidRPr="002C5A93">
                          <w:rPr>
                            <w:sz w:val="21"/>
                            <w:szCs w:val="21"/>
                          </w:rPr>
                          <w:t>1,950,000</w:t>
                        </w:r>
                      </w:p>
                    </w:tc>
                  </w:sdtContent>
                </w:sdt>
                <w:sdt>
                  <w:sdtPr>
                    <w:rPr>
                      <w:sz w:val="21"/>
                      <w:szCs w:val="21"/>
                    </w:rPr>
                    <w:alias w:val="前十名股东持股比例"/>
                    <w:tag w:val="_GBC_8f326c0c89bc4a47af64ceba0514b91e"/>
                    <w:id w:val="2128267092"/>
                    <w:lock w:val="sdtLocked"/>
                  </w:sdtPr>
                  <w:sdtEndPr/>
                  <w:sdtContent>
                    <w:tc>
                      <w:tcPr>
                        <w:tcW w:w="993" w:type="dxa"/>
                        <w:shd w:val="clear" w:color="auto" w:fill="auto"/>
                      </w:tcPr>
                      <w:p w:rsidR="00CE05FF" w:rsidRPr="002C5A93" w:rsidRDefault="000F5864" w:rsidP="000F5864">
                        <w:pPr>
                          <w:jc w:val="right"/>
                          <w:rPr>
                            <w:sz w:val="21"/>
                            <w:szCs w:val="21"/>
                          </w:rPr>
                        </w:pPr>
                        <w:r w:rsidRPr="002C5A93">
                          <w:rPr>
                            <w:rFonts w:hint="eastAsia"/>
                            <w:sz w:val="21"/>
                            <w:szCs w:val="21"/>
                          </w:rPr>
                          <w:t>0.31</w:t>
                        </w:r>
                      </w:p>
                    </w:tc>
                  </w:sdtContent>
                </w:sdt>
                <w:sdt>
                  <w:sdtPr>
                    <w:rPr>
                      <w:sz w:val="21"/>
                      <w:szCs w:val="21"/>
                    </w:rPr>
                    <w:alias w:val="前十名股东持有有限售条件股份数量"/>
                    <w:tag w:val="_GBC_9eab614900ab43198bd22510759f3419"/>
                    <w:id w:val="1177697747"/>
                    <w:lock w:val="sdtLocked"/>
                    <w:showingPlcHdr/>
                  </w:sdtPr>
                  <w:sdtEndPr/>
                  <w:sdtContent>
                    <w:tc>
                      <w:tcPr>
                        <w:tcW w:w="1559"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持有股份状态"/>
                    <w:tag w:val="_GBC_705d317d75954a388fb48e155e13819a"/>
                    <w:id w:val="74599303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36" w:type="dxa"/>
                        <w:shd w:val="clear" w:color="auto" w:fill="auto"/>
                        <w:vAlign w:val="center"/>
                      </w:tcPr>
                      <w:p w:rsidR="00CE05FF" w:rsidRPr="002C5A93" w:rsidRDefault="00FD3541" w:rsidP="009077E0">
                        <w:pPr>
                          <w:jc w:val="center"/>
                          <w:rPr>
                            <w:color w:val="FF9900"/>
                            <w:sz w:val="21"/>
                            <w:szCs w:val="21"/>
                          </w:rPr>
                        </w:pPr>
                        <w:r w:rsidRPr="002C5A93">
                          <w:rPr>
                            <w:sz w:val="21"/>
                            <w:szCs w:val="21"/>
                          </w:rPr>
                          <w:t>未知</w:t>
                        </w:r>
                      </w:p>
                    </w:tc>
                  </w:sdtContent>
                </w:sdt>
                <w:sdt>
                  <w:sdtPr>
                    <w:rPr>
                      <w:sz w:val="21"/>
                      <w:szCs w:val="21"/>
                    </w:rPr>
                    <w:alias w:val="前十名股东持有股份质押或冻结数量"/>
                    <w:tag w:val="_GBC_b758e56999aa417d8929804789b57189"/>
                    <w:id w:val="1308670559"/>
                    <w:lock w:val="sdtLocked"/>
                    <w:showingPlcHdr/>
                  </w:sdtPr>
                  <w:sdtEndPr/>
                  <w:sdtContent>
                    <w:tc>
                      <w:tcPr>
                        <w:tcW w:w="850" w:type="dxa"/>
                        <w:gridSpan w:val="2"/>
                        <w:shd w:val="clear" w:color="auto" w:fill="auto"/>
                      </w:tcPr>
                      <w:p w:rsidR="00CE05FF" w:rsidRPr="002C5A93" w:rsidRDefault="00F7288F">
                        <w:pPr>
                          <w:jc w:val="right"/>
                          <w:rPr>
                            <w:color w:val="FF9900"/>
                            <w:sz w:val="21"/>
                            <w:szCs w:val="21"/>
                          </w:rPr>
                        </w:pPr>
                        <w:r w:rsidRPr="002C5A93">
                          <w:rPr>
                            <w:rFonts w:hint="eastAsia"/>
                            <w:color w:val="333399"/>
                            <w:sz w:val="21"/>
                            <w:szCs w:val="21"/>
                          </w:rPr>
                          <w:t xml:space="preserve">　</w:t>
                        </w:r>
                      </w:p>
                    </w:tc>
                  </w:sdtContent>
                </w:sdt>
                <w:sdt>
                  <w:sdtPr>
                    <w:rPr>
                      <w:sz w:val="21"/>
                      <w:szCs w:val="21"/>
                    </w:rPr>
                    <w:alias w:val="前十名股东的股东性质"/>
                    <w:tag w:val="_GBC_2b683d4f8d754502b4edb69c1ad9e9c7"/>
                    <w:id w:val="77028513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91" w:type="dxa"/>
                        <w:shd w:val="clear" w:color="auto" w:fill="auto"/>
                      </w:tcPr>
                      <w:p w:rsidR="00CE05FF" w:rsidRPr="002C5A93" w:rsidRDefault="00FD3541">
                        <w:pPr>
                          <w:jc w:val="center"/>
                          <w:rPr>
                            <w:color w:val="FF9900"/>
                            <w:sz w:val="21"/>
                            <w:szCs w:val="21"/>
                          </w:rPr>
                        </w:pPr>
                        <w:r w:rsidRPr="002C5A93">
                          <w:rPr>
                            <w:sz w:val="21"/>
                            <w:szCs w:val="21"/>
                          </w:rPr>
                          <w:t>未知</w:t>
                        </w:r>
                      </w:p>
                    </w:tc>
                  </w:sdtContent>
                </w:sdt>
              </w:tr>
            </w:sdtContent>
          </w:sdt>
          <w:tr w:rsidR="00CE05FF" w:rsidRPr="002C5A93" w:rsidTr="006D79C1">
            <w:trPr>
              <w:cantSplit/>
            </w:trPr>
            <w:tc>
              <w:tcPr>
                <w:tcW w:w="9039" w:type="dxa"/>
                <w:gridSpan w:val="10"/>
                <w:shd w:val="clear" w:color="auto" w:fill="auto"/>
              </w:tcPr>
              <w:p w:rsidR="00CE05FF" w:rsidRPr="002C5A93" w:rsidRDefault="00F7288F">
                <w:pPr>
                  <w:jc w:val="center"/>
                  <w:rPr>
                    <w:color w:val="FF9900"/>
                    <w:sz w:val="21"/>
                    <w:szCs w:val="21"/>
                  </w:rPr>
                </w:pPr>
                <w:r w:rsidRPr="002C5A93">
                  <w:rPr>
                    <w:sz w:val="21"/>
                    <w:szCs w:val="21"/>
                  </w:rPr>
                  <w:t>前十名无限</w:t>
                </w:r>
                <w:proofErr w:type="gramStart"/>
                <w:r w:rsidRPr="002C5A93">
                  <w:rPr>
                    <w:sz w:val="21"/>
                    <w:szCs w:val="21"/>
                  </w:rPr>
                  <w:t>售条件</w:t>
                </w:r>
                <w:proofErr w:type="gramEnd"/>
                <w:r w:rsidRPr="002C5A93">
                  <w:rPr>
                    <w:sz w:val="21"/>
                    <w:szCs w:val="21"/>
                  </w:rPr>
                  <w:t>股东持股情况</w:t>
                </w:r>
              </w:p>
            </w:tc>
          </w:tr>
          <w:tr w:rsidR="00CE05FF" w:rsidRPr="002C5A93" w:rsidTr="006D79C1">
            <w:trPr>
              <w:cantSplit/>
            </w:trPr>
            <w:tc>
              <w:tcPr>
                <w:tcW w:w="3227" w:type="dxa"/>
                <w:gridSpan w:val="2"/>
                <w:vMerge w:val="restart"/>
                <w:shd w:val="clear" w:color="auto" w:fill="auto"/>
              </w:tcPr>
              <w:p w:rsidR="00CE05FF" w:rsidRPr="002C5A93" w:rsidRDefault="00F7288F" w:rsidP="009077E0">
                <w:pPr>
                  <w:jc w:val="center"/>
                  <w:rPr>
                    <w:color w:val="FF9900"/>
                    <w:sz w:val="21"/>
                    <w:szCs w:val="21"/>
                  </w:rPr>
                </w:pPr>
                <w:r w:rsidRPr="002C5A93">
                  <w:rPr>
                    <w:sz w:val="21"/>
                    <w:szCs w:val="21"/>
                  </w:rPr>
                  <w:t>股东名称</w:t>
                </w:r>
              </w:p>
            </w:tc>
            <w:tc>
              <w:tcPr>
                <w:tcW w:w="2835" w:type="dxa"/>
                <w:gridSpan w:val="4"/>
                <w:vMerge w:val="restart"/>
                <w:shd w:val="clear" w:color="auto" w:fill="auto"/>
              </w:tcPr>
              <w:p w:rsidR="00CE05FF" w:rsidRPr="002C5A93" w:rsidRDefault="00F7288F">
                <w:pPr>
                  <w:jc w:val="center"/>
                  <w:rPr>
                    <w:color w:val="FF9900"/>
                    <w:sz w:val="21"/>
                    <w:szCs w:val="21"/>
                  </w:rPr>
                </w:pPr>
                <w:r w:rsidRPr="002C5A93">
                  <w:rPr>
                    <w:sz w:val="21"/>
                    <w:szCs w:val="21"/>
                  </w:rPr>
                  <w:t>持有无限</w:t>
                </w:r>
                <w:proofErr w:type="gramStart"/>
                <w:r w:rsidRPr="002C5A93">
                  <w:rPr>
                    <w:sz w:val="21"/>
                    <w:szCs w:val="21"/>
                  </w:rPr>
                  <w:t>售条件</w:t>
                </w:r>
                <w:proofErr w:type="gramEnd"/>
                <w:r w:rsidRPr="002C5A93">
                  <w:rPr>
                    <w:sz w:val="21"/>
                    <w:szCs w:val="21"/>
                  </w:rPr>
                  <w:t>流通股的数量</w:t>
                </w:r>
              </w:p>
            </w:tc>
            <w:tc>
              <w:tcPr>
                <w:tcW w:w="2977" w:type="dxa"/>
                <w:gridSpan w:val="4"/>
                <w:tcBorders>
                  <w:bottom w:val="single" w:sz="4" w:space="0" w:color="auto"/>
                </w:tcBorders>
                <w:shd w:val="clear" w:color="auto" w:fill="auto"/>
              </w:tcPr>
              <w:p w:rsidR="00CE05FF" w:rsidRPr="002C5A93" w:rsidRDefault="00F7288F">
                <w:pPr>
                  <w:jc w:val="center"/>
                  <w:rPr>
                    <w:color w:val="FF9900"/>
                    <w:sz w:val="21"/>
                    <w:szCs w:val="21"/>
                  </w:rPr>
                </w:pPr>
                <w:r w:rsidRPr="002C5A93">
                  <w:rPr>
                    <w:sz w:val="21"/>
                    <w:szCs w:val="21"/>
                  </w:rPr>
                  <w:t>股份种类</w:t>
                </w:r>
                <w:r w:rsidRPr="002C5A93">
                  <w:rPr>
                    <w:rFonts w:hint="eastAsia"/>
                    <w:sz w:val="21"/>
                    <w:szCs w:val="21"/>
                  </w:rPr>
                  <w:t>及数量</w:t>
                </w:r>
              </w:p>
            </w:tc>
          </w:tr>
          <w:tr w:rsidR="00CE05FF" w:rsidRPr="002C5A93" w:rsidTr="006D79C1">
            <w:trPr>
              <w:cantSplit/>
            </w:trPr>
            <w:tc>
              <w:tcPr>
                <w:tcW w:w="3227" w:type="dxa"/>
                <w:gridSpan w:val="2"/>
                <w:vMerge/>
                <w:shd w:val="clear" w:color="auto" w:fill="auto"/>
              </w:tcPr>
              <w:p w:rsidR="00CE05FF" w:rsidRPr="002C5A93" w:rsidRDefault="00CE05FF">
                <w:pPr>
                  <w:rPr>
                    <w:color w:val="FF9900"/>
                    <w:sz w:val="21"/>
                    <w:szCs w:val="21"/>
                  </w:rPr>
                </w:pPr>
              </w:p>
            </w:tc>
            <w:tc>
              <w:tcPr>
                <w:tcW w:w="2835" w:type="dxa"/>
                <w:gridSpan w:val="4"/>
                <w:vMerge/>
                <w:shd w:val="clear" w:color="auto" w:fill="auto"/>
              </w:tcPr>
              <w:p w:rsidR="00CE05FF" w:rsidRPr="002C5A93" w:rsidRDefault="00CE05FF">
                <w:pPr>
                  <w:rPr>
                    <w:color w:val="FF9900"/>
                    <w:sz w:val="21"/>
                    <w:szCs w:val="21"/>
                  </w:rPr>
                </w:pPr>
              </w:p>
            </w:tc>
            <w:tc>
              <w:tcPr>
                <w:tcW w:w="1577" w:type="dxa"/>
                <w:gridSpan w:val="2"/>
                <w:shd w:val="clear" w:color="auto" w:fill="auto"/>
                <w:vAlign w:val="center"/>
              </w:tcPr>
              <w:p w:rsidR="00CE05FF" w:rsidRPr="002C5A93" w:rsidRDefault="00F7288F">
                <w:pPr>
                  <w:jc w:val="center"/>
                  <w:rPr>
                    <w:color w:val="008000"/>
                    <w:sz w:val="21"/>
                    <w:szCs w:val="21"/>
                  </w:rPr>
                </w:pPr>
                <w:r w:rsidRPr="002C5A93">
                  <w:rPr>
                    <w:rFonts w:hint="eastAsia"/>
                    <w:sz w:val="21"/>
                    <w:szCs w:val="21"/>
                  </w:rPr>
                  <w:t>种类</w:t>
                </w:r>
              </w:p>
            </w:tc>
            <w:tc>
              <w:tcPr>
                <w:tcW w:w="1400" w:type="dxa"/>
                <w:gridSpan w:val="2"/>
                <w:shd w:val="clear" w:color="auto" w:fill="auto"/>
              </w:tcPr>
              <w:p w:rsidR="00CE05FF" w:rsidRPr="002C5A93" w:rsidRDefault="00F7288F">
                <w:pPr>
                  <w:jc w:val="center"/>
                  <w:rPr>
                    <w:color w:val="008000"/>
                    <w:sz w:val="21"/>
                    <w:szCs w:val="21"/>
                  </w:rPr>
                </w:pPr>
                <w:r w:rsidRPr="002C5A93">
                  <w:rPr>
                    <w:rFonts w:hint="eastAsia"/>
                    <w:sz w:val="21"/>
                    <w:szCs w:val="21"/>
                  </w:rPr>
                  <w:t>数量</w:t>
                </w:r>
              </w:p>
            </w:tc>
          </w:tr>
          <w:sdt>
            <w:sdtPr>
              <w:rPr>
                <w:sz w:val="21"/>
                <w:szCs w:val="21"/>
              </w:rPr>
              <w:alias w:val="前十名无限售条件股东持股情况"/>
              <w:tag w:val="_GBC_99e184142c9c412a97d0dfb4c4425f5f"/>
              <w:id w:val="18561687"/>
              <w:lock w:val="sdtLocked"/>
            </w:sdtPr>
            <w:sdtEndPr/>
            <w:sdtContent>
              <w:tr w:rsidR="00CE05FF" w:rsidRPr="002C5A93" w:rsidTr="009077E0">
                <w:trPr>
                  <w:cantSplit/>
                </w:trPr>
                <w:sdt>
                  <w:sdtPr>
                    <w:rPr>
                      <w:sz w:val="21"/>
                      <w:szCs w:val="21"/>
                    </w:rPr>
                    <w:alias w:val="前十名无限售条件股东的名称"/>
                    <w:tag w:val="_GBC_4423a688399043d3b0ce7078b4ff6518"/>
                    <w:id w:val="18561683"/>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苏州吴中投资控股有限公司</w:t>
                        </w:r>
                      </w:p>
                    </w:tc>
                  </w:sdtContent>
                </w:sdt>
                <w:sdt>
                  <w:sdtPr>
                    <w:rPr>
                      <w:sz w:val="21"/>
                      <w:szCs w:val="21"/>
                    </w:rPr>
                    <w:alias w:val="前十名无限售条件股东期末持有流通股的数量"/>
                    <w:tag w:val="_GBC_0420faea699149b0ad2e6589d134dfb1"/>
                    <w:id w:val="18561684"/>
                    <w:lock w:val="sdtLocked"/>
                  </w:sdtPr>
                  <w:sdtEndPr/>
                  <w:sdtContent>
                    <w:tc>
                      <w:tcPr>
                        <w:tcW w:w="2835" w:type="dxa"/>
                        <w:gridSpan w:val="4"/>
                        <w:shd w:val="clear" w:color="auto" w:fill="auto"/>
                        <w:vAlign w:val="center"/>
                      </w:tcPr>
                      <w:p w:rsidR="00CE05FF" w:rsidRPr="002C5A93" w:rsidRDefault="00FD3541" w:rsidP="009077E0">
                        <w:pPr>
                          <w:jc w:val="right"/>
                          <w:rPr>
                            <w:color w:val="FF9900"/>
                            <w:sz w:val="21"/>
                            <w:szCs w:val="21"/>
                          </w:rPr>
                        </w:pPr>
                        <w:r w:rsidRPr="002C5A93">
                          <w:rPr>
                            <w:sz w:val="21"/>
                            <w:szCs w:val="21"/>
                          </w:rPr>
                          <w:t>21,185,000</w:t>
                        </w:r>
                      </w:p>
                    </w:tc>
                  </w:sdtContent>
                </w:sdt>
                <w:sdt>
                  <w:sdtPr>
                    <w:rPr>
                      <w:bCs/>
                      <w:sz w:val="21"/>
                      <w:szCs w:val="21"/>
                    </w:rPr>
                    <w:alias w:val="前十名无限售条件股东期末持有流通股的种类"/>
                    <w:tag w:val="_GBC_b2820e36aa864983a3a85109cc59929a"/>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8561686"/>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21,185,000</w:t>
                        </w:r>
                      </w:p>
                    </w:tc>
                  </w:sdtContent>
                </w:sdt>
              </w:tr>
            </w:sdtContent>
          </w:sdt>
          <w:sdt>
            <w:sdtPr>
              <w:rPr>
                <w:sz w:val="21"/>
                <w:szCs w:val="21"/>
              </w:rPr>
              <w:alias w:val="前十名无限售条件股东持股情况"/>
              <w:tag w:val="_GBC_99e184142c9c412a97d0dfb4c4425f5f"/>
              <w:id w:val="1903718407"/>
              <w:lock w:val="sdtLocked"/>
            </w:sdtPr>
            <w:sdtEndPr/>
            <w:sdtContent>
              <w:tr w:rsidR="00CE05FF" w:rsidRPr="002C5A93" w:rsidTr="009077E0">
                <w:trPr>
                  <w:cantSplit/>
                </w:trPr>
                <w:sdt>
                  <w:sdtPr>
                    <w:rPr>
                      <w:sz w:val="21"/>
                      <w:szCs w:val="21"/>
                    </w:rPr>
                    <w:alias w:val="前十名无限售条件股东的名称"/>
                    <w:tag w:val="_GBC_4423a688399043d3b0ce7078b4ff6518"/>
                    <w:id w:val="-545518862"/>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中国证券金融股份有限公司</w:t>
                        </w:r>
                      </w:p>
                    </w:tc>
                  </w:sdtContent>
                </w:sdt>
                <w:sdt>
                  <w:sdtPr>
                    <w:rPr>
                      <w:sz w:val="21"/>
                      <w:szCs w:val="21"/>
                    </w:rPr>
                    <w:alias w:val="前十名无限售条件股东期末持有流通股的数量"/>
                    <w:tag w:val="_GBC_0420faea699149b0ad2e6589d134dfb1"/>
                    <w:id w:val="529074088"/>
                    <w:lock w:val="sdtLocked"/>
                  </w:sdtPr>
                  <w:sdtEndPr/>
                  <w:sdtContent>
                    <w:tc>
                      <w:tcPr>
                        <w:tcW w:w="2835" w:type="dxa"/>
                        <w:gridSpan w:val="4"/>
                        <w:shd w:val="clear" w:color="auto" w:fill="auto"/>
                        <w:vAlign w:val="center"/>
                      </w:tcPr>
                      <w:p w:rsidR="00CE05FF" w:rsidRPr="002C5A93" w:rsidRDefault="00FD3541" w:rsidP="009077E0">
                        <w:pPr>
                          <w:jc w:val="right"/>
                          <w:rPr>
                            <w:color w:val="FF9900"/>
                            <w:sz w:val="21"/>
                            <w:szCs w:val="21"/>
                          </w:rPr>
                        </w:pPr>
                        <w:r w:rsidRPr="002C5A93">
                          <w:rPr>
                            <w:sz w:val="21"/>
                            <w:szCs w:val="21"/>
                          </w:rPr>
                          <w:t>10,441,992</w:t>
                        </w:r>
                      </w:p>
                    </w:tc>
                  </w:sdtContent>
                </w:sdt>
                <w:sdt>
                  <w:sdtPr>
                    <w:rPr>
                      <w:bCs/>
                      <w:sz w:val="21"/>
                      <w:szCs w:val="21"/>
                    </w:rPr>
                    <w:alias w:val="前十名无限售条件股东期末持有流通股的种类"/>
                    <w:tag w:val="_GBC_b2820e36aa864983a3a85109cc59929a"/>
                    <w:id w:val="-10758667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188955207"/>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10,441,992</w:t>
                        </w:r>
                      </w:p>
                    </w:tc>
                  </w:sdtContent>
                </w:sdt>
              </w:tr>
            </w:sdtContent>
          </w:sdt>
          <w:sdt>
            <w:sdtPr>
              <w:rPr>
                <w:sz w:val="21"/>
                <w:szCs w:val="21"/>
              </w:rPr>
              <w:alias w:val="前十名无限售条件股东持股情况"/>
              <w:tag w:val="_GBC_99e184142c9c412a97d0dfb4c4425f5f"/>
              <w:id w:val="-134103387"/>
              <w:lock w:val="sdtLocked"/>
            </w:sdtPr>
            <w:sdtEndPr/>
            <w:sdtContent>
              <w:tr w:rsidR="00CE05FF" w:rsidRPr="002C5A93" w:rsidTr="009077E0">
                <w:trPr>
                  <w:cantSplit/>
                </w:trPr>
                <w:sdt>
                  <w:sdtPr>
                    <w:rPr>
                      <w:sz w:val="21"/>
                      <w:szCs w:val="21"/>
                    </w:rPr>
                    <w:alias w:val="前十名无限售条件股东的名称"/>
                    <w:tag w:val="_GBC_4423a688399043d3b0ce7078b4ff6518"/>
                    <w:id w:val="655578348"/>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中央汇金投资有限责任公司</w:t>
                        </w:r>
                      </w:p>
                    </w:tc>
                  </w:sdtContent>
                </w:sdt>
                <w:sdt>
                  <w:sdtPr>
                    <w:rPr>
                      <w:sz w:val="21"/>
                      <w:szCs w:val="21"/>
                    </w:rPr>
                    <w:alias w:val="前十名无限售条件股东期末持有流通股的数量"/>
                    <w:tag w:val="_GBC_0420faea699149b0ad2e6589d134dfb1"/>
                    <w:id w:val="693045515"/>
                    <w:lock w:val="sdtLocked"/>
                  </w:sdtPr>
                  <w:sdtEndPr/>
                  <w:sdtContent>
                    <w:tc>
                      <w:tcPr>
                        <w:tcW w:w="2835" w:type="dxa"/>
                        <w:gridSpan w:val="4"/>
                        <w:shd w:val="clear" w:color="auto" w:fill="auto"/>
                        <w:vAlign w:val="center"/>
                      </w:tcPr>
                      <w:p w:rsidR="00CE05FF" w:rsidRPr="002C5A93" w:rsidRDefault="00FD3541" w:rsidP="009077E0">
                        <w:pPr>
                          <w:jc w:val="right"/>
                          <w:rPr>
                            <w:color w:val="FF9900"/>
                            <w:sz w:val="21"/>
                            <w:szCs w:val="21"/>
                          </w:rPr>
                        </w:pPr>
                        <w:r w:rsidRPr="002C5A93">
                          <w:rPr>
                            <w:sz w:val="21"/>
                            <w:szCs w:val="21"/>
                          </w:rPr>
                          <w:t>8,354,200</w:t>
                        </w:r>
                      </w:p>
                    </w:tc>
                  </w:sdtContent>
                </w:sdt>
                <w:sdt>
                  <w:sdtPr>
                    <w:rPr>
                      <w:bCs/>
                      <w:sz w:val="21"/>
                      <w:szCs w:val="21"/>
                    </w:rPr>
                    <w:alias w:val="前十名无限售条件股东期末持有流通股的种类"/>
                    <w:tag w:val="_GBC_b2820e36aa864983a3a85109cc59929a"/>
                    <w:id w:val="58936627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252017808"/>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8,354,200</w:t>
                        </w:r>
                      </w:p>
                    </w:tc>
                  </w:sdtContent>
                </w:sdt>
              </w:tr>
            </w:sdtContent>
          </w:sdt>
          <w:sdt>
            <w:sdtPr>
              <w:rPr>
                <w:sz w:val="21"/>
                <w:szCs w:val="21"/>
              </w:rPr>
              <w:alias w:val="前十名无限售条件股东持股情况"/>
              <w:tag w:val="_GBC_99e184142c9c412a97d0dfb4c4425f5f"/>
              <w:id w:val="-1048223786"/>
              <w:lock w:val="sdtLocked"/>
            </w:sdtPr>
            <w:sdtEndPr/>
            <w:sdtContent>
              <w:tr w:rsidR="00CE05FF" w:rsidRPr="002C5A93" w:rsidTr="009077E0">
                <w:trPr>
                  <w:cantSplit/>
                </w:trPr>
                <w:sdt>
                  <w:sdtPr>
                    <w:rPr>
                      <w:sz w:val="21"/>
                      <w:szCs w:val="21"/>
                    </w:rPr>
                    <w:alias w:val="前十名无限售条件股东的名称"/>
                    <w:tag w:val="_GBC_4423a688399043d3b0ce7078b4ff6518"/>
                    <w:id w:val="833413684"/>
                    <w:lock w:val="sdtLocked"/>
                  </w:sdtPr>
                  <w:sdtEndPr/>
                  <w:sdtContent>
                    <w:tc>
                      <w:tcPr>
                        <w:tcW w:w="3227" w:type="dxa"/>
                        <w:gridSpan w:val="2"/>
                        <w:shd w:val="clear" w:color="auto" w:fill="auto"/>
                      </w:tcPr>
                      <w:p w:rsidR="00CE05FF" w:rsidRPr="002C5A93" w:rsidRDefault="00FD3541">
                        <w:pPr>
                          <w:rPr>
                            <w:color w:val="FF9900"/>
                            <w:sz w:val="21"/>
                            <w:szCs w:val="21"/>
                          </w:rPr>
                        </w:pPr>
                        <w:proofErr w:type="gramStart"/>
                        <w:r w:rsidRPr="002C5A93">
                          <w:rPr>
                            <w:rFonts w:hint="eastAsia"/>
                            <w:sz w:val="21"/>
                            <w:szCs w:val="21"/>
                          </w:rPr>
                          <w:t>张武豪</w:t>
                        </w:r>
                        <w:proofErr w:type="gramEnd"/>
                      </w:p>
                    </w:tc>
                  </w:sdtContent>
                </w:sdt>
                <w:sdt>
                  <w:sdtPr>
                    <w:rPr>
                      <w:sz w:val="21"/>
                      <w:szCs w:val="21"/>
                    </w:rPr>
                    <w:alias w:val="前十名无限售条件股东期末持有流通股的数量"/>
                    <w:tag w:val="_GBC_0420faea699149b0ad2e6589d134dfb1"/>
                    <w:id w:val="1610940912"/>
                    <w:lock w:val="sdtLocked"/>
                  </w:sdtPr>
                  <w:sdtEndPr/>
                  <w:sdtContent>
                    <w:tc>
                      <w:tcPr>
                        <w:tcW w:w="2835" w:type="dxa"/>
                        <w:gridSpan w:val="4"/>
                        <w:shd w:val="clear" w:color="auto" w:fill="auto"/>
                        <w:vAlign w:val="center"/>
                      </w:tcPr>
                      <w:p w:rsidR="00CE05FF" w:rsidRPr="002C5A93" w:rsidRDefault="00FD3541" w:rsidP="009077E0">
                        <w:pPr>
                          <w:jc w:val="right"/>
                          <w:rPr>
                            <w:color w:val="FF9900"/>
                            <w:sz w:val="21"/>
                            <w:szCs w:val="21"/>
                          </w:rPr>
                        </w:pPr>
                        <w:r w:rsidRPr="002C5A93">
                          <w:rPr>
                            <w:sz w:val="21"/>
                            <w:szCs w:val="21"/>
                          </w:rPr>
                          <w:t>3,229,356</w:t>
                        </w:r>
                      </w:p>
                    </w:tc>
                  </w:sdtContent>
                </w:sdt>
                <w:sdt>
                  <w:sdtPr>
                    <w:rPr>
                      <w:bCs/>
                      <w:sz w:val="21"/>
                      <w:szCs w:val="21"/>
                    </w:rPr>
                    <w:alias w:val="前十名无限售条件股东期末持有流通股的种类"/>
                    <w:tag w:val="_GBC_b2820e36aa864983a3a85109cc59929a"/>
                    <w:id w:val="-153557611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188956964"/>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3,229,356</w:t>
                        </w:r>
                      </w:p>
                    </w:tc>
                  </w:sdtContent>
                </w:sdt>
              </w:tr>
            </w:sdtContent>
          </w:sdt>
          <w:sdt>
            <w:sdtPr>
              <w:rPr>
                <w:sz w:val="21"/>
                <w:szCs w:val="21"/>
              </w:rPr>
              <w:alias w:val="前十名无限售条件股东持股情况"/>
              <w:tag w:val="_GBC_99e184142c9c412a97d0dfb4c4425f5f"/>
              <w:id w:val="-975985590"/>
              <w:lock w:val="sdtLocked"/>
            </w:sdtPr>
            <w:sdtEndPr/>
            <w:sdtContent>
              <w:tr w:rsidR="00CE05FF" w:rsidRPr="002C5A93" w:rsidTr="009077E0">
                <w:trPr>
                  <w:cantSplit/>
                </w:trPr>
                <w:sdt>
                  <w:sdtPr>
                    <w:rPr>
                      <w:sz w:val="21"/>
                      <w:szCs w:val="21"/>
                    </w:rPr>
                    <w:alias w:val="前十名无限售条件股东的名称"/>
                    <w:tag w:val="_GBC_4423a688399043d3b0ce7078b4ff6518"/>
                    <w:id w:val="-500350400"/>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中国农业银行股份有限公司－中证</w:t>
                        </w:r>
                        <w:r w:rsidRPr="002C5A93">
                          <w:rPr>
                            <w:sz w:val="21"/>
                            <w:szCs w:val="21"/>
                          </w:rPr>
                          <w:t>500交易型开放式指数证券投资基金</w:t>
                        </w:r>
                      </w:p>
                    </w:tc>
                  </w:sdtContent>
                </w:sdt>
                <w:sdt>
                  <w:sdtPr>
                    <w:rPr>
                      <w:sz w:val="21"/>
                      <w:szCs w:val="21"/>
                    </w:rPr>
                    <w:alias w:val="前十名无限售条件股东期末持有流通股的数量"/>
                    <w:tag w:val="_GBC_0420faea699149b0ad2e6589d134dfb1"/>
                    <w:id w:val="-773327886"/>
                    <w:lock w:val="sdtLocked"/>
                  </w:sdtPr>
                  <w:sdtEndPr/>
                  <w:sdtContent>
                    <w:tc>
                      <w:tcPr>
                        <w:tcW w:w="2835" w:type="dxa"/>
                        <w:gridSpan w:val="4"/>
                        <w:shd w:val="clear" w:color="auto" w:fill="auto"/>
                        <w:vAlign w:val="center"/>
                      </w:tcPr>
                      <w:p w:rsidR="00CE05FF" w:rsidRPr="002C5A93" w:rsidRDefault="00FD3541" w:rsidP="009077E0">
                        <w:pPr>
                          <w:jc w:val="right"/>
                          <w:rPr>
                            <w:color w:val="FF9900"/>
                            <w:sz w:val="21"/>
                            <w:szCs w:val="21"/>
                          </w:rPr>
                        </w:pPr>
                        <w:r w:rsidRPr="002C5A93">
                          <w:rPr>
                            <w:sz w:val="21"/>
                            <w:szCs w:val="21"/>
                          </w:rPr>
                          <w:t>2,423,799</w:t>
                        </w:r>
                      </w:p>
                    </w:tc>
                  </w:sdtContent>
                </w:sdt>
                <w:sdt>
                  <w:sdtPr>
                    <w:rPr>
                      <w:bCs/>
                      <w:sz w:val="21"/>
                      <w:szCs w:val="21"/>
                    </w:rPr>
                    <w:alias w:val="前十名无限售条件股东期末持有流通股的种类"/>
                    <w:tag w:val="_GBC_b2820e36aa864983a3a85109cc59929a"/>
                    <w:id w:val="-39952891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380935826"/>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2,423,799</w:t>
                        </w:r>
                      </w:p>
                    </w:tc>
                  </w:sdtContent>
                </w:sdt>
              </w:tr>
            </w:sdtContent>
          </w:sdt>
          <w:sdt>
            <w:sdtPr>
              <w:rPr>
                <w:sz w:val="21"/>
                <w:szCs w:val="21"/>
              </w:rPr>
              <w:alias w:val="前十名无限售条件股东持股情况"/>
              <w:tag w:val="_GBC_99e184142c9c412a97d0dfb4c4425f5f"/>
              <w:id w:val="-985922994"/>
              <w:lock w:val="sdtLocked"/>
            </w:sdtPr>
            <w:sdtEndPr/>
            <w:sdtContent>
              <w:tr w:rsidR="00CE05FF" w:rsidRPr="002C5A93" w:rsidTr="009077E0">
                <w:trPr>
                  <w:cantSplit/>
                </w:trPr>
                <w:sdt>
                  <w:sdtPr>
                    <w:rPr>
                      <w:sz w:val="21"/>
                      <w:szCs w:val="21"/>
                    </w:rPr>
                    <w:alias w:val="前十名无限售条件股东的名称"/>
                    <w:tag w:val="_GBC_4423a688399043d3b0ce7078b4ff6518"/>
                    <w:id w:val="106632198"/>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陈</w:t>
                        </w:r>
                        <w:proofErr w:type="gramStart"/>
                        <w:r w:rsidRPr="002C5A93">
                          <w:rPr>
                            <w:rFonts w:hint="eastAsia"/>
                            <w:sz w:val="21"/>
                            <w:szCs w:val="21"/>
                          </w:rPr>
                          <w:t>世</w:t>
                        </w:r>
                        <w:proofErr w:type="gramEnd"/>
                        <w:r w:rsidRPr="002C5A93">
                          <w:rPr>
                            <w:rFonts w:hint="eastAsia"/>
                            <w:sz w:val="21"/>
                            <w:szCs w:val="21"/>
                          </w:rPr>
                          <w:t>云</w:t>
                        </w:r>
                      </w:p>
                    </w:tc>
                  </w:sdtContent>
                </w:sdt>
                <w:sdt>
                  <w:sdtPr>
                    <w:rPr>
                      <w:sz w:val="21"/>
                      <w:szCs w:val="21"/>
                    </w:rPr>
                    <w:alias w:val="前十名无限售条件股东期末持有流通股的数量"/>
                    <w:tag w:val="_GBC_0420faea699149b0ad2e6589d134dfb1"/>
                    <w:id w:val="1969094670"/>
                    <w:lock w:val="sdtLocked"/>
                  </w:sdtPr>
                  <w:sdtEndPr/>
                  <w:sdtContent>
                    <w:tc>
                      <w:tcPr>
                        <w:tcW w:w="2835" w:type="dxa"/>
                        <w:gridSpan w:val="4"/>
                        <w:shd w:val="clear" w:color="auto" w:fill="auto"/>
                      </w:tcPr>
                      <w:p w:rsidR="00CE05FF" w:rsidRPr="002C5A93" w:rsidRDefault="00FD3541">
                        <w:pPr>
                          <w:jc w:val="right"/>
                          <w:rPr>
                            <w:color w:val="FF9900"/>
                            <w:sz w:val="21"/>
                            <w:szCs w:val="21"/>
                          </w:rPr>
                        </w:pPr>
                        <w:r w:rsidRPr="002C5A93">
                          <w:rPr>
                            <w:sz w:val="21"/>
                            <w:szCs w:val="21"/>
                          </w:rPr>
                          <w:t>2,358,300</w:t>
                        </w:r>
                      </w:p>
                    </w:tc>
                  </w:sdtContent>
                </w:sdt>
                <w:sdt>
                  <w:sdtPr>
                    <w:rPr>
                      <w:bCs/>
                      <w:sz w:val="21"/>
                      <w:szCs w:val="21"/>
                    </w:rPr>
                    <w:alias w:val="前十名无限售条件股东期末持有流通股的种类"/>
                    <w:tag w:val="_GBC_b2820e36aa864983a3a85109cc59929a"/>
                    <w:id w:val="145535677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157799531"/>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2,358,300</w:t>
                        </w:r>
                      </w:p>
                    </w:tc>
                  </w:sdtContent>
                </w:sdt>
              </w:tr>
            </w:sdtContent>
          </w:sdt>
          <w:sdt>
            <w:sdtPr>
              <w:rPr>
                <w:sz w:val="21"/>
                <w:szCs w:val="21"/>
              </w:rPr>
              <w:alias w:val="前十名无限售条件股东持股情况"/>
              <w:tag w:val="_GBC_99e184142c9c412a97d0dfb4c4425f5f"/>
              <w:id w:val="1473176089"/>
              <w:lock w:val="sdtLocked"/>
            </w:sdtPr>
            <w:sdtEndPr/>
            <w:sdtContent>
              <w:tr w:rsidR="00CE05FF" w:rsidRPr="002C5A93" w:rsidTr="009077E0">
                <w:trPr>
                  <w:cantSplit/>
                </w:trPr>
                <w:sdt>
                  <w:sdtPr>
                    <w:rPr>
                      <w:sz w:val="21"/>
                      <w:szCs w:val="21"/>
                    </w:rPr>
                    <w:alias w:val="前十名无限售条件股东的名称"/>
                    <w:tag w:val="_GBC_4423a688399043d3b0ce7078b4ff6518"/>
                    <w:id w:val="-1141421802"/>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李思霆</w:t>
                        </w:r>
                      </w:p>
                    </w:tc>
                  </w:sdtContent>
                </w:sdt>
                <w:sdt>
                  <w:sdtPr>
                    <w:rPr>
                      <w:sz w:val="21"/>
                      <w:szCs w:val="21"/>
                    </w:rPr>
                    <w:alias w:val="前十名无限售条件股东期末持有流通股的数量"/>
                    <w:tag w:val="_GBC_0420faea699149b0ad2e6589d134dfb1"/>
                    <w:id w:val="399339701"/>
                    <w:lock w:val="sdtLocked"/>
                  </w:sdtPr>
                  <w:sdtEndPr/>
                  <w:sdtContent>
                    <w:tc>
                      <w:tcPr>
                        <w:tcW w:w="2835" w:type="dxa"/>
                        <w:gridSpan w:val="4"/>
                        <w:shd w:val="clear" w:color="auto" w:fill="auto"/>
                      </w:tcPr>
                      <w:p w:rsidR="00CE05FF" w:rsidRPr="002C5A93" w:rsidRDefault="00FD3541">
                        <w:pPr>
                          <w:jc w:val="right"/>
                          <w:rPr>
                            <w:color w:val="FF9900"/>
                            <w:sz w:val="21"/>
                            <w:szCs w:val="21"/>
                          </w:rPr>
                        </w:pPr>
                        <w:r w:rsidRPr="002C5A93">
                          <w:rPr>
                            <w:sz w:val="21"/>
                            <w:szCs w:val="21"/>
                          </w:rPr>
                          <w:t>2,227,500</w:t>
                        </w:r>
                      </w:p>
                    </w:tc>
                  </w:sdtContent>
                </w:sdt>
                <w:sdt>
                  <w:sdtPr>
                    <w:rPr>
                      <w:bCs/>
                      <w:sz w:val="21"/>
                      <w:szCs w:val="21"/>
                    </w:rPr>
                    <w:alias w:val="前十名无限售条件股东期末持有流通股的种类"/>
                    <w:tag w:val="_GBC_b2820e36aa864983a3a85109cc59929a"/>
                    <w:id w:val="98829653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401594135"/>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2,227,500</w:t>
                        </w:r>
                      </w:p>
                    </w:tc>
                  </w:sdtContent>
                </w:sdt>
              </w:tr>
            </w:sdtContent>
          </w:sdt>
          <w:sdt>
            <w:sdtPr>
              <w:rPr>
                <w:sz w:val="21"/>
                <w:szCs w:val="21"/>
              </w:rPr>
              <w:alias w:val="前十名无限售条件股东持股情况"/>
              <w:tag w:val="_GBC_99e184142c9c412a97d0dfb4c4425f5f"/>
              <w:id w:val="-1964578426"/>
              <w:lock w:val="sdtLocked"/>
            </w:sdtPr>
            <w:sdtEndPr/>
            <w:sdtContent>
              <w:tr w:rsidR="00CE05FF" w:rsidRPr="002C5A93" w:rsidTr="009077E0">
                <w:trPr>
                  <w:cantSplit/>
                </w:trPr>
                <w:sdt>
                  <w:sdtPr>
                    <w:rPr>
                      <w:sz w:val="21"/>
                      <w:szCs w:val="21"/>
                    </w:rPr>
                    <w:alias w:val="前十名无限售条件股东的名称"/>
                    <w:tag w:val="_GBC_4423a688399043d3b0ce7078b4ff6518"/>
                    <w:id w:val="928781294"/>
                    <w:lock w:val="sdtLocked"/>
                  </w:sdtPr>
                  <w:sdtEndPr/>
                  <w:sdtContent>
                    <w:tc>
                      <w:tcPr>
                        <w:tcW w:w="3227" w:type="dxa"/>
                        <w:gridSpan w:val="2"/>
                        <w:shd w:val="clear" w:color="auto" w:fill="auto"/>
                      </w:tcPr>
                      <w:p w:rsidR="00CE05FF" w:rsidRPr="002C5A93" w:rsidRDefault="00FD3541">
                        <w:pPr>
                          <w:rPr>
                            <w:color w:val="FF9900"/>
                            <w:sz w:val="21"/>
                            <w:szCs w:val="21"/>
                          </w:rPr>
                        </w:pPr>
                        <w:proofErr w:type="gramStart"/>
                        <w:r w:rsidRPr="002C5A93">
                          <w:rPr>
                            <w:rFonts w:hint="eastAsia"/>
                            <w:sz w:val="21"/>
                            <w:szCs w:val="21"/>
                          </w:rPr>
                          <w:t>李荣海</w:t>
                        </w:r>
                        <w:proofErr w:type="gramEnd"/>
                      </w:p>
                    </w:tc>
                  </w:sdtContent>
                </w:sdt>
                <w:sdt>
                  <w:sdtPr>
                    <w:rPr>
                      <w:sz w:val="21"/>
                      <w:szCs w:val="21"/>
                    </w:rPr>
                    <w:alias w:val="前十名无限售条件股东期末持有流通股的数量"/>
                    <w:tag w:val="_GBC_0420faea699149b0ad2e6589d134dfb1"/>
                    <w:id w:val="-804387738"/>
                    <w:lock w:val="sdtLocked"/>
                  </w:sdtPr>
                  <w:sdtEndPr/>
                  <w:sdtContent>
                    <w:tc>
                      <w:tcPr>
                        <w:tcW w:w="2835" w:type="dxa"/>
                        <w:gridSpan w:val="4"/>
                        <w:shd w:val="clear" w:color="auto" w:fill="auto"/>
                      </w:tcPr>
                      <w:p w:rsidR="00CE05FF" w:rsidRPr="002C5A93" w:rsidRDefault="00FD3541">
                        <w:pPr>
                          <w:jc w:val="right"/>
                          <w:rPr>
                            <w:color w:val="FF9900"/>
                            <w:sz w:val="21"/>
                            <w:szCs w:val="21"/>
                          </w:rPr>
                        </w:pPr>
                        <w:r w:rsidRPr="002C5A93">
                          <w:rPr>
                            <w:sz w:val="21"/>
                            <w:szCs w:val="21"/>
                          </w:rPr>
                          <w:t>2,000,025</w:t>
                        </w:r>
                      </w:p>
                    </w:tc>
                  </w:sdtContent>
                </w:sdt>
                <w:sdt>
                  <w:sdtPr>
                    <w:rPr>
                      <w:bCs/>
                      <w:sz w:val="21"/>
                      <w:szCs w:val="21"/>
                    </w:rPr>
                    <w:alias w:val="前十名无限售条件股东期末持有流通股的种类"/>
                    <w:tag w:val="_GBC_b2820e36aa864983a3a85109cc59929a"/>
                    <w:id w:val="9845498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671014512"/>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2,000,025</w:t>
                        </w:r>
                      </w:p>
                    </w:tc>
                  </w:sdtContent>
                </w:sdt>
              </w:tr>
            </w:sdtContent>
          </w:sdt>
          <w:sdt>
            <w:sdtPr>
              <w:rPr>
                <w:sz w:val="21"/>
                <w:szCs w:val="21"/>
              </w:rPr>
              <w:alias w:val="前十名无限售条件股东持股情况"/>
              <w:tag w:val="_GBC_99e184142c9c412a97d0dfb4c4425f5f"/>
              <w:id w:val="-506442889"/>
              <w:lock w:val="sdtLocked"/>
            </w:sdtPr>
            <w:sdtEndPr/>
            <w:sdtContent>
              <w:tr w:rsidR="00CE05FF" w:rsidRPr="002C5A93" w:rsidTr="009077E0">
                <w:trPr>
                  <w:cantSplit/>
                </w:trPr>
                <w:sdt>
                  <w:sdtPr>
                    <w:rPr>
                      <w:sz w:val="21"/>
                      <w:szCs w:val="21"/>
                    </w:rPr>
                    <w:alias w:val="前十名无限售条件股东的名称"/>
                    <w:tag w:val="_GBC_4423a688399043d3b0ce7078b4ff6518"/>
                    <w:id w:val="957607839"/>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陈国义</w:t>
                        </w:r>
                      </w:p>
                    </w:tc>
                  </w:sdtContent>
                </w:sdt>
                <w:sdt>
                  <w:sdtPr>
                    <w:rPr>
                      <w:sz w:val="21"/>
                      <w:szCs w:val="21"/>
                    </w:rPr>
                    <w:alias w:val="前十名无限售条件股东期末持有流通股的数量"/>
                    <w:tag w:val="_GBC_0420faea699149b0ad2e6589d134dfb1"/>
                    <w:id w:val="320389677"/>
                    <w:lock w:val="sdtLocked"/>
                  </w:sdtPr>
                  <w:sdtEndPr/>
                  <w:sdtContent>
                    <w:tc>
                      <w:tcPr>
                        <w:tcW w:w="2835" w:type="dxa"/>
                        <w:gridSpan w:val="4"/>
                        <w:shd w:val="clear" w:color="auto" w:fill="auto"/>
                      </w:tcPr>
                      <w:p w:rsidR="00CE05FF" w:rsidRPr="002C5A93" w:rsidRDefault="00FD3541">
                        <w:pPr>
                          <w:jc w:val="right"/>
                          <w:rPr>
                            <w:color w:val="FF9900"/>
                            <w:sz w:val="21"/>
                            <w:szCs w:val="21"/>
                          </w:rPr>
                        </w:pPr>
                        <w:r w:rsidRPr="002C5A93">
                          <w:rPr>
                            <w:sz w:val="21"/>
                            <w:szCs w:val="21"/>
                          </w:rPr>
                          <w:t>2,000,000</w:t>
                        </w:r>
                      </w:p>
                    </w:tc>
                  </w:sdtContent>
                </w:sdt>
                <w:sdt>
                  <w:sdtPr>
                    <w:rPr>
                      <w:bCs/>
                      <w:sz w:val="21"/>
                      <w:szCs w:val="21"/>
                    </w:rPr>
                    <w:alias w:val="前十名无限售条件股东期末持有流通股的种类"/>
                    <w:tag w:val="_GBC_b2820e36aa864983a3a85109cc59929a"/>
                    <w:id w:val="-184546946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740525033"/>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2,000,000</w:t>
                        </w:r>
                      </w:p>
                    </w:tc>
                  </w:sdtContent>
                </w:sdt>
              </w:tr>
            </w:sdtContent>
          </w:sdt>
          <w:sdt>
            <w:sdtPr>
              <w:rPr>
                <w:sz w:val="21"/>
                <w:szCs w:val="21"/>
              </w:rPr>
              <w:alias w:val="前十名无限售条件股东持股情况"/>
              <w:tag w:val="_GBC_99e184142c9c412a97d0dfb4c4425f5f"/>
              <w:id w:val="-355967606"/>
              <w:lock w:val="sdtLocked"/>
            </w:sdtPr>
            <w:sdtEndPr/>
            <w:sdtContent>
              <w:tr w:rsidR="00CE05FF" w:rsidRPr="002C5A93" w:rsidTr="009077E0">
                <w:trPr>
                  <w:cantSplit/>
                </w:trPr>
                <w:sdt>
                  <w:sdtPr>
                    <w:rPr>
                      <w:sz w:val="21"/>
                      <w:szCs w:val="21"/>
                    </w:rPr>
                    <w:alias w:val="前十名无限售条件股东的名称"/>
                    <w:tag w:val="_GBC_4423a688399043d3b0ce7078b4ff6518"/>
                    <w:id w:val="1708215834"/>
                    <w:lock w:val="sdtLocked"/>
                  </w:sdtPr>
                  <w:sdtEndPr/>
                  <w:sdtContent>
                    <w:tc>
                      <w:tcPr>
                        <w:tcW w:w="3227" w:type="dxa"/>
                        <w:gridSpan w:val="2"/>
                        <w:shd w:val="clear" w:color="auto" w:fill="auto"/>
                      </w:tcPr>
                      <w:p w:rsidR="00CE05FF" w:rsidRPr="002C5A93" w:rsidRDefault="00FD3541">
                        <w:pPr>
                          <w:rPr>
                            <w:color w:val="FF9900"/>
                            <w:sz w:val="21"/>
                            <w:szCs w:val="21"/>
                          </w:rPr>
                        </w:pPr>
                        <w:r w:rsidRPr="002C5A93">
                          <w:rPr>
                            <w:rFonts w:hint="eastAsia"/>
                            <w:sz w:val="21"/>
                            <w:szCs w:val="21"/>
                          </w:rPr>
                          <w:t>朱林娣</w:t>
                        </w:r>
                      </w:p>
                    </w:tc>
                  </w:sdtContent>
                </w:sdt>
                <w:sdt>
                  <w:sdtPr>
                    <w:rPr>
                      <w:sz w:val="21"/>
                      <w:szCs w:val="21"/>
                    </w:rPr>
                    <w:alias w:val="前十名无限售条件股东期末持有流通股的数量"/>
                    <w:tag w:val="_GBC_0420faea699149b0ad2e6589d134dfb1"/>
                    <w:id w:val="-1634098000"/>
                    <w:lock w:val="sdtLocked"/>
                  </w:sdtPr>
                  <w:sdtEndPr/>
                  <w:sdtContent>
                    <w:tc>
                      <w:tcPr>
                        <w:tcW w:w="2835" w:type="dxa"/>
                        <w:gridSpan w:val="4"/>
                        <w:shd w:val="clear" w:color="auto" w:fill="auto"/>
                      </w:tcPr>
                      <w:p w:rsidR="00CE05FF" w:rsidRPr="002C5A93" w:rsidRDefault="00FD3541">
                        <w:pPr>
                          <w:jc w:val="right"/>
                          <w:rPr>
                            <w:color w:val="FF9900"/>
                            <w:sz w:val="21"/>
                            <w:szCs w:val="21"/>
                          </w:rPr>
                        </w:pPr>
                        <w:r w:rsidRPr="002C5A93">
                          <w:rPr>
                            <w:sz w:val="21"/>
                            <w:szCs w:val="21"/>
                          </w:rPr>
                          <w:t>1,950,000</w:t>
                        </w:r>
                      </w:p>
                    </w:tc>
                  </w:sdtContent>
                </w:sdt>
                <w:sdt>
                  <w:sdtPr>
                    <w:rPr>
                      <w:bCs/>
                      <w:sz w:val="21"/>
                      <w:szCs w:val="21"/>
                    </w:rPr>
                    <w:alias w:val="前十名无限售条件股东期末持有流通股的种类"/>
                    <w:tag w:val="_GBC_b2820e36aa864983a3a85109cc59929a"/>
                    <w:id w:val="173929032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577" w:type="dxa"/>
                        <w:gridSpan w:val="2"/>
                        <w:shd w:val="clear" w:color="auto" w:fill="auto"/>
                        <w:vAlign w:val="center"/>
                      </w:tcPr>
                      <w:p w:rsidR="00CE05FF" w:rsidRPr="002C5A93" w:rsidRDefault="00781892">
                        <w:pPr>
                          <w:jc w:val="center"/>
                          <w:rPr>
                            <w:bCs/>
                            <w:sz w:val="21"/>
                            <w:szCs w:val="21"/>
                          </w:rPr>
                        </w:pPr>
                        <w:r w:rsidRPr="002C5A93">
                          <w:rPr>
                            <w:bCs/>
                            <w:sz w:val="21"/>
                            <w:szCs w:val="21"/>
                          </w:rPr>
                          <w:t>人民币普通股</w:t>
                        </w:r>
                      </w:p>
                    </w:tc>
                  </w:sdtContent>
                </w:sdt>
                <w:sdt>
                  <w:sdtPr>
                    <w:rPr>
                      <w:sz w:val="21"/>
                      <w:szCs w:val="21"/>
                    </w:rPr>
                    <w:alias w:val="前十名无限售条件股东期末持有流通股的种类数量"/>
                    <w:tag w:val="_GBC_f9376097d3e247d288d86e91c5b23d07"/>
                    <w:id w:val="-1433661635"/>
                    <w:lock w:val="sdtLocked"/>
                  </w:sdtPr>
                  <w:sdtEndPr/>
                  <w:sdtContent>
                    <w:tc>
                      <w:tcPr>
                        <w:tcW w:w="1400" w:type="dxa"/>
                        <w:gridSpan w:val="2"/>
                        <w:shd w:val="clear" w:color="auto" w:fill="auto"/>
                        <w:vAlign w:val="center"/>
                      </w:tcPr>
                      <w:p w:rsidR="00CE05FF" w:rsidRPr="002C5A93" w:rsidRDefault="00781892" w:rsidP="009077E0">
                        <w:pPr>
                          <w:jc w:val="right"/>
                          <w:rPr>
                            <w:color w:val="FF9900"/>
                            <w:sz w:val="21"/>
                            <w:szCs w:val="21"/>
                          </w:rPr>
                        </w:pPr>
                        <w:r w:rsidRPr="002C5A93">
                          <w:rPr>
                            <w:sz w:val="21"/>
                            <w:szCs w:val="21"/>
                          </w:rPr>
                          <w:t>1,950,000</w:t>
                        </w:r>
                      </w:p>
                    </w:tc>
                  </w:sdtContent>
                </w:sdt>
              </w:tr>
            </w:sdtContent>
          </w:sdt>
          <w:tr w:rsidR="00CE05FF" w:rsidRPr="002C5A93" w:rsidTr="006D79C1">
            <w:trPr>
              <w:cantSplit/>
              <w:trHeight w:val="623"/>
            </w:trPr>
            <w:tc>
              <w:tcPr>
                <w:tcW w:w="3227" w:type="dxa"/>
                <w:gridSpan w:val="2"/>
                <w:shd w:val="clear" w:color="auto" w:fill="auto"/>
              </w:tcPr>
              <w:p w:rsidR="00CE05FF" w:rsidRPr="002C5A93" w:rsidRDefault="00F7288F">
                <w:pPr>
                  <w:rPr>
                    <w:sz w:val="21"/>
                    <w:szCs w:val="21"/>
                  </w:rPr>
                </w:pPr>
                <w:r w:rsidRPr="002C5A93">
                  <w:rPr>
                    <w:sz w:val="21"/>
                    <w:szCs w:val="21"/>
                  </w:rPr>
                  <w:t>上述股东关联关系或一致行动的说明</w:t>
                </w:r>
              </w:p>
            </w:tc>
            <w:tc>
              <w:tcPr>
                <w:tcW w:w="5812" w:type="dxa"/>
                <w:gridSpan w:val="8"/>
                <w:shd w:val="clear" w:color="auto" w:fill="auto"/>
              </w:tcPr>
              <w:sdt>
                <w:sdtPr>
                  <w:rPr>
                    <w:rFonts w:hint="eastAsia"/>
                    <w:sz w:val="21"/>
                    <w:szCs w:val="21"/>
                  </w:rPr>
                  <w:alias w:val="股东关联关系或一致行动的说明"/>
                  <w:tag w:val="_GBC_f676621697d148aca93191de3fcbad4d"/>
                  <w:id w:val="18561688"/>
                  <w:lock w:val="sdtLocked"/>
                </w:sdtPr>
                <w:sdtEndPr/>
                <w:sdtContent>
                  <w:p w:rsidR="00781892" w:rsidRPr="002C5A93" w:rsidRDefault="00781892" w:rsidP="002C5A93">
                    <w:pPr>
                      <w:ind w:firstLineChars="150" w:firstLine="315"/>
                      <w:rPr>
                        <w:sz w:val="21"/>
                        <w:szCs w:val="21"/>
                      </w:rPr>
                    </w:pPr>
                    <w:r w:rsidRPr="002C5A93">
                      <w:rPr>
                        <w:sz w:val="21"/>
                        <w:szCs w:val="21"/>
                      </w:rPr>
                      <w:t>（1）上述公司前十名股东中，公司第一大股东苏州吴中投资控股有限公司与其他股东不存在关联关系也不属于《上市公司股东持股变动信息披露管理办法》规定的一致行动人。</w:t>
                    </w:r>
                  </w:p>
                  <w:p w:rsidR="00CE05FF" w:rsidRPr="002C5A93" w:rsidRDefault="00781892" w:rsidP="002C5A93">
                    <w:pPr>
                      <w:ind w:firstLineChars="150" w:firstLine="315"/>
                      <w:rPr>
                        <w:sz w:val="21"/>
                        <w:szCs w:val="21"/>
                      </w:rPr>
                    </w:pPr>
                    <w:r w:rsidRPr="002C5A93">
                      <w:rPr>
                        <w:sz w:val="21"/>
                        <w:szCs w:val="21"/>
                      </w:rPr>
                      <w:t>（2）公司未知其他股东之间是否存在关联关系，也未知其他股东之间是否属于《上市公司股东持股变动信息披露管理办法》规定的一致行动人。</w:t>
                    </w:r>
                  </w:p>
                </w:sdtContent>
              </w:sdt>
            </w:tc>
          </w:tr>
          <w:tr w:rsidR="00CE05FF" w:rsidRPr="002C5A93" w:rsidTr="006D79C1">
            <w:trPr>
              <w:cantSplit/>
            </w:trPr>
            <w:tc>
              <w:tcPr>
                <w:tcW w:w="3227" w:type="dxa"/>
                <w:gridSpan w:val="2"/>
                <w:shd w:val="clear" w:color="auto" w:fill="auto"/>
              </w:tcPr>
              <w:p w:rsidR="00CE05FF" w:rsidRPr="002C5A93" w:rsidRDefault="00F7288F">
                <w:pPr>
                  <w:rPr>
                    <w:sz w:val="21"/>
                    <w:szCs w:val="21"/>
                  </w:rPr>
                </w:pPr>
                <w:r w:rsidRPr="002C5A93">
                  <w:rPr>
                    <w:rFonts w:hint="eastAsia"/>
                    <w:sz w:val="21"/>
                    <w:szCs w:val="21"/>
                  </w:rPr>
                  <w:t>表决权恢复的优先股股东及持股数量的说明</w:t>
                </w:r>
              </w:p>
            </w:tc>
            <w:sdt>
              <w:sdtPr>
                <w:rPr>
                  <w:sz w:val="21"/>
                  <w:szCs w:val="21"/>
                </w:rPr>
                <w:alias w:val="表决权恢复的优先股股东及持股数量的说明"/>
                <w:tag w:val="_GBC_05d6357d11914d83bff9239dbf8450d2"/>
                <w:id w:val="28587829"/>
                <w:lock w:val="sdtLocked"/>
              </w:sdtPr>
              <w:sdtEndPr/>
              <w:sdtContent>
                <w:tc>
                  <w:tcPr>
                    <w:tcW w:w="5812" w:type="dxa"/>
                    <w:gridSpan w:val="8"/>
                    <w:shd w:val="clear" w:color="auto" w:fill="auto"/>
                  </w:tcPr>
                  <w:p w:rsidR="00CE05FF" w:rsidRPr="002C5A93" w:rsidRDefault="00781892" w:rsidP="002C5A93">
                    <w:pPr>
                      <w:ind w:firstLineChars="200" w:firstLine="420"/>
                      <w:rPr>
                        <w:sz w:val="21"/>
                        <w:szCs w:val="21"/>
                      </w:rPr>
                    </w:pPr>
                    <w:r w:rsidRPr="002C5A93">
                      <w:rPr>
                        <w:rFonts w:hint="eastAsia"/>
                        <w:sz w:val="21"/>
                        <w:szCs w:val="21"/>
                      </w:rPr>
                      <w:t>不适用。</w:t>
                    </w:r>
                  </w:p>
                </w:tc>
              </w:sdtContent>
            </w:sdt>
          </w:tr>
        </w:tbl>
        <w:p w:rsidR="00CE05FF" w:rsidRPr="00D55AE3" w:rsidRDefault="003458FD" w:rsidP="00D55AE3">
          <w:pPr>
            <w:ind w:rightChars="-40" w:right="-96" w:firstLineChars="200" w:firstLine="420"/>
            <w:rPr>
              <w:bCs/>
              <w:sz w:val="21"/>
              <w:szCs w:val="21"/>
              <w:shd w:val="clear" w:color="auto" w:fill="FFFFFF" w:themeFill="background1"/>
            </w:rPr>
          </w:pPr>
          <w:r w:rsidRPr="00D55AE3">
            <w:rPr>
              <w:rFonts w:hint="eastAsia"/>
              <w:bCs/>
              <w:sz w:val="21"/>
              <w:szCs w:val="21"/>
              <w:shd w:val="clear" w:color="auto" w:fill="FFFFFF" w:themeFill="background1"/>
            </w:rPr>
            <w:t>备注：上表数据是基于中国证券登记结算有限责任公司上海分公司提供的</w:t>
          </w:r>
          <w:r w:rsidR="003A755F" w:rsidRPr="00D55AE3">
            <w:rPr>
              <w:rFonts w:hint="eastAsia"/>
              <w:bCs/>
              <w:sz w:val="21"/>
              <w:szCs w:val="21"/>
              <w:shd w:val="clear" w:color="auto" w:fill="FFFFFF" w:themeFill="background1"/>
            </w:rPr>
            <w:t>截至2015年9月30日的</w:t>
          </w:r>
          <w:r w:rsidRPr="00D55AE3">
            <w:rPr>
              <w:rFonts w:hint="eastAsia"/>
              <w:bCs/>
              <w:sz w:val="21"/>
              <w:szCs w:val="21"/>
              <w:shd w:val="clear" w:color="auto" w:fill="FFFFFF" w:themeFill="background1"/>
            </w:rPr>
            <w:t>相关股东名册信息而编制。</w:t>
          </w:r>
          <w:r w:rsidR="003A755F" w:rsidRPr="00D55AE3">
            <w:rPr>
              <w:rFonts w:hint="eastAsia"/>
              <w:sz w:val="21"/>
              <w:szCs w:val="21"/>
              <w:shd w:val="clear" w:color="auto" w:fill="FFFFFF" w:themeFill="background1"/>
            </w:rPr>
            <w:t>2015年9月30日经立信会计师事务所（特殊普通合伙）审验，并出具《验资报告》（信会师报字[2015]第115325号）验证，确认</w:t>
          </w:r>
          <w:r w:rsidR="000F7211" w:rsidRPr="00D55AE3">
            <w:rPr>
              <w:rFonts w:hint="eastAsia"/>
              <w:sz w:val="21"/>
              <w:szCs w:val="21"/>
              <w:shd w:val="clear" w:color="auto" w:fill="FFFFFF" w:themeFill="background1"/>
            </w:rPr>
            <w:t>公司</w:t>
          </w:r>
          <w:r w:rsidR="003A755F" w:rsidRPr="00D55AE3">
            <w:rPr>
              <w:rFonts w:hint="eastAsia"/>
              <w:sz w:val="21"/>
              <w:szCs w:val="21"/>
              <w:shd w:val="clear" w:color="auto" w:fill="FFFFFF" w:themeFill="background1"/>
            </w:rPr>
            <w:t>非公开发行股票募集资金已到账，本次会计报表中已</w:t>
          </w:r>
          <w:r w:rsidR="000F7211" w:rsidRPr="00D55AE3">
            <w:rPr>
              <w:rFonts w:hint="eastAsia"/>
              <w:sz w:val="21"/>
              <w:szCs w:val="21"/>
              <w:shd w:val="clear" w:color="auto" w:fill="FFFFFF" w:themeFill="background1"/>
            </w:rPr>
            <w:t>相应</w:t>
          </w:r>
          <w:r w:rsidR="003A755F" w:rsidRPr="00D55AE3">
            <w:rPr>
              <w:rFonts w:hint="eastAsia"/>
              <w:sz w:val="21"/>
              <w:szCs w:val="21"/>
              <w:shd w:val="clear" w:color="auto" w:fill="FFFFFF" w:themeFill="background1"/>
            </w:rPr>
            <w:t>确认</w:t>
          </w:r>
          <w:r w:rsidR="000F7211" w:rsidRPr="00D55AE3">
            <w:rPr>
              <w:rFonts w:hint="eastAsia"/>
              <w:sz w:val="21"/>
              <w:szCs w:val="21"/>
              <w:shd w:val="clear" w:color="auto" w:fill="FFFFFF" w:themeFill="background1"/>
            </w:rPr>
            <w:t>股本和资本公积</w:t>
          </w:r>
          <w:r w:rsidR="003A755F" w:rsidRPr="00D55AE3">
            <w:rPr>
              <w:rFonts w:hint="eastAsia"/>
              <w:sz w:val="21"/>
              <w:szCs w:val="21"/>
              <w:shd w:val="clear" w:color="auto" w:fill="FFFFFF" w:themeFill="background1"/>
            </w:rPr>
            <w:t>。</w:t>
          </w:r>
          <w:r w:rsidRPr="00D55AE3">
            <w:rPr>
              <w:rFonts w:hint="eastAsia"/>
              <w:bCs/>
              <w:sz w:val="21"/>
              <w:szCs w:val="21"/>
              <w:shd w:val="clear" w:color="auto" w:fill="FFFFFF" w:themeFill="background1"/>
            </w:rPr>
            <w:t>公司已于</w:t>
          </w:r>
          <w:r w:rsidRPr="00D55AE3">
            <w:rPr>
              <w:bCs/>
              <w:sz w:val="21"/>
              <w:szCs w:val="21"/>
              <w:shd w:val="clear" w:color="auto" w:fill="FFFFFF" w:themeFill="background1"/>
            </w:rPr>
            <w:t>2015年10月13日办理完毕登记托管手续，并披露了发行完成后，截至2015年10月13日（股份完成登记日），公司前10名股东持股情况（具体可见公司于205年10月15日在《中国证券报》、《上海证券报》及上海证券交易所网站上披露的相关公告）。</w:t>
          </w:r>
        </w:p>
      </w:sdtContent>
    </w:sdt>
    <w:bookmarkStart w:id="4" w:name="_Toc395718057" w:displacedByCustomXml="next"/>
    <w:sdt>
      <w:sdtPr>
        <w:rPr>
          <w:rFonts w:cs="宋体"/>
          <w:color w:val="auto"/>
          <w:sz w:val="24"/>
          <w:szCs w:val="20"/>
        </w:rPr>
        <w:tag w:val="_GBC_55ba66fa8a424501a54fd83e653bd92d"/>
        <w:id w:val="6985140"/>
        <w:lock w:val="sdtLocked"/>
        <w:placeholder>
          <w:docPart w:val="GBC22222222222222222222222222222"/>
        </w:placeholder>
      </w:sdtPr>
      <w:sdtEndPr>
        <w:rPr>
          <w:szCs w:val="24"/>
        </w:rPr>
      </w:sdtEndPr>
      <w:sdtContent>
        <w:p w:rsidR="00CE05FF" w:rsidRDefault="00F7288F">
          <w:pPr>
            <w:pStyle w:val="2"/>
            <w:numPr>
              <w:ilvl w:val="0"/>
              <w:numId w:val="4"/>
            </w:numPr>
          </w:pPr>
          <w:r>
            <w:t>截止报告期末的</w:t>
          </w:r>
          <w:r>
            <w:rPr>
              <w:rFonts w:hint="eastAsia"/>
            </w:rPr>
            <w:t>优先股</w:t>
          </w:r>
          <w:r>
            <w:t>股东总数、前十名</w:t>
          </w:r>
          <w:r>
            <w:rPr>
              <w:rFonts w:hint="eastAsia"/>
            </w:rPr>
            <w:t>优先股</w:t>
          </w:r>
          <w:r>
            <w:t>股东、前十名</w:t>
          </w:r>
          <w:r>
            <w:rPr>
              <w:rFonts w:hint="eastAsia"/>
            </w:rPr>
            <w:t>优先股</w:t>
          </w:r>
          <w:r>
            <w:t>无限</w:t>
          </w:r>
          <w:proofErr w:type="gramStart"/>
          <w:r>
            <w:t>售条件</w:t>
          </w:r>
          <w:proofErr w:type="gramEnd"/>
          <w:r>
            <w:t>股东持股情况表</w:t>
          </w:r>
        </w:p>
        <w:sdt>
          <w:sdtPr>
            <w:alias w:val="是否适用_截止报告期末的优先股股东总数、前十名优先股股东、前十名优先股无限售条件股东持股情况表"/>
            <w:tag w:val="_GBC_95cda54b736e49bc8956292ad7733d0e"/>
            <w:id w:val="1913379"/>
            <w:lock w:val="sdtLocked"/>
            <w:placeholder>
              <w:docPart w:val="GBC22222222222222222222222222222"/>
            </w:placeholder>
          </w:sdtPr>
          <w:sdtEndPr/>
          <w:sdtContent>
            <w:p w:rsidR="00CE05FF" w:rsidRDefault="00F7288F" w:rsidP="00D55AE3">
              <w:r>
                <w:fldChar w:fldCharType="begin"/>
              </w:r>
              <w:r w:rsidR="00D55AE3">
                <w:instrText xml:space="preserve"> MACROBUTTON  SnrToggleCheckbox □适用 </w:instrText>
              </w:r>
              <w:r>
                <w:fldChar w:fldCharType="end"/>
              </w:r>
              <w:r>
                <w:fldChar w:fldCharType="begin"/>
              </w:r>
              <w:r w:rsidR="00D55AE3">
                <w:instrText xml:space="preserve"> MACROBUTTON  SnrToggleCheckbox √不适用 </w:instrText>
              </w:r>
              <w:r>
                <w:fldChar w:fldCharType="end"/>
              </w:r>
            </w:p>
          </w:sdtContent>
        </w:sdt>
      </w:sdtContent>
    </w:sdt>
    <w:p w:rsidR="00CE05FF" w:rsidRDefault="00F7288F">
      <w:pPr>
        <w:pStyle w:val="1"/>
        <w:numPr>
          <w:ilvl w:val="0"/>
          <w:numId w:val="2"/>
        </w:numPr>
        <w:tabs>
          <w:tab w:val="left" w:pos="434"/>
          <w:tab w:val="left" w:pos="882"/>
        </w:tabs>
        <w:rPr>
          <w:sz w:val="21"/>
          <w:szCs w:val="21"/>
        </w:rPr>
      </w:pPr>
      <w:bookmarkStart w:id="5" w:name="_Toc398732405"/>
      <w:r>
        <w:rPr>
          <w:sz w:val="21"/>
          <w:szCs w:val="21"/>
        </w:rPr>
        <w:t>重要事项</w:t>
      </w:r>
      <w:bookmarkEnd w:id="4"/>
      <w:bookmarkEnd w:id="5"/>
    </w:p>
    <w:sdt>
      <w:sdtPr>
        <w:rPr>
          <w:rFonts w:cs="宋体"/>
          <w:b/>
          <w:color w:val="auto"/>
          <w:sz w:val="24"/>
          <w:szCs w:val="20"/>
        </w:rPr>
        <w:tag w:val="_GBC_128ccb13f08843eea9afa9ad74397677"/>
        <w:id w:val="-76372120"/>
        <w:lock w:val="sdtLocked"/>
        <w:placeholder>
          <w:docPart w:val="GBC22222222222222222222222222222"/>
        </w:placeholder>
      </w:sdtPr>
      <w:sdtEndPr>
        <w:rPr>
          <w:b w:val="0"/>
          <w:szCs w:val="21"/>
        </w:rPr>
      </w:sdtEndPr>
      <w:sdtContent>
        <w:p w:rsidR="00CE05FF" w:rsidRDefault="00F7288F">
          <w:pPr>
            <w:pStyle w:val="2"/>
            <w:numPr>
              <w:ilvl w:val="0"/>
              <w:numId w:val="6"/>
            </w:numPr>
            <w:rPr>
              <w:b/>
            </w:rPr>
          </w:pPr>
          <w:r>
            <w:t>公司主要会计报表项目、财务指标</w:t>
          </w:r>
          <w:r>
            <w:rPr>
              <w:rFonts w:hint="eastAsia"/>
            </w:rPr>
            <w:t>重大</w:t>
          </w:r>
          <w:r>
            <w:t>变动的情况及原因</w:t>
          </w:r>
        </w:p>
        <w:sdt>
          <w:sdtPr>
            <w:rPr>
              <w:szCs w:val="21"/>
            </w:rPr>
            <w:alias w:val="是否适用_公司主要会计报表项目、财务指标大幅度变动的情况及原因"/>
            <w:tag w:val="_GBC_2d47baeb0ec5496386e32ee360cb5605"/>
            <w:id w:val="23991838"/>
            <w:lock w:val="sdtContentLocked"/>
            <w:placeholder>
              <w:docPart w:val="GBC22222222222222222222222222222"/>
            </w:placeholder>
          </w:sdtPr>
          <w:sdtEndPr/>
          <w:sdtContent>
            <w:p w:rsidR="00CE05FF" w:rsidRDefault="00F7288F">
              <w:pPr>
                <w:widowControl w:val="0"/>
                <w:jc w:val="both"/>
                <w:rPr>
                  <w:szCs w:val="21"/>
                </w:rPr>
              </w:pPr>
              <w:r>
                <w:rPr>
                  <w:szCs w:val="21"/>
                </w:rPr>
                <w:fldChar w:fldCharType="begin"/>
              </w:r>
              <w:r w:rsidR="0021087F">
                <w:rPr>
                  <w:szCs w:val="21"/>
                </w:rPr>
                <w:instrText xml:space="preserve"> MACROBUTTON  SnrToggleCheckbox √适用 </w:instrText>
              </w:r>
              <w:r>
                <w:rPr>
                  <w:szCs w:val="21"/>
                </w:rPr>
                <w:fldChar w:fldCharType="end"/>
              </w:r>
              <w:r>
                <w:rPr>
                  <w:szCs w:val="21"/>
                </w:rPr>
                <w:fldChar w:fldCharType="begin"/>
              </w:r>
              <w:r w:rsidR="0021087F">
                <w:rPr>
                  <w:szCs w:val="21"/>
                </w:rPr>
                <w:instrText xml:space="preserve"> MACROBUTTON  SnrToggleCheckbox □不适用 </w:instrText>
              </w:r>
              <w:r>
                <w:rPr>
                  <w:szCs w:val="21"/>
                </w:rPr>
                <w:fldChar w:fldCharType="end"/>
              </w:r>
            </w:p>
          </w:sdtContent>
        </w:sdt>
        <w:sdt>
          <w:sdtPr>
            <w:alias w:val="公司主要会计报表项目、财务指标大幅度变动的情况及原因"/>
            <w:tag w:val="_GBC_5ff577a6bcb4442d86fec683a762e8af"/>
            <w:id w:val="98536780"/>
            <w:lock w:val="sdtLocked"/>
            <w:placeholder>
              <w:docPart w:val="GBC22222222222222222222222222222"/>
            </w:placeholder>
          </w:sdtPr>
          <w:sdtEndPr>
            <w:rPr>
              <w:sz w:val="21"/>
              <w:szCs w:val="21"/>
            </w:rPr>
          </w:sdtEndPr>
          <w:sdtContent>
            <w:p w:rsidR="0021087F" w:rsidRPr="00D55AE3" w:rsidRDefault="0021087F" w:rsidP="0021087F">
              <w:pPr>
                <w:rPr>
                  <w:sz w:val="21"/>
                  <w:szCs w:val="21"/>
                </w:rPr>
              </w:pPr>
              <w:r w:rsidRPr="00D55AE3">
                <w:rPr>
                  <w:rFonts w:hint="eastAsia"/>
                  <w:sz w:val="21"/>
                  <w:szCs w:val="21"/>
                </w:rPr>
                <w:t>1、</w:t>
              </w:r>
              <w:r w:rsidR="000423B1" w:rsidRPr="00D55AE3">
                <w:rPr>
                  <w:rFonts w:hint="eastAsia"/>
                  <w:sz w:val="21"/>
                  <w:szCs w:val="21"/>
                </w:rPr>
                <w:t>合并</w:t>
              </w:r>
              <w:r w:rsidRPr="00D55AE3">
                <w:rPr>
                  <w:rFonts w:hint="eastAsia"/>
                  <w:sz w:val="21"/>
                  <w:szCs w:val="21"/>
                </w:rPr>
                <w:t>资产负债表项目</w:t>
              </w:r>
            </w:p>
            <w:p w:rsidR="0021087F" w:rsidRPr="00D55AE3" w:rsidRDefault="0021087F" w:rsidP="00D55AE3">
              <w:pPr>
                <w:ind w:firstLineChars="3650" w:firstLine="7665"/>
                <w:rPr>
                  <w:sz w:val="21"/>
                  <w:szCs w:val="21"/>
                </w:rPr>
              </w:pPr>
              <w:r w:rsidRPr="00D55AE3">
                <w:rPr>
                  <w:rFonts w:hint="eastAsia"/>
                  <w:sz w:val="21"/>
                  <w:szCs w:val="21"/>
                </w:rPr>
                <w:t>单位：万元</w:t>
              </w:r>
            </w:p>
            <w:tbl>
              <w:tblPr>
                <w:tblW w:w="4856" w:type="pct"/>
                <w:tblInd w:w="108" w:type="dxa"/>
                <w:tblLook w:val="04A0" w:firstRow="1" w:lastRow="0" w:firstColumn="1" w:lastColumn="0" w:noHBand="0" w:noVBand="1"/>
              </w:tblPr>
              <w:tblGrid>
                <w:gridCol w:w="4253"/>
                <w:gridCol w:w="1418"/>
                <w:gridCol w:w="1417"/>
                <w:gridCol w:w="1700"/>
              </w:tblGrid>
              <w:tr w:rsidR="0021087F" w:rsidRPr="00D55AE3" w:rsidTr="0021087F">
                <w:tc>
                  <w:tcPr>
                    <w:tcW w:w="24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科目</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21087F" w:rsidRPr="00D55AE3" w:rsidRDefault="0021087F" w:rsidP="0021087F">
                    <w:pPr>
                      <w:jc w:val="center"/>
                      <w:rPr>
                        <w:sz w:val="21"/>
                        <w:szCs w:val="21"/>
                      </w:rPr>
                    </w:pPr>
                    <w:r w:rsidRPr="00D55AE3">
                      <w:rPr>
                        <w:rFonts w:hint="eastAsia"/>
                        <w:sz w:val="21"/>
                        <w:szCs w:val="21"/>
                      </w:rPr>
                      <w:t>期末数</w:t>
                    </w:r>
                  </w:p>
                </w:tc>
                <w:tc>
                  <w:tcPr>
                    <w:tcW w:w="806" w:type="pct"/>
                    <w:tcBorders>
                      <w:top w:val="single" w:sz="4" w:space="0" w:color="auto"/>
                      <w:left w:val="nil"/>
                      <w:bottom w:val="single" w:sz="4" w:space="0" w:color="auto"/>
                      <w:right w:val="single" w:sz="4" w:space="0" w:color="auto"/>
                    </w:tcBorders>
                    <w:shd w:val="clear" w:color="auto" w:fill="auto"/>
                    <w:vAlign w:val="center"/>
                    <w:hideMark/>
                  </w:tcPr>
                  <w:p w:rsidR="0021087F" w:rsidRPr="00D55AE3" w:rsidRDefault="0021087F" w:rsidP="0021087F">
                    <w:pPr>
                      <w:jc w:val="center"/>
                      <w:rPr>
                        <w:sz w:val="21"/>
                        <w:szCs w:val="21"/>
                      </w:rPr>
                    </w:pPr>
                    <w:r w:rsidRPr="00D55AE3">
                      <w:rPr>
                        <w:rFonts w:hint="eastAsia"/>
                        <w:sz w:val="21"/>
                        <w:szCs w:val="21"/>
                      </w:rPr>
                      <w:t>期初数</w:t>
                    </w:r>
                  </w:p>
                </w:tc>
                <w:tc>
                  <w:tcPr>
                    <w:tcW w:w="967" w:type="pct"/>
                    <w:tcBorders>
                      <w:top w:val="single" w:sz="4" w:space="0" w:color="auto"/>
                      <w:left w:val="nil"/>
                      <w:bottom w:val="single" w:sz="4" w:space="0" w:color="auto"/>
                      <w:right w:val="single" w:sz="4" w:space="0" w:color="auto"/>
                    </w:tcBorders>
                    <w:shd w:val="clear" w:color="auto" w:fill="auto"/>
                    <w:vAlign w:val="center"/>
                    <w:hideMark/>
                  </w:tcPr>
                  <w:p w:rsidR="0021087F" w:rsidRPr="00D55AE3" w:rsidRDefault="0021087F" w:rsidP="0021087F">
                    <w:pPr>
                      <w:jc w:val="center"/>
                      <w:rPr>
                        <w:sz w:val="21"/>
                        <w:szCs w:val="21"/>
                      </w:rPr>
                    </w:pPr>
                    <w:r w:rsidRPr="00D55AE3">
                      <w:rPr>
                        <w:rFonts w:hint="eastAsia"/>
                        <w:sz w:val="21"/>
                        <w:szCs w:val="21"/>
                      </w:rPr>
                      <w:t>变动比例（%）</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货币资金</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85,745.71</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45,607.27</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88.01</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以公允价值计量且其变动计入当期损益的金融资产</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77.45</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184.78</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-58.08</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应收票据</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CF08A7" w:rsidP="00760C0D">
                    <w:pPr>
                      <w:jc w:val="right"/>
                      <w:rPr>
                        <w:sz w:val="21"/>
                        <w:szCs w:val="21"/>
                      </w:rPr>
                    </w:pPr>
                    <w:r w:rsidRPr="00D55AE3">
                      <w:rPr>
                        <w:sz w:val="21"/>
                        <w:szCs w:val="21"/>
                      </w:rPr>
                      <w:t>2,613.23</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1,073.67</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CF08A7" w:rsidP="00760C0D">
                    <w:pPr>
                      <w:jc w:val="right"/>
                      <w:rPr>
                        <w:sz w:val="21"/>
                        <w:szCs w:val="21"/>
                      </w:rPr>
                    </w:pPr>
                    <w:r w:rsidRPr="00D55AE3">
                      <w:rPr>
                        <w:rFonts w:hint="eastAsia"/>
                        <w:sz w:val="21"/>
                        <w:szCs w:val="21"/>
                      </w:rPr>
                      <w:t>143.39</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其他应收款</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29,214.27</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22,118.62</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32.08</w:t>
                    </w:r>
                  </w:p>
                </w:tc>
              </w:tr>
              <w:tr w:rsidR="0021087F" w:rsidRPr="00D55AE3" w:rsidTr="0021087F">
                <w:trPr>
                  <w:trHeight w:val="374"/>
                </w:trPr>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其他流动资产</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100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-100.00</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在建工程</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1,867.37</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3,756.03</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-50.28</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应付票据</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4,160.06</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8,338.05</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-50.11</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应付职工薪酬</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652.99</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1,489.57</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-56.16</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应交税费</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324.80</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2,338.60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-86.11</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应付利息</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321.52</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1,325.00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-75.73</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一年内到期的非流动负债</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4,100.00</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3,000.00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36.67</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其他流动负债</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15,000.00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-100.00</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长期借款</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54,600.00</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34,000.00</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60.59</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预计负债</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111.42</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-100.00</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其他非流动负债</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3,087.00</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资本公积</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51,331.49</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2,038.44</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2,418.18</w:t>
                    </w:r>
                  </w:p>
                </w:tc>
              </w:tr>
              <w:tr w:rsidR="0021087F" w:rsidRPr="00D55AE3" w:rsidTr="0021087F">
                <w:tc>
                  <w:tcPr>
                    <w:tcW w:w="2420" w:type="pct"/>
                    <w:tcBorders>
                      <w:top w:val="nil"/>
                      <w:left w:val="single" w:sz="4" w:space="0" w:color="auto"/>
                      <w:bottom w:val="single" w:sz="4" w:space="0" w:color="auto"/>
                      <w:right w:val="single" w:sz="4" w:space="0" w:color="auto"/>
                    </w:tcBorders>
                    <w:shd w:val="clear" w:color="auto" w:fill="auto"/>
                    <w:vAlign w:val="center"/>
                    <w:hideMark/>
                  </w:tcPr>
                  <w:p w:rsidR="0021087F" w:rsidRPr="00D55AE3" w:rsidRDefault="0021087F" w:rsidP="0021087F">
                    <w:pPr>
                      <w:jc w:val="both"/>
                      <w:rPr>
                        <w:sz w:val="21"/>
                        <w:szCs w:val="21"/>
                      </w:rPr>
                    </w:pPr>
                    <w:r w:rsidRPr="00D55AE3">
                      <w:rPr>
                        <w:rFonts w:hint="eastAsia"/>
                        <w:sz w:val="21"/>
                        <w:szCs w:val="21"/>
                      </w:rPr>
                      <w:t>库存股</w:t>
                    </w:r>
                  </w:p>
                </w:tc>
                <w:tc>
                  <w:tcPr>
                    <w:tcW w:w="80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3,087.00</w:t>
                    </w:r>
                  </w:p>
                </w:tc>
                <w:tc>
                  <w:tcPr>
                    <w:tcW w:w="806"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c>
                  <w:tcPr>
                    <w:tcW w:w="967" w:type="pct"/>
                    <w:tcBorders>
                      <w:top w:val="nil"/>
                      <w:left w:val="nil"/>
                      <w:bottom w:val="single" w:sz="4" w:space="0" w:color="auto"/>
                      <w:right w:val="single" w:sz="4" w:space="0" w:color="auto"/>
                    </w:tcBorders>
                    <w:shd w:val="clear" w:color="auto" w:fill="auto"/>
                    <w:vAlign w:val="center"/>
                    <w:hideMark/>
                  </w:tcPr>
                  <w:p w:rsidR="0021087F" w:rsidRPr="00D55AE3" w:rsidRDefault="0021087F" w:rsidP="00760C0D">
                    <w:pPr>
                      <w:jc w:val="right"/>
                      <w:rPr>
                        <w:sz w:val="21"/>
                        <w:szCs w:val="21"/>
                      </w:rPr>
                    </w:pPr>
                    <w:r w:rsidRPr="00D55AE3">
                      <w:rPr>
                        <w:rFonts w:hint="eastAsia"/>
                        <w:sz w:val="21"/>
                        <w:szCs w:val="21"/>
                      </w:rPr>
                      <w:t xml:space="preserve">　</w:t>
                    </w:r>
                  </w:p>
                </w:tc>
              </w:tr>
            </w:tbl>
            <w:p w:rsidR="0021087F" w:rsidRPr="00760C0D" w:rsidRDefault="0021087F" w:rsidP="00D55AE3">
              <w:pPr>
                <w:ind w:firstLineChars="200" w:firstLine="420"/>
                <w:rPr>
                  <w:sz w:val="21"/>
                  <w:szCs w:val="21"/>
                </w:rPr>
              </w:pPr>
              <w:r w:rsidRPr="00760C0D">
                <w:rPr>
                  <w:rFonts w:hint="eastAsia"/>
                  <w:sz w:val="21"/>
                  <w:szCs w:val="21"/>
                </w:rPr>
                <w:t>货币资金变动原因说明</w:t>
              </w:r>
              <w:r w:rsidRPr="00760C0D">
                <w:rPr>
                  <w:sz w:val="21"/>
                  <w:szCs w:val="21"/>
                </w:rPr>
                <w:t>:9月份公司收到非公开发行股票募集资金。</w:t>
              </w:r>
            </w:p>
            <w:p w:rsidR="0021087F" w:rsidRPr="00760C0D" w:rsidRDefault="0021087F" w:rsidP="00D55AE3">
              <w:pPr>
                <w:ind w:firstLineChars="200" w:firstLine="420"/>
                <w:rPr>
                  <w:sz w:val="21"/>
                  <w:szCs w:val="21"/>
                </w:rPr>
              </w:pPr>
              <w:r w:rsidRPr="00760C0D">
                <w:rPr>
                  <w:rFonts w:hint="eastAsia"/>
                  <w:sz w:val="21"/>
                  <w:szCs w:val="21"/>
                </w:rPr>
                <w:t>以公允价值计量且其变动计入当期损益的金融资产变动原因说明</w:t>
              </w:r>
              <w:r w:rsidRPr="00760C0D">
                <w:rPr>
                  <w:sz w:val="21"/>
                  <w:szCs w:val="21"/>
                </w:rPr>
                <w:t>:处置部分交易性金融资产。</w:t>
              </w:r>
            </w:p>
            <w:p w:rsidR="0021087F" w:rsidRPr="00760C0D" w:rsidRDefault="0021087F" w:rsidP="00D55AE3">
              <w:pPr>
                <w:ind w:firstLineChars="200" w:firstLine="420"/>
                <w:rPr>
                  <w:sz w:val="21"/>
                  <w:szCs w:val="21"/>
                </w:rPr>
              </w:pPr>
              <w:r w:rsidRPr="00760C0D">
                <w:rPr>
                  <w:rFonts w:hint="eastAsia"/>
                  <w:sz w:val="21"/>
                  <w:szCs w:val="21"/>
                </w:rPr>
                <w:t>应收票据变动原因说明</w:t>
              </w:r>
              <w:r w:rsidRPr="00760C0D">
                <w:rPr>
                  <w:sz w:val="21"/>
                  <w:szCs w:val="21"/>
                </w:rPr>
                <w:t>:收到的以银行承兑汇票结算的货款增加。</w:t>
              </w:r>
            </w:p>
            <w:p w:rsidR="0021087F" w:rsidRPr="00760C0D" w:rsidRDefault="0021087F" w:rsidP="00D55AE3">
              <w:pPr>
                <w:ind w:firstLineChars="200" w:firstLine="420"/>
                <w:rPr>
                  <w:sz w:val="21"/>
                  <w:szCs w:val="21"/>
                </w:rPr>
              </w:pPr>
              <w:r w:rsidRPr="00760C0D">
                <w:rPr>
                  <w:rFonts w:hint="eastAsia"/>
                  <w:sz w:val="21"/>
                  <w:szCs w:val="21"/>
                </w:rPr>
                <w:t>其他应收款变动原因说明</w:t>
              </w:r>
              <w:r w:rsidRPr="00760C0D">
                <w:rPr>
                  <w:sz w:val="21"/>
                  <w:szCs w:val="21"/>
                </w:rPr>
                <w:t>:公司子公司江苏中吴置业有限公司房地产合作开发项目往来款增加。</w:t>
              </w:r>
            </w:p>
            <w:p w:rsidR="0021087F" w:rsidRPr="00760C0D" w:rsidRDefault="0021087F" w:rsidP="00D55AE3">
              <w:pPr>
                <w:ind w:firstLineChars="200" w:firstLine="420"/>
                <w:rPr>
                  <w:sz w:val="21"/>
                  <w:szCs w:val="21"/>
                </w:rPr>
              </w:pPr>
              <w:r w:rsidRPr="00760C0D">
                <w:rPr>
                  <w:rFonts w:hint="eastAsia"/>
                  <w:sz w:val="21"/>
                  <w:szCs w:val="21"/>
                </w:rPr>
                <w:t>其他流动资产变动原因说明</w:t>
              </w:r>
              <w:r w:rsidRPr="00760C0D">
                <w:rPr>
                  <w:sz w:val="21"/>
                  <w:szCs w:val="21"/>
                </w:rPr>
                <w:t>:上年度购买的理财产品到期赎回。</w:t>
              </w:r>
            </w:p>
            <w:p w:rsidR="0021087F" w:rsidRPr="00760C0D" w:rsidRDefault="0021087F" w:rsidP="00D55AE3">
              <w:pPr>
                <w:ind w:firstLineChars="200" w:firstLine="420"/>
                <w:rPr>
                  <w:sz w:val="21"/>
                  <w:szCs w:val="21"/>
                </w:rPr>
              </w:pPr>
              <w:r w:rsidRPr="00760C0D">
                <w:rPr>
                  <w:rFonts w:hint="eastAsia"/>
                  <w:sz w:val="21"/>
                  <w:szCs w:val="21"/>
                </w:rPr>
                <w:t>在建工程变动原因说明</w:t>
              </w:r>
              <w:r w:rsidRPr="00760C0D">
                <w:rPr>
                  <w:sz w:val="21"/>
                  <w:szCs w:val="21"/>
                </w:rPr>
                <w:t>:吴中医药仓储物流中心仓库投入使用转入固定资产。</w:t>
              </w:r>
            </w:p>
            <w:p w:rsidR="0021087F" w:rsidRPr="00760C0D" w:rsidRDefault="0021087F" w:rsidP="00D55AE3">
              <w:pPr>
                <w:ind w:firstLineChars="200" w:firstLine="420"/>
                <w:rPr>
                  <w:sz w:val="21"/>
                  <w:szCs w:val="21"/>
                </w:rPr>
              </w:pPr>
              <w:r w:rsidRPr="00760C0D">
                <w:rPr>
                  <w:rFonts w:hint="eastAsia"/>
                  <w:sz w:val="21"/>
                  <w:szCs w:val="21"/>
                </w:rPr>
                <w:t>应付票据变动原因说明</w:t>
              </w:r>
              <w:r w:rsidRPr="00760C0D">
                <w:rPr>
                  <w:sz w:val="21"/>
                  <w:szCs w:val="21"/>
                </w:rPr>
                <w:t>:期末公司用于支付货款的银行承兑汇票减少。</w:t>
              </w:r>
            </w:p>
            <w:p w:rsidR="0021087F" w:rsidRPr="00760C0D" w:rsidRDefault="0021087F" w:rsidP="00D55AE3">
              <w:pPr>
                <w:ind w:firstLineChars="200" w:firstLine="420"/>
                <w:rPr>
                  <w:sz w:val="21"/>
                  <w:szCs w:val="21"/>
                </w:rPr>
              </w:pPr>
              <w:r w:rsidRPr="00760C0D">
                <w:rPr>
                  <w:rFonts w:hint="eastAsia"/>
                  <w:sz w:val="21"/>
                  <w:szCs w:val="21"/>
                </w:rPr>
                <w:t>应付职工薪</w:t>
              </w:r>
              <w:proofErr w:type="gramStart"/>
              <w:r w:rsidRPr="00760C0D">
                <w:rPr>
                  <w:rFonts w:hint="eastAsia"/>
                  <w:sz w:val="21"/>
                  <w:szCs w:val="21"/>
                </w:rPr>
                <w:t>酬</w:t>
              </w:r>
              <w:proofErr w:type="gramEnd"/>
              <w:r w:rsidRPr="00760C0D">
                <w:rPr>
                  <w:rFonts w:hint="eastAsia"/>
                  <w:sz w:val="21"/>
                  <w:szCs w:val="21"/>
                </w:rPr>
                <w:t>变动原因说明</w:t>
              </w:r>
              <w:r w:rsidRPr="00760C0D">
                <w:rPr>
                  <w:sz w:val="21"/>
                  <w:szCs w:val="21"/>
                </w:rPr>
                <w:t>:公司所属各子公司支付2014年末计提的应付职工薪酬。</w:t>
              </w:r>
            </w:p>
            <w:p w:rsidR="0021087F" w:rsidRPr="00760C0D" w:rsidRDefault="0021087F" w:rsidP="00D55AE3">
              <w:pPr>
                <w:ind w:firstLineChars="200" w:firstLine="420"/>
                <w:rPr>
                  <w:sz w:val="21"/>
                  <w:szCs w:val="21"/>
                </w:rPr>
              </w:pPr>
              <w:r w:rsidRPr="00760C0D">
                <w:rPr>
                  <w:rFonts w:hint="eastAsia"/>
                  <w:sz w:val="21"/>
                  <w:szCs w:val="21"/>
                </w:rPr>
                <w:t>应交税费变动原因说明</w:t>
              </w:r>
              <w:r w:rsidRPr="00760C0D">
                <w:rPr>
                  <w:sz w:val="21"/>
                  <w:szCs w:val="21"/>
                </w:rPr>
                <w:t>:缴纳2014年度计提的企业所得税。</w:t>
              </w:r>
            </w:p>
            <w:p w:rsidR="0021087F" w:rsidRPr="00760C0D" w:rsidRDefault="0021087F" w:rsidP="00D55AE3">
              <w:pPr>
                <w:ind w:firstLineChars="200" w:firstLine="420"/>
                <w:rPr>
                  <w:sz w:val="21"/>
                  <w:szCs w:val="21"/>
                </w:rPr>
              </w:pPr>
              <w:r w:rsidRPr="00760C0D">
                <w:rPr>
                  <w:rFonts w:hint="eastAsia"/>
                  <w:sz w:val="21"/>
                  <w:szCs w:val="21"/>
                </w:rPr>
                <w:t>应付利息变动原因说明</w:t>
              </w:r>
              <w:r w:rsidRPr="00760C0D">
                <w:rPr>
                  <w:sz w:val="21"/>
                  <w:szCs w:val="21"/>
                </w:rPr>
                <w:t>:支付到期还本付息的短期融资</w:t>
              </w:r>
              <w:proofErr w:type="gramStart"/>
              <w:r w:rsidRPr="00760C0D">
                <w:rPr>
                  <w:sz w:val="21"/>
                  <w:szCs w:val="21"/>
                </w:rPr>
                <w:t>券</w:t>
              </w:r>
              <w:proofErr w:type="gramEnd"/>
              <w:r w:rsidRPr="00760C0D">
                <w:rPr>
                  <w:sz w:val="21"/>
                  <w:szCs w:val="21"/>
                </w:rPr>
                <w:t>利息。</w:t>
              </w:r>
            </w:p>
            <w:p w:rsidR="0021087F" w:rsidRPr="00760C0D" w:rsidRDefault="0021087F" w:rsidP="00D55AE3">
              <w:pPr>
                <w:ind w:firstLineChars="200" w:firstLine="420"/>
                <w:rPr>
                  <w:sz w:val="21"/>
                  <w:szCs w:val="21"/>
                </w:rPr>
              </w:pPr>
              <w:r w:rsidRPr="00760C0D">
                <w:rPr>
                  <w:rFonts w:hint="eastAsia"/>
                  <w:sz w:val="21"/>
                  <w:szCs w:val="21"/>
                </w:rPr>
                <w:t>一年内到期的非流动负债变动原因说明</w:t>
              </w:r>
              <w:r w:rsidRPr="00760C0D">
                <w:rPr>
                  <w:sz w:val="21"/>
                  <w:szCs w:val="21"/>
                </w:rPr>
                <w:t>:一年内到期的长期借款比年初增加。</w:t>
              </w:r>
            </w:p>
            <w:p w:rsidR="0021087F" w:rsidRPr="00760C0D" w:rsidRDefault="0021087F" w:rsidP="00D55AE3">
              <w:pPr>
                <w:ind w:firstLineChars="200" w:firstLine="420"/>
                <w:rPr>
                  <w:sz w:val="21"/>
                  <w:szCs w:val="21"/>
                </w:rPr>
              </w:pPr>
              <w:r w:rsidRPr="00760C0D">
                <w:rPr>
                  <w:rFonts w:hint="eastAsia"/>
                  <w:sz w:val="21"/>
                  <w:szCs w:val="21"/>
                </w:rPr>
                <w:t>其他流动负债变动原因说明</w:t>
              </w:r>
              <w:r w:rsidRPr="00760C0D">
                <w:rPr>
                  <w:sz w:val="21"/>
                  <w:szCs w:val="21"/>
                </w:rPr>
                <w:t>:偿还到期的短期融资</w:t>
              </w:r>
              <w:proofErr w:type="gramStart"/>
              <w:r w:rsidRPr="00760C0D">
                <w:rPr>
                  <w:sz w:val="21"/>
                  <w:szCs w:val="21"/>
                </w:rPr>
                <w:t>券</w:t>
              </w:r>
              <w:proofErr w:type="gramEnd"/>
              <w:r w:rsidRPr="00760C0D">
                <w:rPr>
                  <w:sz w:val="21"/>
                  <w:szCs w:val="21"/>
                </w:rPr>
                <w:t>。</w:t>
              </w:r>
            </w:p>
            <w:p w:rsidR="0021087F" w:rsidRPr="00760C0D" w:rsidRDefault="0021087F" w:rsidP="00D55AE3">
              <w:pPr>
                <w:ind w:firstLineChars="200" w:firstLine="420"/>
                <w:rPr>
                  <w:sz w:val="21"/>
                  <w:szCs w:val="21"/>
                </w:rPr>
              </w:pPr>
              <w:r w:rsidRPr="00760C0D">
                <w:rPr>
                  <w:rFonts w:hint="eastAsia"/>
                  <w:sz w:val="21"/>
                  <w:szCs w:val="21"/>
                </w:rPr>
                <w:t>长期借款变动原因说明</w:t>
              </w:r>
              <w:r w:rsidRPr="00760C0D">
                <w:rPr>
                  <w:sz w:val="21"/>
                  <w:szCs w:val="21"/>
                </w:rPr>
                <w:t>:公司吴中大厦经营性物业长期贷款和子公司房地产项目借款增加。</w:t>
              </w:r>
            </w:p>
            <w:p w:rsidR="0021087F" w:rsidRPr="00760C0D" w:rsidRDefault="0021087F" w:rsidP="00D55AE3">
              <w:pPr>
                <w:ind w:firstLineChars="200" w:firstLine="420"/>
                <w:rPr>
                  <w:sz w:val="21"/>
                  <w:szCs w:val="21"/>
                </w:rPr>
              </w:pPr>
              <w:r w:rsidRPr="00760C0D">
                <w:rPr>
                  <w:rFonts w:hint="eastAsia"/>
                  <w:sz w:val="21"/>
                  <w:szCs w:val="21"/>
                </w:rPr>
                <w:t>预计负债变动原因说明</w:t>
              </w:r>
              <w:r w:rsidRPr="00760C0D">
                <w:rPr>
                  <w:sz w:val="21"/>
                  <w:szCs w:val="21"/>
                </w:rPr>
                <w:t>:支付2014年末预计的诉讼赔偿款。</w:t>
              </w:r>
            </w:p>
            <w:p w:rsidR="0021087F" w:rsidRPr="00760C0D" w:rsidRDefault="0021087F" w:rsidP="00D55AE3">
              <w:pPr>
                <w:ind w:firstLineChars="200" w:firstLine="420"/>
                <w:rPr>
                  <w:sz w:val="21"/>
                  <w:szCs w:val="21"/>
                </w:rPr>
              </w:pPr>
              <w:r w:rsidRPr="00760C0D">
                <w:rPr>
                  <w:rFonts w:hint="eastAsia"/>
                  <w:sz w:val="21"/>
                  <w:szCs w:val="21"/>
                </w:rPr>
                <w:t>其他非流动负债变动原因说明</w:t>
              </w:r>
              <w:r w:rsidRPr="00760C0D">
                <w:rPr>
                  <w:sz w:val="21"/>
                  <w:szCs w:val="21"/>
                </w:rPr>
                <w:t>:将发行的限制性股票可能发生的回购义务确认为其他非流动负债。</w:t>
              </w:r>
            </w:p>
            <w:p w:rsidR="0021087F" w:rsidRPr="00760C0D" w:rsidRDefault="0021087F" w:rsidP="00D55AE3">
              <w:pPr>
                <w:ind w:firstLineChars="200" w:firstLine="420"/>
                <w:rPr>
                  <w:sz w:val="21"/>
                  <w:szCs w:val="21"/>
                </w:rPr>
              </w:pPr>
              <w:r w:rsidRPr="00760C0D">
                <w:rPr>
                  <w:rFonts w:hint="eastAsia"/>
                  <w:sz w:val="21"/>
                  <w:szCs w:val="21"/>
                </w:rPr>
                <w:t>资本公积变动原因说明</w:t>
              </w:r>
              <w:r w:rsidRPr="00760C0D">
                <w:rPr>
                  <w:sz w:val="21"/>
                  <w:szCs w:val="21"/>
                </w:rPr>
                <w:t>:因发行限制性股票和非公开发行股票而产生的股本溢价确认资本公积。</w:t>
              </w:r>
            </w:p>
            <w:p w:rsidR="0021087F" w:rsidRPr="00760C0D" w:rsidRDefault="0021087F" w:rsidP="00D55AE3">
              <w:pPr>
                <w:ind w:firstLineChars="200" w:firstLine="420"/>
                <w:rPr>
                  <w:sz w:val="21"/>
                  <w:szCs w:val="21"/>
                </w:rPr>
              </w:pPr>
              <w:r w:rsidRPr="00760C0D">
                <w:rPr>
                  <w:rFonts w:hint="eastAsia"/>
                  <w:sz w:val="21"/>
                  <w:szCs w:val="21"/>
                </w:rPr>
                <w:t>库存股变动原因说明</w:t>
              </w:r>
              <w:r w:rsidRPr="00760C0D">
                <w:rPr>
                  <w:sz w:val="21"/>
                  <w:szCs w:val="21"/>
                </w:rPr>
                <w:t>:将发行的限制性股票可能发生的回购义务确认为其他非流动负债，同时确认库存股。</w:t>
              </w:r>
            </w:p>
            <w:p w:rsidR="0021087F" w:rsidRPr="00760C0D" w:rsidRDefault="0021087F" w:rsidP="0021087F">
              <w:pPr>
                <w:rPr>
                  <w:sz w:val="21"/>
                  <w:szCs w:val="21"/>
                </w:rPr>
              </w:pPr>
            </w:p>
            <w:p w:rsidR="0021087F" w:rsidRPr="00760C0D" w:rsidRDefault="0021087F" w:rsidP="0021087F">
              <w:pPr>
                <w:rPr>
                  <w:sz w:val="21"/>
                  <w:szCs w:val="21"/>
                </w:rPr>
              </w:pPr>
              <w:r w:rsidRPr="00760C0D">
                <w:rPr>
                  <w:rFonts w:hint="eastAsia"/>
                  <w:sz w:val="21"/>
                  <w:szCs w:val="21"/>
                </w:rPr>
                <w:lastRenderedPageBreak/>
                <w:t>2、</w:t>
              </w:r>
              <w:r w:rsidR="000423B1" w:rsidRPr="00760C0D">
                <w:rPr>
                  <w:rFonts w:hint="eastAsia"/>
                  <w:sz w:val="21"/>
                  <w:szCs w:val="21"/>
                </w:rPr>
                <w:t>合并</w:t>
              </w:r>
              <w:r w:rsidRPr="00760C0D">
                <w:rPr>
                  <w:rFonts w:hint="eastAsia"/>
                  <w:sz w:val="21"/>
                  <w:szCs w:val="21"/>
                </w:rPr>
                <w:t>利润表项目</w:t>
              </w:r>
            </w:p>
            <w:p w:rsidR="0021087F" w:rsidRPr="00760C0D" w:rsidRDefault="0021087F" w:rsidP="00D55AE3">
              <w:pPr>
                <w:ind w:firstLineChars="3650" w:firstLine="7665"/>
                <w:rPr>
                  <w:sz w:val="21"/>
                  <w:szCs w:val="21"/>
                </w:rPr>
              </w:pPr>
              <w:r w:rsidRPr="00760C0D">
                <w:rPr>
                  <w:rFonts w:hint="eastAsia"/>
                  <w:sz w:val="21"/>
                  <w:szCs w:val="21"/>
                </w:rPr>
                <w:t>单位：万元</w:t>
              </w:r>
            </w:p>
            <w:tbl>
              <w:tblPr>
                <w:tblW w:w="8794" w:type="dxa"/>
                <w:tblInd w:w="103" w:type="dxa"/>
                <w:tblLook w:val="04A0" w:firstRow="1" w:lastRow="0" w:firstColumn="1" w:lastColumn="0" w:noHBand="0" w:noVBand="1"/>
              </w:tblPr>
              <w:tblGrid>
                <w:gridCol w:w="3974"/>
                <w:gridCol w:w="1701"/>
                <w:gridCol w:w="1445"/>
                <w:gridCol w:w="1674"/>
              </w:tblGrid>
              <w:tr w:rsidR="0021087F" w:rsidRPr="00760C0D" w:rsidTr="0021087F">
                <w:trPr>
                  <w:trHeight w:val="51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科目</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本期数</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上年同期数</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变动比例（%）</w:t>
                    </w:r>
                  </w:p>
                </w:tc>
              </w:tr>
              <w:tr w:rsidR="0021087F" w:rsidRPr="00760C0D" w:rsidTr="0021087F">
                <w:trPr>
                  <w:trHeight w:val="270"/>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营业税金及附加</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1,933.39</w:t>
                    </w:r>
                  </w:p>
                </w:tc>
                <w:tc>
                  <w:tcPr>
                    <w:tcW w:w="1445"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3,928.47</w:t>
                    </w:r>
                  </w:p>
                </w:tc>
                <w:tc>
                  <w:tcPr>
                    <w:tcW w:w="1674"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-50.79</w:t>
                    </w:r>
                  </w:p>
                </w:tc>
              </w:tr>
              <w:tr w:rsidR="0021087F" w:rsidRPr="00760C0D" w:rsidTr="0021087F">
                <w:trPr>
                  <w:trHeight w:val="270"/>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资产减值损失</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326.42</w:t>
                    </w:r>
                  </w:p>
                </w:tc>
                <w:tc>
                  <w:tcPr>
                    <w:tcW w:w="1445"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-1,154.33</w:t>
                    </w:r>
                  </w:p>
                </w:tc>
                <w:tc>
                  <w:tcPr>
                    <w:tcW w:w="1674"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128.28</w:t>
                    </w:r>
                  </w:p>
                </w:tc>
              </w:tr>
              <w:tr w:rsidR="0021087F" w:rsidRPr="00760C0D" w:rsidTr="0021087F">
                <w:trPr>
                  <w:trHeight w:val="270"/>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投资收益</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3,676.14</w:t>
                    </w:r>
                  </w:p>
                </w:tc>
                <w:tc>
                  <w:tcPr>
                    <w:tcW w:w="1445"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692.78</w:t>
                    </w:r>
                  </w:p>
                </w:tc>
                <w:tc>
                  <w:tcPr>
                    <w:tcW w:w="1674"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430.64</w:t>
                    </w:r>
                  </w:p>
                </w:tc>
              </w:tr>
              <w:tr w:rsidR="0021087F" w:rsidRPr="00760C0D" w:rsidTr="0021087F">
                <w:trPr>
                  <w:trHeight w:val="270"/>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营业外支出</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521.41</w:t>
                    </w:r>
                  </w:p>
                </w:tc>
                <w:tc>
                  <w:tcPr>
                    <w:tcW w:w="1445"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213.17</w:t>
                    </w:r>
                  </w:p>
                </w:tc>
                <w:tc>
                  <w:tcPr>
                    <w:tcW w:w="1674"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144.60</w:t>
                    </w:r>
                  </w:p>
                </w:tc>
              </w:tr>
              <w:tr w:rsidR="0021087F" w:rsidRPr="00760C0D" w:rsidTr="0021087F">
                <w:trPr>
                  <w:trHeight w:val="270"/>
                </w:trPr>
                <w:tc>
                  <w:tcPr>
                    <w:tcW w:w="3974"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所得税费用</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1,837.70</w:t>
                    </w:r>
                  </w:p>
                </w:tc>
                <w:tc>
                  <w:tcPr>
                    <w:tcW w:w="1445"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2,889.74</w:t>
                    </w:r>
                  </w:p>
                </w:tc>
                <w:tc>
                  <w:tcPr>
                    <w:tcW w:w="1674"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-36.41</w:t>
                    </w:r>
                  </w:p>
                </w:tc>
              </w:tr>
            </w:tbl>
            <w:p w:rsidR="0021087F" w:rsidRPr="00760C0D" w:rsidRDefault="0021087F" w:rsidP="00D55AE3">
              <w:pPr>
                <w:ind w:firstLineChars="200" w:firstLine="420"/>
                <w:rPr>
                  <w:sz w:val="21"/>
                  <w:szCs w:val="21"/>
                </w:rPr>
              </w:pPr>
              <w:r w:rsidRPr="00760C0D">
                <w:rPr>
                  <w:rFonts w:hint="eastAsia"/>
                  <w:sz w:val="21"/>
                  <w:szCs w:val="21"/>
                </w:rPr>
                <w:t>营业税金及附加变动原因说明</w:t>
              </w:r>
              <w:r w:rsidRPr="00760C0D">
                <w:rPr>
                  <w:sz w:val="21"/>
                  <w:szCs w:val="21"/>
                </w:rPr>
                <w:t>:公司1-9月因确认的房地产收入较上年同期下降引起确认的营业税和土地增值税较上年同期下降。</w:t>
              </w:r>
            </w:p>
            <w:p w:rsidR="0021087F" w:rsidRPr="00760C0D" w:rsidRDefault="0021087F" w:rsidP="00D55AE3">
              <w:pPr>
                <w:ind w:firstLineChars="200" w:firstLine="420"/>
                <w:rPr>
                  <w:sz w:val="21"/>
                  <w:szCs w:val="21"/>
                </w:rPr>
              </w:pPr>
              <w:r w:rsidRPr="00760C0D">
                <w:rPr>
                  <w:rFonts w:hint="eastAsia"/>
                  <w:sz w:val="21"/>
                  <w:szCs w:val="21"/>
                </w:rPr>
                <w:t>资产减值损失变动原因说明</w:t>
              </w:r>
              <w:r w:rsidRPr="00760C0D">
                <w:rPr>
                  <w:sz w:val="21"/>
                  <w:szCs w:val="21"/>
                </w:rPr>
                <w:t>:公司1-9月按会计政策计提的资产减值准备较上年同期增加引起。</w:t>
              </w:r>
            </w:p>
            <w:p w:rsidR="0021087F" w:rsidRPr="00760C0D" w:rsidRDefault="0021087F" w:rsidP="00D55AE3">
              <w:pPr>
                <w:ind w:firstLineChars="200" w:firstLine="420"/>
                <w:rPr>
                  <w:sz w:val="21"/>
                  <w:szCs w:val="21"/>
                </w:rPr>
              </w:pPr>
              <w:r w:rsidRPr="00760C0D">
                <w:rPr>
                  <w:rFonts w:hint="eastAsia"/>
                  <w:sz w:val="21"/>
                  <w:szCs w:val="21"/>
                </w:rPr>
                <w:t>投资收益变动原因说明</w:t>
              </w:r>
              <w:r w:rsidRPr="00760C0D">
                <w:rPr>
                  <w:sz w:val="21"/>
                  <w:szCs w:val="21"/>
                </w:rPr>
                <w:t>:公司1-9月收到平江区政府</w:t>
              </w:r>
              <w:proofErr w:type="gramStart"/>
              <w:r w:rsidRPr="00760C0D">
                <w:rPr>
                  <w:sz w:val="21"/>
                  <w:szCs w:val="21"/>
                </w:rPr>
                <w:t>定销房</w:t>
              </w:r>
              <w:proofErr w:type="gramEnd"/>
              <w:r w:rsidRPr="00760C0D">
                <w:rPr>
                  <w:sz w:val="21"/>
                  <w:szCs w:val="21"/>
                </w:rPr>
                <w:t>项目合作收益3000万元。</w:t>
              </w:r>
            </w:p>
            <w:p w:rsidR="0021087F" w:rsidRPr="00760C0D" w:rsidRDefault="0021087F" w:rsidP="00D55AE3">
              <w:pPr>
                <w:ind w:firstLineChars="200" w:firstLine="420"/>
                <w:rPr>
                  <w:sz w:val="21"/>
                  <w:szCs w:val="21"/>
                </w:rPr>
              </w:pPr>
              <w:r w:rsidRPr="00760C0D">
                <w:rPr>
                  <w:rFonts w:hint="eastAsia"/>
                  <w:sz w:val="21"/>
                  <w:szCs w:val="21"/>
                </w:rPr>
                <w:t>营业外支出变动原因说明</w:t>
              </w:r>
              <w:r w:rsidRPr="00760C0D">
                <w:rPr>
                  <w:sz w:val="21"/>
                  <w:szCs w:val="21"/>
                </w:rPr>
                <w:t>:公司1-9月对外捐赠支出比上年同期增加。</w:t>
              </w:r>
            </w:p>
            <w:p w:rsidR="0021087F" w:rsidRPr="00760C0D" w:rsidRDefault="0021087F" w:rsidP="00D55AE3">
              <w:pPr>
                <w:ind w:firstLineChars="200" w:firstLine="420"/>
                <w:rPr>
                  <w:sz w:val="21"/>
                  <w:szCs w:val="21"/>
                </w:rPr>
              </w:pPr>
              <w:r w:rsidRPr="00760C0D">
                <w:rPr>
                  <w:rFonts w:hint="eastAsia"/>
                  <w:sz w:val="21"/>
                  <w:szCs w:val="21"/>
                </w:rPr>
                <w:t>所得税费用变动原因说明</w:t>
              </w:r>
              <w:r w:rsidRPr="00760C0D">
                <w:rPr>
                  <w:sz w:val="21"/>
                  <w:szCs w:val="21"/>
                </w:rPr>
                <w:t>:公司1-9月的利润总额较上年同期下降。</w:t>
              </w:r>
            </w:p>
            <w:p w:rsidR="0021087F" w:rsidRPr="00760C0D" w:rsidRDefault="0021087F" w:rsidP="0021087F">
              <w:pPr>
                <w:rPr>
                  <w:sz w:val="21"/>
                  <w:szCs w:val="21"/>
                </w:rPr>
              </w:pPr>
            </w:p>
            <w:p w:rsidR="0021087F" w:rsidRPr="00760C0D" w:rsidRDefault="0021087F" w:rsidP="0021087F">
              <w:pPr>
                <w:rPr>
                  <w:sz w:val="21"/>
                  <w:szCs w:val="21"/>
                </w:rPr>
              </w:pPr>
              <w:r w:rsidRPr="00760C0D">
                <w:rPr>
                  <w:rFonts w:hint="eastAsia"/>
                  <w:sz w:val="21"/>
                  <w:szCs w:val="21"/>
                </w:rPr>
                <w:t>3、</w:t>
              </w:r>
              <w:r w:rsidR="000423B1" w:rsidRPr="00760C0D">
                <w:rPr>
                  <w:rFonts w:hint="eastAsia"/>
                  <w:sz w:val="21"/>
                  <w:szCs w:val="21"/>
                </w:rPr>
                <w:t>合并</w:t>
              </w:r>
              <w:r w:rsidRPr="00760C0D">
                <w:rPr>
                  <w:rFonts w:hint="eastAsia"/>
                  <w:sz w:val="21"/>
                  <w:szCs w:val="21"/>
                </w:rPr>
                <w:t>现金流量表项目</w:t>
              </w:r>
            </w:p>
            <w:p w:rsidR="0021087F" w:rsidRPr="00760C0D" w:rsidRDefault="0021087F" w:rsidP="00D55AE3">
              <w:pPr>
                <w:ind w:firstLineChars="3650" w:firstLine="7665"/>
                <w:rPr>
                  <w:sz w:val="21"/>
                  <w:szCs w:val="21"/>
                </w:rPr>
              </w:pPr>
              <w:r w:rsidRPr="00760C0D">
                <w:rPr>
                  <w:rFonts w:hint="eastAsia"/>
                  <w:sz w:val="21"/>
                  <w:szCs w:val="21"/>
                </w:rPr>
                <w:t>单位：万元</w:t>
              </w:r>
            </w:p>
            <w:tbl>
              <w:tblPr>
                <w:tblW w:w="8794" w:type="dxa"/>
                <w:tblInd w:w="103" w:type="dxa"/>
                <w:tblLook w:val="04A0" w:firstRow="1" w:lastRow="0" w:firstColumn="1" w:lastColumn="0" w:noHBand="0" w:noVBand="1"/>
              </w:tblPr>
              <w:tblGrid>
                <w:gridCol w:w="3691"/>
                <w:gridCol w:w="1701"/>
                <w:gridCol w:w="1559"/>
                <w:gridCol w:w="1843"/>
              </w:tblGrid>
              <w:tr w:rsidR="0021087F" w:rsidRPr="00760C0D" w:rsidTr="0021087F">
                <w:trPr>
                  <w:trHeight w:val="510"/>
                </w:trPr>
                <w:tc>
                  <w:tcPr>
                    <w:tcW w:w="3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科目</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本期数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上年同期数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21087F" w:rsidRPr="00760C0D" w:rsidRDefault="0021087F">
                    <w:pPr>
                      <w:jc w:val="center"/>
                      <w:rPr>
                        <w:color w:val="000000"/>
                        <w:sz w:val="21"/>
                        <w:szCs w:val="21"/>
                      </w:rPr>
                    </w:pPr>
                    <w:r w:rsidRPr="00760C0D">
                      <w:rPr>
                        <w:rFonts w:hint="eastAsia"/>
                        <w:color w:val="000000"/>
                        <w:sz w:val="21"/>
                        <w:szCs w:val="21"/>
                      </w:rPr>
                      <w:t>变动比例（%）</w:t>
                    </w:r>
                  </w:p>
                </w:tc>
              </w:tr>
              <w:tr w:rsidR="0021087F" w:rsidRPr="00760C0D" w:rsidTr="0021087F">
                <w:trPr>
                  <w:trHeight w:val="270"/>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经营活动产生的现金流量净额</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C11FD2">
                    <w:pPr>
                      <w:jc w:val="right"/>
                      <w:rPr>
                        <w:color w:val="000000"/>
                        <w:sz w:val="21"/>
                        <w:szCs w:val="21"/>
                      </w:rPr>
                    </w:pPr>
                    <w:r w:rsidRPr="00760C0D">
                      <w:rPr>
                        <w:rFonts w:hint="eastAsia"/>
                        <w:color w:val="000000"/>
                        <w:sz w:val="21"/>
                        <w:szCs w:val="21"/>
                      </w:rPr>
                      <w:t>-</w:t>
                    </w:r>
                    <w:r w:rsidR="00C11FD2">
                      <w:rPr>
                        <w:rFonts w:hint="eastAsia"/>
                        <w:color w:val="000000"/>
                        <w:sz w:val="21"/>
                        <w:szCs w:val="21"/>
                      </w:rPr>
                      <w:t>16</w:t>
                    </w:r>
                    <w:r w:rsidRPr="00760C0D">
                      <w:rPr>
                        <w:rFonts w:hint="eastAsia"/>
                        <w:color w:val="000000"/>
                        <w:sz w:val="21"/>
                        <w:szCs w:val="21"/>
                      </w:rPr>
                      <w:t>,</w:t>
                    </w:r>
                    <w:r w:rsidR="00C11FD2">
                      <w:rPr>
                        <w:rFonts w:hint="eastAsia"/>
                        <w:color w:val="000000"/>
                        <w:sz w:val="21"/>
                        <w:szCs w:val="21"/>
                      </w:rPr>
                      <w:t>00</w:t>
                    </w:r>
                    <w:r w:rsidRPr="00760C0D">
                      <w:rPr>
                        <w:rFonts w:hint="eastAsia"/>
                        <w:color w:val="000000"/>
                        <w:sz w:val="21"/>
                        <w:szCs w:val="21"/>
                      </w:rPr>
                      <w:t>0.</w:t>
                    </w:r>
                    <w:r w:rsidR="00C11FD2">
                      <w:rPr>
                        <w:rFonts w:hint="eastAsia"/>
                        <w:color w:val="000000"/>
                        <w:sz w:val="21"/>
                        <w:szCs w:val="21"/>
                      </w:rPr>
                      <w:t>41</w:t>
                    </w:r>
                  </w:p>
                </w:tc>
                <w:tc>
                  <w:tcPr>
                    <w:tcW w:w="1559"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-39,267.20</w:t>
                    </w:r>
                  </w:p>
                </w:tc>
                <w:tc>
                  <w:tcPr>
                    <w:tcW w:w="1843" w:type="dxa"/>
                    <w:tcBorders>
                      <w:top w:val="nil"/>
                      <w:left w:val="nil"/>
                      <w:bottom w:val="single" w:sz="4" w:space="0" w:color="auto"/>
                      <w:right w:val="single" w:sz="4" w:space="0" w:color="auto"/>
                    </w:tcBorders>
                    <w:shd w:val="clear" w:color="auto" w:fill="auto"/>
                    <w:vAlign w:val="center"/>
                    <w:hideMark/>
                  </w:tcPr>
                  <w:p w:rsidR="0021087F" w:rsidRPr="00760C0D" w:rsidRDefault="00C11FD2" w:rsidP="00760C0D">
                    <w:pPr>
                      <w:jc w:val="right"/>
                      <w:rPr>
                        <w:color w:val="000000"/>
                        <w:sz w:val="21"/>
                        <w:szCs w:val="21"/>
                      </w:rPr>
                    </w:pPr>
                    <w:r>
                      <w:rPr>
                        <w:rFonts w:hint="eastAsia"/>
                        <w:color w:val="000000"/>
                        <w:sz w:val="21"/>
                        <w:szCs w:val="21"/>
                      </w:rPr>
                      <w:t>59.25</w:t>
                    </w:r>
                  </w:p>
                </w:tc>
              </w:tr>
              <w:tr w:rsidR="0021087F" w:rsidRPr="00760C0D" w:rsidTr="0021087F">
                <w:trPr>
                  <w:trHeight w:val="270"/>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投资活动产生的现金流量净额</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F64289" w:rsidP="00760C0D">
                    <w:pPr>
                      <w:jc w:val="right"/>
                      <w:rPr>
                        <w:color w:val="000000"/>
                        <w:sz w:val="21"/>
                        <w:szCs w:val="21"/>
                      </w:rPr>
                    </w:pPr>
                    <w:r>
                      <w:rPr>
                        <w:rFonts w:hint="eastAsia"/>
                        <w:color w:val="000000"/>
                        <w:sz w:val="21"/>
                        <w:szCs w:val="21"/>
                      </w:rPr>
                      <w:t>821.13</w:t>
                    </w:r>
                  </w:p>
                </w:tc>
                <w:tc>
                  <w:tcPr>
                    <w:tcW w:w="1559"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-1,405.34</w:t>
                    </w:r>
                  </w:p>
                </w:tc>
                <w:tc>
                  <w:tcPr>
                    <w:tcW w:w="1843"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F64289">
                    <w:pPr>
                      <w:jc w:val="right"/>
                      <w:rPr>
                        <w:color w:val="000000"/>
                        <w:sz w:val="21"/>
                        <w:szCs w:val="21"/>
                      </w:rPr>
                    </w:pPr>
                    <w:r w:rsidRPr="00760C0D">
                      <w:rPr>
                        <w:rFonts w:hint="eastAsia"/>
                        <w:color w:val="000000"/>
                        <w:sz w:val="21"/>
                        <w:szCs w:val="21"/>
                      </w:rPr>
                      <w:t>1</w:t>
                    </w:r>
                    <w:r w:rsidR="00F64289">
                      <w:rPr>
                        <w:rFonts w:hint="eastAsia"/>
                        <w:color w:val="000000"/>
                        <w:sz w:val="21"/>
                        <w:szCs w:val="21"/>
                      </w:rPr>
                      <w:t>58.43</w:t>
                    </w:r>
                  </w:p>
                </w:tc>
              </w:tr>
              <w:tr w:rsidR="0021087F" w:rsidRPr="00760C0D" w:rsidTr="0021087F">
                <w:trPr>
                  <w:trHeight w:val="270"/>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21087F" w:rsidRPr="00760C0D" w:rsidRDefault="0021087F">
                    <w:pPr>
                      <w:jc w:val="both"/>
                      <w:rPr>
                        <w:color w:val="000000"/>
                        <w:sz w:val="21"/>
                        <w:szCs w:val="21"/>
                      </w:rPr>
                    </w:pPr>
                    <w:r w:rsidRPr="00760C0D">
                      <w:rPr>
                        <w:rFonts w:hint="eastAsia"/>
                        <w:color w:val="000000"/>
                        <w:sz w:val="21"/>
                        <w:szCs w:val="21"/>
                      </w:rPr>
                      <w:t>筹资活动产生的现金流量净额</w:t>
                    </w:r>
                  </w:p>
                </w:tc>
                <w:tc>
                  <w:tcPr>
                    <w:tcW w:w="1701"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56,093.27</w:t>
                    </w:r>
                  </w:p>
                </w:tc>
                <w:tc>
                  <w:tcPr>
                    <w:tcW w:w="1559"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28,305.28</w:t>
                    </w:r>
                  </w:p>
                </w:tc>
                <w:tc>
                  <w:tcPr>
                    <w:tcW w:w="1843" w:type="dxa"/>
                    <w:tcBorders>
                      <w:top w:val="nil"/>
                      <w:left w:val="nil"/>
                      <w:bottom w:val="single" w:sz="4" w:space="0" w:color="auto"/>
                      <w:right w:val="single" w:sz="4" w:space="0" w:color="auto"/>
                    </w:tcBorders>
                    <w:shd w:val="clear" w:color="auto" w:fill="auto"/>
                    <w:vAlign w:val="center"/>
                    <w:hideMark/>
                  </w:tcPr>
                  <w:p w:rsidR="0021087F" w:rsidRPr="00760C0D" w:rsidRDefault="0021087F" w:rsidP="00760C0D">
                    <w:pPr>
                      <w:jc w:val="right"/>
                      <w:rPr>
                        <w:color w:val="000000"/>
                        <w:sz w:val="21"/>
                        <w:szCs w:val="21"/>
                      </w:rPr>
                    </w:pPr>
                    <w:r w:rsidRPr="00760C0D">
                      <w:rPr>
                        <w:rFonts w:hint="eastAsia"/>
                        <w:color w:val="000000"/>
                        <w:sz w:val="21"/>
                        <w:szCs w:val="21"/>
                      </w:rPr>
                      <w:t>98.17</w:t>
                    </w:r>
                  </w:p>
                </w:tc>
              </w:tr>
            </w:tbl>
            <w:p w:rsidR="0021087F" w:rsidRPr="00760C0D" w:rsidRDefault="0021087F" w:rsidP="00D55AE3">
              <w:pPr>
                <w:ind w:firstLineChars="200" w:firstLine="420"/>
                <w:rPr>
                  <w:sz w:val="21"/>
                  <w:szCs w:val="21"/>
                </w:rPr>
              </w:pPr>
              <w:r w:rsidRPr="00760C0D">
                <w:rPr>
                  <w:rFonts w:hint="eastAsia"/>
                  <w:sz w:val="21"/>
                  <w:szCs w:val="21"/>
                </w:rPr>
                <w:t>经营活动产生的现金流量净额变动原因说明</w:t>
              </w:r>
              <w:r w:rsidRPr="00760C0D">
                <w:rPr>
                  <w:sz w:val="21"/>
                  <w:szCs w:val="21"/>
                </w:rPr>
                <w:t>:公司1-9月房地产项目投入比上年同期下降，且本期房地产项目仍在投入阶段，因此经营活动产生的现金流量净额</w:t>
              </w:r>
              <w:r w:rsidR="002052BE">
                <w:rPr>
                  <w:rFonts w:hint="eastAsia"/>
                  <w:sz w:val="21"/>
                  <w:szCs w:val="21"/>
                </w:rPr>
                <w:t>仍</w:t>
              </w:r>
              <w:r w:rsidRPr="00760C0D">
                <w:rPr>
                  <w:sz w:val="21"/>
                  <w:szCs w:val="21"/>
                </w:rPr>
                <w:t>为负数。</w:t>
              </w:r>
            </w:p>
            <w:p w:rsidR="0021087F" w:rsidRPr="00760C0D" w:rsidRDefault="0021087F" w:rsidP="00D55AE3">
              <w:pPr>
                <w:ind w:firstLineChars="200" w:firstLine="420"/>
                <w:rPr>
                  <w:sz w:val="21"/>
                  <w:szCs w:val="21"/>
                </w:rPr>
              </w:pPr>
              <w:r w:rsidRPr="00760C0D">
                <w:rPr>
                  <w:rFonts w:hint="eastAsia"/>
                  <w:sz w:val="21"/>
                  <w:szCs w:val="21"/>
                </w:rPr>
                <w:t>投资活动产生的现金流量净额变动原因说明</w:t>
              </w:r>
              <w:r w:rsidRPr="00760C0D">
                <w:rPr>
                  <w:sz w:val="21"/>
                  <w:szCs w:val="21"/>
                </w:rPr>
                <w:t>:公司1-9月收到对外投资项目的投资收益比上年同期增加，建造固定资产支付的现金比上年同期下降。</w:t>
              </w:r>
            </w:p>
            <w:p w:rsidR="00CE05FF" w:rsidRPr="00760C0D" w:rsidRDefault="0021087F" w:rsidP="00D55AE3">
              <w:pPr>
                <w:ind w:firstLineChars="200" w:firstLine="420"/>
                <w:rPr>
                  <w:sz w:val="21"/>
                  <w:szCs w:val="21"/>
                </w:rPr>
              </w:pPr>
              <w:r w:rsidRPr="00760C0D">
                <w:rPr>
                  <w:rFonts w:hint="eastAsia"/>
                  <w:sz w:val="21"/>
                  <w:szCs w:val="21"/>
                </w:rPr>
                <w:t>筹资活动产生的现金流量净额变动原因说明</w:t>
              </w:r>
              <w:r w:rsidRPr="00760C0D">
                <w:rPr>
                  <w:sz w:val="21"/>
                  <w:szCs w:val="21"/>
                </w:rPr>
                <w:t>:公司1-9月发行限制性股票和非公开发行股票收到股东投资款。</w:t>
              </w:r>
            </w:p>
          </w:sdtContent>
        </w:sdt>
      </w:sdtContent>
    </w:sdt>
    <w:p w:rsidR="0021087F" w:rsidRPr="0021087F" w:rsidRDefault="0021087F" w:rsidP="0021087F"/>
    <w:bookmarkStart w:id="6" w:name="OLE_LINK12" w:displacedByCustomXml="next"/>
    <w:sdt>
      <w:sdtPr>
        <w:rPr>
          <w:rFonts w:cs="宋体"/>
          <w:b/>
          <w:color w:val="auto"/>
          <w:sz w:val="24"/>
          <w:szCs w:val="20"/>
        </w:rPr>
        <w:tag w:val="_GBC_ac77f70a67ff48549bef4cc26f0eabd8"/>
        <w:id w:val="300966883"/>
        <w:lock w:val="sdtLocked"/>
        <w:placeholder>
          <w:docPart w:val="GBC22222222222222222222222222222"/>
        </w:placeholder>
      </w:sdtPr>
      <w:sdtEndPr>
        <w:rPr>
          <w:b w:val="0"/>
          <w:sz w:val="21"/>
          <w:szCs w:val="21"/>
        </w:rPr>
      </w:sdtEndPr>
      <w:sdtContent>
        <w:p w:rsidR="00CE05FF" w:rsidRDefault="00F7288F">
          <w:pPr>
            <w:pStyle w:val="2"/>
            <w:numPr>
              <w:ilvl w:val="0"/>
              <w:numId w:val="6"/>
            </w:numPr>
            <w:rPr>
              <w:b/>
            </w:rPr>
          </w:pPr>
          <w:r>
            <w:t>重</w:t>
          </w:r>
          <w:r>
            <w:rPr>
              <w:rFonts w:hint="eastAsia"/>
            </w:rPr>
            <w:t>要</w:t>
          </w:r>
          <w:r>
            <w:t>事项进展情况及其影响和解决方案的分析说明</w:t>
          </w:r>
          <w:bookmarkEnd w:id="6"/>
        </w:p>
        <w:sdt>
          <w:sdtPr>
            <w:rPr>
              <w:szCs w:val="21"/>
            </w:rPr>
            <w:alias w:val="是否适用_重大事项进展情况及其影响和解决方案的分析说明"/>
            <w:tag w:val="_GBC_eea11563f0cf41da8ae8ad35726e2423"/>
            <w:id w:val="17872645"/>
            <w:lock w:val="sdtContentLocked"/>
            <w:placeholder>
              <w:docPart w:val="GBC22222222222222222222222222222"/>
            </w:placeholder>
          </w:sdtPr>
          <w:sdtEndPr/>
          <w:sdtContent>
            <w:p w:rsidR="00CE05FF" w:rsidRDefault="00F7288F">
              <w:pPr>
                <w:widowControl w:val="0"/>
                <w:jc w:val="both"/>
                <w:rPr>
                  <w:szCs w:val="21"/>
                </w:rPr>
              </w:pPr>
              <w:r>
                <w:rPr>
                  <w:szCs w:val="21"/>
                </w:rPr>
                <w:fldChar w:fldCharType="begin"/>
              </w:r>
              <w:r w:rsidR="003A1E0F">
                <w:rPr>
                  <w:szCs w:val="21"/>
                </w:rPr>
                <w:instrText xml:space="preserve"> MACROBUTTON  SnrToggleCheckbox √适用 </w:instrText>
              </w:r>
              <w:r>
                <w:rPr>
                  <w:szCs w:val="21"/>
                </w:rPr>
                <w:fldChar w:fldCharType="end"/>
              </w:r>
              <w:r>
                <w:rPr>
                  <w:szCs w:val="21"/>
                </w:rPr>
                <w:fldChar w:fldCharType="begin"/>
              </w:r>
              <w:r w:rsidR="003A1E0F">
                <w:rPr>
                  <w:szCs w:val="21"/>
                </w:rPr>
                <w:instrText xml:space="preserve"> MACROBUTTON  SnrToggleCheckbox □不适用 </w:instrText>
              </w:r>
              <w:r>
                <w:rPr>
                  <w:szCs w:val="21"/>
                </w:rPr>
                <w:fldChar w:fldCharType="end"/>
              </w:r>
            </w:p>
          </w:sdtContent>
        </w:sdt>
        <w:sdt>
          <w:sdtPr>
            <w:rPr>
              <w:szCs w:val="21"/>
            </w:rPr>
            <w:alias w:val="重大事项及其影响和解决方案的分析说明"/>
            <w:tag w:val="_GBC_c40b8a52922648788b8f5a653dd84de4"/>
            <w:id w:val="-518546081"/>
            <w:lock w:val="sdtLocked"/>
            <w:placeholder>
              <w:docPart w:val="GBC22222222222222222222222222222"/>
            </w:placeholder>
          </w:sdtPr>
          <w:sdtEndPr>
            <w:rPr>
              <w:sz w:val="21"/>
            </w:rPr>
          </w:sdtEndPr>
          <w:sdtContent>
            <w:p w:rsidR="004252DB" w:rsidRPr="007B4E24" w:rsidRDefault="004252DB" w:rsidP="0021087F">
              <w:pPr>
                <w:ind w:firstLineChars="200" w:firstLine="480"/>
                <w:rPr>
                  <w:rFonts w:ascii="Calibri" w:hAnsi="Calibri" w:cs="Calibri"/>
                  <w:sz w:val="21"/>
                  <w:szCs w:val="21"/>
                </w:rPr>
              </w:pPr>
              <w:r w:rsidRPr="003A56CE">
                <w:rPr>
                  <w:rFonts w:asciiTheme="minorEastAsia" w:eastAsiaTheme="minorEastAsia" w:hAnsiTheme="minorEastAsia" w:cs="Calibri"/>
                  <w:sz w:val="21"/>
                  <w:szCs w:val="21"/>
                </w:rPr>
                <w:t>1、</w:t>
              </w:r>
              <w:r w:rsidRPr="007B4E24">
                <w:rPr>
                  <w:rFonts w:ascii="Calibri" w:hAnsi="Calibri" w:cs="Calibri"/>
                  <w:sz w:val="21"/>
                  <w:szCs w:val="21"/>
                </w:rPr>
                <w:t>报告期内，公司根据战略发展规划整体部署，为扩展核心产业业务规模、提升新药研发能力，提高可持续发展能力，在结合当前资本市场的状况和公司的资金需求情况的基础上，制定了非公开发行股票计划（具体见公司于</w:t>
              </w:r>
              <w:r w:rsidRPr="007B4E24">
                <w:rPr>
                  <w:rFonts w:ascii="Calibri" w:hAnsi="Calibri" w:cs="Calibri"/>
                  <w:sz w:val="21"/>
                  <w:szCs w:val="21"/>
                </w:rPr>
                <w:t>2014</w:t>
              </w:r>
              <w:r w:rsidRPr="007B4E24">
                <w:rPr>
                  <w:rFonts w:ascii="Calibri" w:hAnsi="Calibri" w:cs="Calibri"/>
                  <w:sz w:val="21"/>
                  <w:szCs w:val="21"/>
                </w:rPr>
                <w:t>年</w:t>
              </w:r>
              <w:r w:rsidRPr="007B4E24">
                <w:rPr>
                  <w:rFonts w:ascii="Calibri" w:hAnsi="Calibri" w:cs="Calibri"/>
                  <w:sz w:val="21"/>
                  <w:szCs w:val="21"/>
                </w:rPr>
                <w:t>11</w:t>
              </w:r>
              <w:r w:rsidRPr="007B4E24">
                <w:rPr>
                  <w:rFonts w:ascii="Calibri" w:hAnsi="Calibri" w:cs="Calibri"/>
                  <w:sz w:val="21"/>
                  <w:szCs w:val="21"/>
                </w:rPr>
                <w:t>月</w:t>
              </w:r>
              <w:r w:rsidRPr="007B4E24">
                <w:rPr>
                  <w:rFonts w:ascii="Calibri" w:hAnsi="Calibri" w:cs="Calibri"/>
                  <w:sz w:val="21"/>
                  <w:szCs w:val="21"/>
                </w:rPr>
                <w:t>28</w:t>
              </w:r>
              <w:r w:rsidRPr="007B4E24">
                <w:rPr>
                  <w:rFonts w:ascii="Calibri" w:hAnsi="Calibri" w:cs="Calibri"/>
                  <w:sz w:val="21"/>
                  <w:szCs w:val="21"/>
                </w:rPr>
                <w:t>日、</w:t>
              </w:r>
              <w:r w:rsidRPr="007B4E24">
                <w:rPr>
                  <w:rFonts w:ascii="Calibri" w:hAnsi="Calibri" w:cs="Calibri"/>
                  <w:sz w:val="21"/>
                  <w:szCs w:val="21"/>
                </w:rPr>
                <w:t>2014</w:t>
              </w:r>
              <w:r w:rsidRPr="007B4E24">
                <w:rPr>
                  <w:rFonts w:ascii="Calibri" w:hAnsi="Calibri" w:cs="Calibri"/>
                  <w:sz w:val="21"/>
                  <w:szCs w:val="21"/>
                </w:rPr>
                <w:t>年</w:t>
              </w:r>
              <w:r w:rsidRPr="007B4E24">
                <w:rPr>
                  <w:rFonts w:ascii="Calibri" w:hAnsi="Calibri" w:cs="Calibri"/>
                  <w:sz w:val="21"/>
                  <w:szCs w:val="21"/>
                </w:rPr>
                <w:t>12</w:t>
              </w:r>
              <w:r w:rsidRPr="007B4E24">
                <w:rPr>
                  <w:rFonts w:ascii="Calibri" w:hAnsi="Calibri" w:cs="Calibri"/>
                  <w:sz w:val="21"/>
                  <w:szCs w:val="21"/>
                </w:rPr>
                <w:t>月</w:t>
              </w:r>
              <w:r w:rsidRPr="007B4E24">
                <w:rPr>
                  <w:rFonts w:ascii="Calibri" w:hAnsi="Calibri" w:cs="Calibri"/>
                  <w:sz w:val="21"/>
                  <w:szCs w:val="21"/>
                </w:rPr>
                <w:t>16</w:t>
              </w:r>
              <w:r w:rsidRPr="007B4E24">
                <w:rPr>
                  <w:rFonts w:ascii="Calibri" w:hAnsi="Calibri" w:cs="Calibri"/>
                  <w:sz w:val="21"/>
                  <w:szCs w:val="21"/>
                </w:rPr>
                <w:t>日及</w:t>
              </w:r>
              <w:r w:rsidRPr="007B4E24">
                <w:rPr>
                  <w:rFonts w:ascii="Calibri" w:hAnsi="Calibri" w:cs="Calibri"/>
                  <w:sz w:val="21"/>
                  <w:szCs w:val="21"/>
                </w:rPr>
                <w:t>2015</w:t>
              </w:r>
              <w:r w:rsidRPr="007B4E24">
                <w:rPr>
                  <w:rFonts w:ascii="Calibri" w:hAnsi="Calibri" w:cs="Calibri"/>
                  <w:sz w:val="21"/>
                  <w:szCs w:val="21"/>
                </w:rPr>
                <w:t>年</w:t>
              </w:r>
              <w:r w:rsidRPr="007B4E24">
                <w:rPr>
                  <w:rFonts w:ascii="Calibri" w:hAnsi="Calibri" w:cs="Calibri"/>
                  <w:sz w:val="21"/>
                  <w:szCs w:val="21"/>
                </w:rPr>
                <w:t>2</w:t>
              </w:r>
              <w:r w:rsidRPr="007B4E24">
                <w:rPr>
                  <w:rFonts w:ascii="Calibri" w:hAnsi="Calibri" w:cs="Calibri"/>
                  <w:sz w:val="21"/>
                  <w:szCs w:val="21"/>
                </w:rPr>
                <w:t>月</w:t>
              </w:r>
              <w:r w:rsidRPr="007B4E24">
                <w:rPr>
                  <w:rFonts w:ascii="Calibri" w:hAnsi="Calibri" w:cs="Calibri"/>
                  <w:sz w:val="21"/>
                  <w:szCs w:val="21"/>
                </w:rPr>
                <w:t>6</w:t>
              </w:r>
              <w:r w:rsidRPr="007B4E24">
                <w:rPr>
                  <w:rFonts w:ascii="Calibri" w:hAnsi="Calibri" w:cs="Calibri"/>
                  <w:sz w:val="21"/>
                  <w:szCs w:val="21"/>
                </w:rPr>
                <w:t>日在《中国证券报》、《上海证券报》及上海证券交易所网站上披露的相关公告）。</w:t>
              </w:r>
              <w:r w:rsidRPr="007B4E24">
                <w:rPr>
                  <w:rFonts w:ascii="Calibri" w:hAnsi="Calibri" w:cs="Calibri"/>
                  <w:sz w:val="21"/>
                  <w:szCs w:val="21"/>
                </w:rPr>
                <w:br/>
              </w:r>
              <w:r w:rsidRPr="007B4E24">
                <w:rPr>
                  <w:rFonts w:ascii="Calibri" w:hAnsi="Calibri" w:cs="Calibri"/>
                  <w:sz w:val="21"/>
                  <w:szCs w:val="21"/>
                </w:rPr>
                <w:t>截止本报告期末，本次非公开发行股票计划已于</w:t>
              </w:r>
              <w:r w:rsidRPr="007B4E24">
                <w:rPr>
                  <w:rFonts w:ascii="Calibri" w:hAnsi="Calibri" w:cs="Calibri"/>
                  <w:sz w:val="21"/>
                  <w:szCs w:val="21"/>
                </w:rPr>
                <w:t>8</w:t>
              </w:r>
              <w:r w:rsidRPr="007B4E24">
                <w:rPr>
                  <w:rFonts w:ascii="Calibri" w:hAnsi="Calibri" w:cs="Calibri"/>
                  <w:sz w:val="21"/>
                  <w:szCs w:val="21"/>
                </w:rPr>
                <w:t>月</w:t>
              </w:r>
              <w:r w:rsidRPr="007B4E24">
                <w:rPr>
                  <w:rFonts w:ascii="Calibri" w:hAnsi="Calibri" w:cs="Calibri"/>
                  <w:sz w:val="21"/>
                  <w:szCs w:val="21"/>
                </w:rPr>
                <w:t>14</w:t>
              </w:r>
              <w:r w:rsidRPr="007B4E24">
                <w:rPr>
                  <w:rFonts w:ascii="Calibri" w:hAnsi="Calibri" w:cs="Calibri"/>
                  <w:sz w:val="21"/>
                  <w:szCs w:val="21"/>
                </w:rPr>
                <w:t>日获中国证券监督管理委员会发行审核委员会审核通过，并于</w:t>
              </w:r>
              <w:r w:rsidRPr="007B4E24">
                <w:rPr>
                  <w:rFonts w:ascii="Calibri" w:hAnsi="Calibri" w:cs="Calibri"/>
                  <w:sz w:val="21"/>
                  <w:szCs w:val="21"/>
                </w:rPr>
                <w:t>9</w:t>
              </w:r>
              <w:r w:rsidRPr="007B4E24">
                <w:rPr>
                  <w:rFonts w:ascii="Calibri" w:hAnsi="Calibri" w:cs="Calibri"/>
                  <w:sz w:val="21"/>
                  <w:szCs w:val="21"/>
                </w:rPr>
                <w:t>月</w:t>
              </w:r>
              <w:r w:rsidRPr="007B4E24">
                <w:rPr>
                  <w:rFonts w:ascii="Calibri" w:hAnsi="Calibri" w:cs="Calibri"/>
                  <w:sz w:val="21"/>
                  <w:szCs w:val="21"/>
                </w:rPr>
                <w:t>14</w:t>
              </w:r>
              <w:r w:rsidRPr="007B4E24">
                <w:rPr>
                  <w:rFonts w:ascii="Calibri" w:hAnsi="Calibri" w:cs="Calibri"/>
                  <w:sz w:val="21"/>
                  <w:szCs w:val="21"/>
                </w:rPr>
                <w:t>日收到中国证券监督管理委员会（证监许可</w:t>
              </w:r>
              <w:r w:rsidRPr="007B4E24">
                <w:rPr>
                  <w:rFonts w:ascii="Calibri" w:hAnsi="Calibri" w:cs="Calibri"/>
                  <w:sz w:val="21"/>
                  <w:szCs w:val="21"/>
                </w:rPr>
                <w:t>[2015]2084</w:t>
              </w:r>
              <w:r w:rsidRPr="007B4E24">
                <w:rPr>
                  <w:rFonts w:ascii="Calibri" w:hAnsi="Calibri" w:cs="Calibri"/>
                  <w:sz w:val="21"/>
                  <w:szCs w:val="21"/>
                </w:rPr>
                <w:t>号）《关于核准江苏吴中实业股份有限公司非公开发行股票的批复》，（具体见公司于</w:t>
              </w:r>
              <w:r w:rsidRPr="007B4E24">
                <w:rPr>
                  <w:rFonts w:ascii="Calibri" w:hAnsi="Calibri" w:cs="Calibri"/>
                  <w:sz w:val="21"/>
                  <w:szCs w:val="21"/>
                </w:rPr>
                <w:t>2015</w:t>
              </w:r>
              <w:r w:rsidRPr="007B4E24">
                <w:rPr>
                  <w:rFonts w:ascii="Calibri" w:hAnsi="Calibri" w:cs="Calibri"/>
                  <w:sz w:val="21"/>
                  <w:szCs w:val="21"/>
                </w:rPr>
                <w:t>年</w:t>
              </w:r>
              <w:r w:rsidRPr="007B4E24">
                <w:rPr>
                  <w:rFonts w:ascii="Calibri" w:hAnsi="Calibri" w:cs="Calibri"/>
                  <w:sz w:val="21"/>
                  <w:szCs w:val="21"/>
                </w:rPr>
                <w:t>8</w:t>
              </w:r>
              <w:r w:rsidRPr="007B4E24">
                <w:rPr>
                  <w:rFonts w:ascii="Calibri" w:hAnsi="Calibri" w:cs="Calibri"/>
                  <w:sz w:val="21"/>
                  <w:szCs w:val="21"/>
                </w:rPr>
                <w:t>月</w:t>
              </w:r>
              <w:r w:rsidRPr="007B4E24">
                <w:rPr>
                  <w:rFonts w:ascii="Calibri" w:hAnsi="Calibri" w:cs="Calibri"/>
                  <w:sz w:val="21"/>
                  <w:szCs w:val="21"/>
                </w:rPr>
                <w:t>15</w:t>
              </w:r>
              <w:r w:rsidRPr="007B4E24">
                <w:rPr>
                  <w:rFonts w:ascii="Calibri" w:hAnsi="Calibri" w:cs="Calibri"/>
                  <w:sz w:val="21"/>
                  <w:szCs w:val="21"/>
                </w:rPr>
                <w:t>日，</w:t>
              </w:r>
              <w:r w:rsidRPr="007B4E24">
                <w:rPr>
                  <w:rFonts w:ascii="Calibri" w:hAnsi="Calibri" w:cs="Calibri"/>
                  <w:sz w:val="21"/>
                  <w:szCs w:val="21"/>
                </w:rPr>
                <w:t>9</w:t>
              </w:r>
              <w:r w:rsidRPr="007B4E24">
                <w:rPr>
                  <w:rFonts w:ascii="Calibri" w:hAnsi="Calibri" w:cs="Calibri"/>
                  <w:sz w:val="21"/>
                  <w:szCs w:val="21"/>
                </w:rPr>
                <w:t>月</w:t>
              </w:r>
              <w:r w:rsidRPr="007B4E24">
                <w:rPr>
                  <w:rFonts w:ascii="Calibri" w:hAnsi="Calibri" w:cs="Calibri"/>
                  <w:sz w:val="21"/>
                  <w:szCs w:val="21"/>
                </w:rPr>
                <w:t>15</w:t>
              </w:r>
              <w:r w:rsidRPr="007B4E24">
                <w:rPr>
                  <w:rFonts w:ascii="Calibri" w:hAnsi="Calibri" w:cs="Calibri"/>
                  <w:sz w:val="21"/>
                  <w:szCs w:val="21"/>
                </w:rPr>
                <w:t>日在《中国证券报》、《上海证券报》及上海证券交易所网站上披露的相关公告）。目前公司已完成本次非公开发行股票项目的发行、验资、证券登记等相关工作（具体见公司于</w:t>
              </w:r>
              <w:r w:rsidRPr="007B4E24">
                <w:rPr>
                  <w:rFonts w:ascii="Calibri" w:hAnsi="Calibri" w:cs="Calibri"/>
                  <w:sz w:val="21"/>
                  <w:szCs w:val="21"/>
                </w:rPr>
                <w:t>2015</w:t>
              </w:r>
              <w:r w:rsidRPr="007B4E24">
                <w:rPr>
                  <w:rFonts w:ascii="Calibri" w:hAnsi="Calibri" w:cs="Calibri"/>
                  <w:sz w:val="21"/>
                  <w:szCs w:val="21"/>
                </w:rPr>
                <w:t>年</w:t>
              </w:r>
              <w:r w:rsidRPr="007B4E24">
                <w:rPr>
                  <w:rFonts w:ascii="Calibri" w:hAnsi="Calibri" w:cs="Calibri"/>
                  <w:sz w:val="21"/>
                  <w:szCs w:val="21"/>
                </w:rPr>
                <w:t>10</w:t>
              </w:r>
              <w:r w:rsidRPr="007B4E24">
                <w:rPr>
                  <w:rFonts w:ascii="Calibri" w:hAnsi="Calibri" w:cs="Calibri"/>
                  <w:sz w:val="21"/>
                  <w:szCs w:val="21"/>
                </w:rPr>
                <w:t>月</w:t>
              </w:r>
              <w:r w:rsidRPr="007B4E24">
                <w:rPr>
                  <w:rFonts w:ascii="Calibri" w:hAnsi="Calibri" w:cs="Calibri"/>
                  <w:sz w:val="21"/>
                  <w:szCs w:val="21"/>
                </w:rPr>
                <w:t>15</w:t>
              </w:r>
              <w:r w:rsidRPr="007B4E24">
                <w:rPr>
                  <w:rFonts w:ascii="Calibri" w:hAnsi="Calibri" w:cs="Calibri"/>
                  <w:sz w:val="21"/>
                  <w:szCs w:val="21"/>
                </w:rPr>
                <w:t>日在《中国证券报》、《上海证券报》及上海证券交易所网站上披露的相关公告）。</w:t>
              </w:r>
            </w:p>
            <w:p w:rsidR="007B4E24" w:rsidRPr="007B4E24" w:rsidRDefault="007B4E24" w:rsidP="007B4E24">
              <w:pPr>
                <w:ind w:firstLineChars="200" w:firstLine="420"/>
                <w:rPr>
                  <w:rFonts w:cs="Arial"/>
                  <w:sz w:val="21"/>
                  <w:szCs w:val="21"/>
                </w:rPr>
              </w:pPr>
              <w:r w:rsidRPr="007B4E24">
                <w:rPr>
                  <w:rFonts w:hint="eastAsia"/>
                  <w:sz w:val="21"/>
                  <w:szCs w:val="21"/>
                </w:rPr>
                <w:lastRenderedPageBreak/>
                <w:t>2、公司于2013年3月28日在中国证券监督管理委员会指定的《中国证券报》、《上海证券报》及上海证券交易所网站上披露了“江苏吴中实业股份有限公司关于拟发行短期融资</w:t>
              </w:r>
              <w:proofErr w:type="gramStart"/>
              <w:r w:rsidRPr="007B4E24">
                <w:rPr>
                  <w:rFonts w:hint="eastAsia"/>
                  <w:sz w:val="21"/>
                  <w:szCs w:val="21"/>
                </w:rPr>
                <w:t>券</w:t>
              </w:r>
              <w:proofErr w:type="gramEnd"/>
              <w:r w:rsidRPr="007B4E24">
                <w:rPr>
                  <w:rFonts w:hint="eastAsia"/>
                  <w:sz w:val="21"/>
                  <w:szCs w:val="21"/>
                </w:rPr>
                <w:t>的公告”（公告编号为临2013-015）。该事项已经公司2012年度股东大会审议通过。2014年4月10日，公司发行了1.5亿元期限一年的短期融资</w:t>
              </w:r>
              <w:proofErr w:type="gramStart"/>
              <w:r w:rsidRPr="007B4E24">
                <w:rPr>
                  <w:rFonts w:hint="eastAsia"/>
                  <w:sz w:val="21"/>
                  <w:szCs w:val="21"/>
                </w:rPr>
                <w:t>券</w:t>
              </w:r>
              <w:proofErr w:type="gramEnd"/>
              <w:r w:rsidRPr="007B4E24">
                <w:rPr>
                  <w:rFonts w:hint="eastAsia"/>
                  <w:sz w:val="21"/>
                  <w:szCs w:val="21"/>
                </w:rPr>
                <w:t>。</w:t>
              </w:r>
            </w:p>
            <w:p w:rsidR="007B4E24" w:rsidRDefault="007B4E24" w:rsidP="007B4E24">
              <w:pPr>
                <w:ind w:firstLineChars="200" w:firstLine="420"/>
                <w:rPr>
                  <w:rFonts w:cs="Arial"/>
                  <w:color w:val="000000" w:themeColor="text1"/>
                  <w:sz w:val="21"/>
                  <w:szCs w:val="21"/>
                </w:rPr>
              </w:pPr>
              <w:r w:rsidRPr="007B4E24">
                <w:rPr>
                  <w:rFonts w:cs="Arial" w:hint="eastAsia"/>
                  <w:color w:val="000000" w:themeColor="text1"/>
                  <w:sz w:val="21"/>
                  <w:szCs w:val="21"/>
                </w:rPr>
                <w:t>截止本报告期末，短期融资</w:t>
              </w:r>
              <w:proofErr w:type="gramStart"/>
              <w:r w:rsidRPr="007B4E24">
                <w:rPr>
                  <w:rFonts w:cs="Arial" w:hint="eastAsia"/>
                  <w:color w:val="000000" w:themeColor="text1"/>
                  <w:sz w:val="21"/>
                  <w:szCs w:val="21"/>
                </w:rPr>
                <w:t>券</w:t>
              </w:r>
              <w:proofErr w:type="gramEnd"/>
              <w:r w:rsidRPr="007B4E24">
                <w:rPr>
                  <w:rFonts w:cs="Arial" w:hint="eastAsia"/>
                  <w:color w:val="000000" w:themeColor="text1"/>
                  <w:sz w:val="21"/>
                  <w:szCs w:val="21"/>
                </w:rPr>
                <w:t>已全部清偿完毕。</w:t>
              </w:r>
            </w:p>
            <w:p w:rsidR="0099039B" w:rsidRPr="007B4E24" w:rsidRDefault="00FE3A64" w:rsidP="007B4E24">
              <w:pPr>
                <w:ind w:firstLineChars="200" w:firstLine="420"/>
                <w:rPr>
                  <w:rFonts w:ascii="Calibri" w:hAnsi="Calibri" w:cs="Calibri"/>
                  <w:sz w:val="21"/>
                  <w:szCs w:val="21"/>
                </w:rPr>
              </w:pPr>
              <w:r w:rsidRPr="007B4E24">
                <w:rPr>
                  <w:rFonts w:hint="eastAsia"/>
                  <w:sz w:val="21"/>
                  <w:szCs w:val="21"/>
                </w:rPr>
                <w:t>3、</w:t>
              </w:r>
              <w:r w:rsidR="0099039B" w:rsidRPr="007B4E24">
                <w:rPr>
                  <w:rFonts w:ascii="Calibri" w:hAnsi="Calibri" w:cs="Calibri" w:hint="eastAsia"/>
                  <w:sz w:val="21"/>
                  <w:szCs w:val="21"/>
                </w:rPr>
                <w:t>报告期内，</w:t>
              </w:r>
              <w:r w:rsidR="0099039B" w:rsidRPr="007B4E24">
                <w:rPr>
                  <w:rFonts w:hint="eastAsia"/>
                  <w:sz w:val="21"/>
                  <w:szCs w:val="21"/>
                </w:rPr>
                <w:t>公司所属控股子公司江苏吴中医药集团有限公司具有自主知识产权的“国家一类生物抗癌新药重组人血管内皮抑素注射液项目的Ⅲ期临床试验”已按照临床试验方案累积开展了</w:t>
              </w:r>
              <w:r w:rsidR="0099039B" w:rsidRPr="007B4E24">
                <w:rPr>
                  <w:rFonts w:ascii="Calibri" w:hAnsi="Calibri" w:cs="Calibri" w:hint="eastAsia"/>
                  <w:sz w:val="21"/>
                  <w:szCs w:val="21"/>
                </w:rPr>
                <w:t>540</w:t>
              </w:r>
              <w:r w:rsidR="0099039B" w:rsidRPr="007B4E24">
                <w:rPr>
                  <w:rFonts w:ascii="Calibri" w:hAnsi="Calibri" w:cs="Calibri" w:hint="eastAsia"/>
                  <w:sz w:val="21"/>
                  <w:szCs w:val="21"/>
                </w:rPr>
                <w:t>个入组病例的试</w:t>
              </w:r>
              <w:r w:rsidR="00651473">
                <w:rPr>
                  <w:rFonts w:hint="eastAsia"/>
                  <w:sz w:val="21"/>
                  <w:szCs w:val="21"/>
                </w:rPr>
                <w:t>验</w:t>
              </w:r>
              <w:bookmarkStart w:id="7" w:name="_GoBack"/>
              <w:bookmarkEnd w:id="7"/>
              <w:r w:rsidR="0099039B" w:rsidRPr="007B4E24">
                <w:rPr>
                  <w:rFonts w:hint="eastAsia"/>
                  <w:sz w:val="21"/>
                  <w:szCs w:val="21"/>
                </w:rPr>
                <w:t>（具体见公司于2015年</w:t>
              </w:r>
              <w:r w:rsidR="004A5055">
                <w:rPr>
                  <w:rFonts w:hint="eastAsia"/>
                  <w:sz w:val="21"/>
                  <w:szCs w:val="21"/>
                </w:rPr>
                <w:t>6</w:t>
              </w:r>
              <w:r w:rsidR="0099039B" w:rsidRPr="007B4E24">
                <w:rPr>
                  <w:rFonts w:hint="eastAsia"/>
                  <w:sz w:val="21"/>
                  <w:szCs w:val="21"/>
                </w:rPr>
                <w:t>月</w:t>
              </w:r>
              <w:r w:rsidR="004A5055">
                <w:rPr>
                  <w:rFonts w:hint="eastAsia"/>
                  <w:sz w:val="21"/>
                  <w:szCs w:val="21"/>
                </w:rPr>
                <w:t>12日</w:t>
              </w:r>
              <w:r w:rsidR="0099039B" w:rsidRPr="007B4E24">
                <w:rPr>
                  <w:rFonts w:hint="eastAsia"/>
                  <w:sz w:val="21"/>
                  <w:szCs w:val="21"/>
                </w:rPr>
                <w:t>在《中国证券报》、《上海证券报》及上海证券交易所网站上披露的相关公告）。</w:t>
              </w:r>
            </w:p>
            <w:p w:rsidR="0099039B" w:rsidRPr="007B4E24" w:rsidRDefault="0099039B" w:rsidP="007B4E24">
              <w:pPr>
                <w:autoSpaceDE w:val="0"/>
                <w:autoSpaceDN w:val="0"/>
                <w:adjustRightInd w:val="0"/>
                <w:ind w:firstLineChars="200" w:firstLine="420"/>
                <w:jc w:val="both"/>
                <w:rPr>
                  <w:sz w:val="21"/>
                  <w:szCs w:val="21"/>
                </w:rPr>
              </w:pPr>
              <w:r w:rsidRPr="007B4E24">
                <w:rPr>
                  <w:rFonts w:hint="eastAsia"/>
                  <w:sz w:val="21"/>
                  <w:szCs w:val="21"/>
                </w:rPr>
                <w:t>截止本报告期末，该项目仍处于三期临床试验阶段，正在按计划顺利开展包括“协助各临床中心的研究者管理在</w:t>
              </w:r>
              <w:proofErr w:type="gramStart"/>
              <w:r w:rsidRPr="007B4E24">
                <w:rPr>
                  <w:rFonts w:hint="eastAsia"/>
                  <w:sz w:val="21"/>
                  <w:szCs w:val="21"/>
                </w:rPr>
                <w:t>研</w:t>
              </w:r>
              <w:proofErr w:type="gramEnd"/>
              <w:r w:rsidRPr="007B4E24">
                <w:rPr>
                  <w:rFonts w:hint="eastAsia"/>
                  <w:sz w:val="21"/>
                  <w:szCs w:val="21"/>
                </w:rPr>
                <w:t>受试者，继续完成剩余试验任务；完善相关评价资料，对</w:t>
              </w:r>
              <w:r w:rsidR="001826F7" w:rsidRPr="007B4E24">
                <w:rPr>
                  <w:rFonts w:hint="eastAsia"/>
                  <w:sz w:val="21"/>
                  <w:szCs w:val="21"/>
                </w:rPr>
                <w:t>全部原始</w:t>
              </w:r>
              <w:r w:rsidRPr="007B4E24">
                <w:rPr>
                  <w:rFonts w:hint="eastAsia"/>
                  <w:sz w:val="21"/>
                  <w:szCs w:val="21"/>
                </w:rPr>
                <w:t>试验数据</w:t>
              </w:r>
              <w:r w:rsidR="001826F7" w:rsidRPr="007B4E24">
                <w:rPr>
                  <w:rFonts w:hint="eastAsia"/>
                  <w:sz w:val="21"/>
                  <w:szCs w:val="21"/>
                </w:rPr>
                <w:t>进行复核、确认，完善病例报告表并进行回收及数据录入</w:t>
              </w:r>
              <w:r w:rsidRPr="007B4E24">
                <w:rPr>
                  <w:rFonts w:hint="eastAsia"/>
                  <w:sz w:val="21"/>
                  <w:szCs w:val="21"/>
                </w:rPr>
                <w:t>等一系列相关工作。</w:t>
              </w:r>
            </w:p>
            <w:p w:rsidR="003A1E0F" w:rsidRPr="007B4E24" w:rsidRDefault="00224B4A" w:rsidP="007B4E24">
              <w:pPr>
                <w:autoSpaceDE w:val="0"/>
                <w:autoSpaceDN w:val="0"/>
                <w:adjustRightInd w:val="0"/>
                <w:ind w:firstLineChars="200" w:firstLine="420"/>
                <w:jc w:val="both"/>
                <w:rPr>
                  <w:sz w:val="21"/>
                  <w:szCs w:val="21"/>
                </w:rPr>
              </w:pPr>
              <w:r w:rsidRPr="007B4E24">
                <w:rPr>
                  <w:rFonts w:hint="eastAsia"/>
                  <w:sz w:val="21"/>
                  <w:szCs w:val="21"/>
                </w:rPr>
                <w:t>4</w:t>
              </w:r>
              <w:r w:rsidR="003A1E0F" w:rsidRPr="007B4E24">
                <w:rPr>
                  <w:rFonts w:hint="eastAsia"/>
                  <w:sz w:val="21"/>
                  <w:szCs w:val="21"/>
                </w:rPr>
                <w:t>、公司于2015年7月1日在中国证券监督管理委员会指定的《中国证券报》、《上海证券报》及上海证券交易所网站上披露了“江苏吴中实业股份有限公司关于获得投资收益的公告”。</w:t>
              </w:r>
            </w:p>
            <w:p w:rsidR="003A1E0F" w:rsidRPr="007B4E24" w:rsidRDefault="00224B4A" w:rsidP="007B4E24">
              <w:pPr>
                <w:autoSpaceDE w:val="0"/>
                <w:autoSpaceDN w:val="0"/>
                <w:adjustRightInd w:val="0"/>
                <w:ind w:firstLineChars="200" w:firstLine="420"/>
                <w:jc w:val="both"/>
                <w:rPr>
                  <w:sz w:val="21"/>
                  <w:szCs w:val="21"/>
                </w:rPr>
              </w:pPr>
              <w:r w:rsidRPr="007B4E24">
                <w:rPr>
                  <w:rFonts w:hint="eastAsia"/>
                  <w:sz w:val="21"/>
                  <w:szCs w:val="21"/>
                </w:rPr>
                <w:t>5</w:t>
              </w:r>
              <w:r w:rsidR="003A1E0F" w:rsidRPr="007B4E24">
                <w:rPr>
                  <w:rFonts w:hint="eastAsia"/>
                  <w:sz w:val="21"/>
                  <w:szCs w:val="21"/>
                </w:rPr>
                <w:t>、公司于2015年7月7日在中国证券监督管理委员会指定的《中国证券报》、《上海证券报》及上海证券交易所网站上披露了“江苏吴中实业股份有限公司股票交易异常波动公告”。</w:t>
              </w:r>
            </w:p>
            <w:p w:rsidR="003A1E0F" w:rsidRPr="007B4E24" w:rsidRDefault="00224B4A" w:rsidP="007B4E24">
              <w:pPr>
                <w:autoSpaceDE w:val="0"/>
                <w:autoSpaceDN w:val="0"/>
                <w:adjustRightInd w:val="0"/>
                <w:ind w:firstLineChars="200" w:firstLine="420"/>
                <w:jc w:val="both"/>
                <w:rPr>
                  <w:sz w:val="21"/>
                  <w:szCs w:val="21"/>
                </w:rPr>
              </w:pPr>
              <w:r w:rsidRPr="007B4E24">
                <w:rPr>
                  <w:rFonts w:hint="eastAsia"/>
                  <w:sz w:val="21"/>
                  <w:szCs w:val="21"/>
                </w:rPr>
                <w:t>6</w:t>
              </w:r>
              <w:r w:rsidR="003A1E0F" w:rsidRPr="007B4E24">
                <w:rPr>
                  <w:rFonts w:hint="eastAsia"/>
                  <w:sz w:val="21"/>
                  <w:szCs w:val="21"/>
                </w:rPr>
                <w:t>、公司于2015年7月8日在中国证券监督管理委员会指定的《中国证券报》、《上海证券报》及上海证券交易所网站上披露了“江苏吴中实业股份有限公司重大事项停牌公告”。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7、公司于2015年7月11日在中国证券监督管理委员会指定的《中国证券报》、《上海证券报》及上海证券交易所网站上披露了“江苏吴中实业股份有限公司关于维护公司股价稳定的公告”。</w:t>
              </w:r>
            </w:p>
            <w:p w:rsidR="003A1E0F"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8</w:t>
              </w:r>
              <w:r w:rsidR="003A1E0F" w:rsidRPr="007B4E24">
                <w:rPr>
                  <w:rFonts w:hint="eastAsia"/>
                  <w:sz w:val="21"/>
                  <w:szCs w:val="21"/>
                </w:rPr>
                <w:t>、</w:t>
              </w:r>
              <w:r w:rsidRPr="007B4E24">
                <w:rPr>
                  <w:rFonts w:hint="eastAsia"/>
                  <w:sz w:val="21"/>
                  <w:szCs w:val="21"/>
                </w:rPr>
                <w:t>公司于2015年7月13日在中国证券监督管理委员会指定的《中国证券报》、《上海证券报》及上海证券交易所网站上披露了“江苏吴中实业股份有限公司复牌提示性公告”</w:t>
              </w:r>
              <w:r w:rsidR="003A1E0F" w:rsidRPr="007B4E24">
                <w:rPr>
                  <w:rFonts w:hint="eastAsia"/>
                  <w:sz w:val="21"/>
                  <w:szCs w:val="21"/>
                </w:rPr>
                <w:t>。</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9、公司于2015年7月29日在中国证券监督管理委员会指定的《中国证券报》、《上海证券报》及上海证券交易所网站上披露了“江苏吴中实业股份有限公司关于部分实际控制人增持公司股份的公告”。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10、公司于2015年7月30日在中国证券监督管理委员会指定的《中国证券报》、《上海证券报》及上海证券交易所网站上披露了“江苏吴中实业股份有限公司关于部分实际控制人增持公司股份的公告”。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11、公司于2015年8月1日在中国证券监督管理委员会指定的《中国证券报》、《上海证券报》及上海证券交易所网站上披露了“江苏吴中实业股份有限公司关于职工监事辞职及补选职工监事的公告”。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12、公司于2015年8月26日在中国证券监督管理委员会指定的《中国证券报》、《上海证券报》及上海证券交易所网站上披露了“江苏吴中实业股份有限公司关于修改公司《章程》部分条款的公告”。</w:t>
              </w:r>
            </w:p>
            <w:p w:rsidR="00392F68" w:rsidRDefault="00392F68" w:rsidP="007B4E24">
              <w:pPr>
                <w:autoSpaceDE w:val="0"/>
                <w:autoSpaceDN w:val="0"/>
                <w:adjustRightInd w:val="0"/>
                <w:ind w:firstLineChars="200" w:firstLine="420"/>
                <w:jc w:val="both"/>
                <w:rPr>
                  <w:sz w:val="21"/>
                  <w:szCs w:val="21"/>
                </w:rPr>
              </w:pPr>
              <w:r w:rsidRPr="007B4E24">
                <w:rPr>
                  <w:rFonts w:hint="eastAsia"/>
                  <w:sz w:val="21"/>
                  <w:szCs w:val="21"/>
                </w:rPr>
                <w:t>13、公司于2015年8月29日在中国证券监督管理委员会指定的《中国证券报》、《上海证券报》及上海证券交易所网站上披露了“江苏吴中实业股份有限公司关于部分实际控制人、董事、监事及高级管理人员增持公司股份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14、公司于2015年9月1日在中国证券监督管理委员会指定的《中国证券报》、《上海证券报》及上海证券交易所网站上披露了“江苏吴中实业股份有限公司关于部分实际控制人、董事、监事及高级管理人员增持公司股份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t>15、公司于2015年9月2日在中国证券监督管理委员会指定的《中国证券报》、《上海证券报》及上海证券交易所网站上披露了“江苏吴中实业股份有限公司关于部分实际控制人增持公司股份的公告”。</w:t>
              </w:r>
            </w:p>
            <w:p w:rsidR="00392F68" w:rsidRPr="007B4E24" w:rsidRDefault="00392F68" w:rsidP="007B4E24">
              <w:pPr>
                <w:autoSpaceDE w:val="0"/>
                <w:autoSpaceDN w:val="0"/>
                <w:adjustRightInd w:val="0"/>
                <w:ind w:firstLineChars="200" w:firstLine="420"/>
                <w:jc w:val="both"/>
                <w:rPr>
                  <w:sz w:val="21"/>
                  <w:szCs w:val="21"/>
                </w:rPr>
              </w:pPr>
              <w:r w:rsidRPr="007B4E24">
                <w:rPr>
                  <w:rFonts w:hint="eastAsia"/>
                  <w:sz w:val="21"/>
                  <w:szCs w:val="21"/>
                </w:rPr>
                <w:lastRenderedPageBreak/>
                <w:t>16、公司于2015年9月7日在中国证券监督管理委员会指定的《中国证券报》、《上海证券报》及上海证券交易所网站上披露了“江苏吴中实业股份有限公司股票交易异常波动公告”。</w:t>
              </w:r>
            </w:p>
            <w:p w:rsidR="00894169" w:rsidRDefault="00392F68" w:rsidP="007B4E24">
              <w:pPr>
                <w:autoSpaceDE w:val="0"/>
                <w:autoSpaceDN w:val="0"/>
                <w:adjustRightInd w:val="0"/>
                <w:ind w:firstLineChars="200" w:firstLine="420"/>
                <w:jc w:val="both"/>
                <w:rPr>
                  <w:sz w:val="21"/>
                  <w:szCs w:val="21"/>
                </w:rPr>
              </w:pPr>
              <w:r w:rsidRPr="007B4E24">
                <w:rPr>
                  <w:rFonts w:hint="eastAsia"/>
                  <w:sz w:val="21"/>
                  <w:szCs w:val="21"/>
                </w:rPr>
                <w:t>17</w:t>
              </w:r>
              <w:r w:rsidR="003A1E0F" w:rsidRPr="007B4E24">
                <w:rPr>
                  <w:rFonts w:hint="eastAsia"/>
                  <w:sz w:val="21"/>
                  <w:szCs w:val="21"/>
                </w:rPr>
                <w:t>、</w:t>
              </w:r>
              <w:r w:rsidRPr="007B4E24">
                <w:rPr>
                  <w:rFonts w:hint="eastAsia"/>
                  <w:sz w:val="21"/>
                  <w:szCs w:val="21"/>
                </w:rPr>
                <w:t>公司于2015年9月7日在中国证券监督管理委员会指定的《中国证券报》、《上海证券报》及上海证券交易所网站上披露了“江苏吴中实业股份有限公司关于部分实际控制人增持公司股份的公告”。</w:t>
              </w:r>
            </w:p>
            <w:p w:rsidR="00B22E85" w:rsidRDefault="00B22E85" w:rsidP="007B4E24">
              <w:pPr>
                <w:autoSpaceDE w:val="0"/>
                <w:autoSpaceDN w:val="0"/>
                <w:adjustRightInd w:val="0"/>
                <w:ind w:firstLineChars="200" w:firstLine="420"/>
                <w:jc w:val="both"/>
                <w:rPr>
                  <w:sz w:val="21"/>
                  <w:szCs w:val="21"/>
                </w:rPr>
                <w:sectPr w:rsidR="00B22E85" w:rsidSect="00F87FED">
                  <w:pgSz w:w="11906" w:h="16838"/>
                  <w:pgMar w:top="1525" w:right="1276" w:bottom="1440" w:left="1797" w:header="851" w:footer="992" w:gutter="0"/>
                  <w:cols w:space="425"/>
                  <w:docGrid w:type="lines" w:linePitch="312"/>
                </w:sectPr>
              </w:pPr>
            </w:p>
            <w:p w:rsidR="00DD53DE" w:rsidRDefault="00894169" w:rsidP="00B22E85">
              <w:pPr>
                <w:autoSpaceDE w:val="0"/>
                <w:autoSpaceDN w:val="0"/>
                <w:adjustRightInd w:val="0"/>
                <w:jc w:val="both"/>
                <w:rPr>
                  <w:sz w:val="21"/>
                  <w:szCs w:val="21"/>
                </w:rPr>
              </w:pPr>
              <w:r>
                <w:rPr>
                  <w:rFonts w:hint="eastAsia"/>
                  <w:sz w:val="21"/>
                  <w:szCs w:val="21"/>
                </w:rPr>
                <w:lastRenderedPageBreak/>
                <w:t>18、公司房地产项目开发情况:</w:t>
              </w:r>
            </w:p>
            <w:p w:rsidR="00DD53DE" w:rsidRDefault="00B22E85" w:rsidP="00DD53DE">
              <w:pPr>
                <w:jc w:val="center"/>
                <w:rPr>
                  <w:sz w:val="21"/>
                  <w:szCs w:val="21"/>
                </w:rPr>
              </w:pPr>
              <w:r>
                <w:rPr>
                  <w:rFonts w:hint="eastAsia"/>
                  <w:sz w:val="21"/>
                  <w:szCs w:val="21"/>
                </w:rPr>
                <w:t xml:space="preserve">                                                                                                                   </w:t>
              </w:r>
              <w:r w:rsidR="00DD53DE">
                <w:rPr>
                  <w:rFonts w:hint="eastAsia"/>
                  <w:sz w:val="21"/>
                  <w:szCs w:val="21"/>
                </w:rPr>
                <w:t>面积单位：平方米</w:t>
              </w:r>
            </w:p>
            <w:tbl>
              <w:tblPr>
                <w:tblW w:w="15451" w:type="dxa"/>
                <w:tblInd w:w="-459" w:type="dxa"/>
                <w:tblLayout w:type="fixed"/>
                <w:tblLook w:val="04A0" w:firstRow="1" w:lastRow="0" w:firstColumn="1" w:lastColumn="0" w:noHBand="0" w:noVBand="1"/>
              </w:tblPr>
              <w:tblGrid>
                <w:gridCol w:w="993"/>
                <w:gridCol w:w="1134"/>
                <w:gridCol w:w="1842"/>
                <w:gridCol w:w="1232"/>
                <w:gridCol w:w="1320"/>
                <w:gridCol w:w="1276"/>
                <w:gridCol w:w="1134"/>
                <w:gridCol w:w="1134"/>
                <w:gridCol w:w="1134"/>
                <w:gridCol w:w="1134"/>
                <w:gridCol w:w="850"/>
                <w:gridCol w:w="1134"/>
                <w:gridCol w:w="1134"/>
              </w:tblGrid>
              <w:tr w:rsidR="00B22E85" w:rsidRPr="00B22E85" w:rsidTr="00B22E85">
                <w:trPr>
                  <w:trHeight w:val="45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开发主体/权益%</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项目名称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地块位置</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地块面积</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总建筑面积</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总可售面积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当期销售面积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累计销售面积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当期结算面积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累计结算面积</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类型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开发计划及进度</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总计划投资</w:t>
                    </w:r>
                    <w:r w:rsidRPr="00B22E85">
                      <w:rPr>
                        <w:rFonts w:ascii="Times New Roman" w:hAnsi="Times New Roman" w:cs="Times New Roman"/>
                        <w:color w:val="000000"/>
                        <w:sz w:val="18"/>
                        <w:szCs w:val="18"/>
                      </w:rPr>
                      <w:t>(</w:t>
                    </w:r>
                    <w:r w:rsidRPr="00B22E85">
                      <w:rPr>
                        <w:rFonts w:hint="eastAsia"/>
                        <w:color w:val="000000"/>
                        <w:sz w:val="18"/>
                        <w:szCs w:val="18"/>
                      </w:rPr>
                      <w:t>万元</w:t>
                    </w:r>
                    <w:r w:rsidRPr="00B22E85">
                      <w:rPr>
                        <w:rFonts w:ascii="Times New Roman" w:hAnsi="Times New Roman" w:cs="Times New Roman"/>
                        <w:color w:val="000000"/>
                        <w:sz w:val="18"/>
                        <w:szCs w:val="18"/>
                      </w:rPr>
                      <w:t>)</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苏苑花园</w:t>
                    </w:r>
                    <w:proofErr w:type="gramEnd"/>
                    <w:r w:rsidRPr="00B22E85">
                      <w:rPr>
                        <w:rFonts w:hint="eastAsia"/>
                        <w:color w:val="000000"/>
                        <w:sz w:val="18"/>
                        <w:szCs w:val="18"/>
                      </w:rPr>
                      <w:t>四期（二）</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宿城开发区西区通湖大道西侧宿</w:t>
                    </w:r>
                    <w:proofErr w:type="gramStart"/>
                    <w:r w:rsidRPr="00B22E85">
                      <w:rPr>
                        <w:rFonts w:hint="eastAsia"/>
                        <w:color w:val="000000"/>
                        <w:sz w:val="18"/>
                        <w:szCs w:val="18"/>
                      </w:rPr>
                      <w:t>邳</w:t>
                    </w:r>
                    <w:proofErr w:type="gramEnd"/>
                    <w:r w:rsidRPr="00B22E85">
                      <w:rPr>
                        <w:rFonts w:hint="eastAsia"/>
                        <w:color w:val="000000"/>
                        <w:sz w:val="18"/>
                        <w:szCs w:val="18"/>
                      </w:rPr>
                      <w:t>路北侧、宿城开发区西区通湖大道西侧、宿城区双庄镇爱迪生路东侧</w:t>
                    </w:r>
                  </w:p>
                </w:tc>
                <w:tc>
                  <w:tcPr>
                    <w:tcW w:w="123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38,762.50</w:t>
                    </w:r>
                  </w:p>
                </w:tc>
                <w:tc>
                  <w:tcPr>
                    <w:tcW w:w="13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60,176.11</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46,347.45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安置房</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开发中</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9,338.00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苏苑花园</w:t>
                    </w:r>
                    <w:proofErr w:type="gramEnd"/>
                    <w:r w:rsidRPr="00B22E85">
                      <w:rPr>
                        <w:rFonts w:hint="eastAsia"/>
                        <w:color w:val="000000"/>
                        <w:sz w:val="18"/>
                        <w:szCs w:val="18"/>
                      </w:rPr>
                      <w:t>18栋、68栋</w:t>
                    </w:r>
                  </w:p>
                </w:tc>
                <w:tc>
                  <w:tcPr>
                    <w:tcW w:w="184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6,619.04</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6,619.04</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6,619.04</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安置房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911</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阳光华</w:t>
                    </w:r>
                    <w:proofErr w:type="gramEnd"/>
                    <w:r w:rsidRPr="00B22E85">
                      <w:rPr>
                        <w:rFonts w:hint="eastAsia"/>
                        <w:color w:val="000000"/>
                        <w:sz w:val="18"/>
                        <w:szCs w:val="18"/>
                      </w:rPr>
                      <w:t>城四期</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宿迁经济开发区世纪大道西侧、宿迁经济开发区青海湖路南侧</w:t>
                    </w:r>
                  </w:p>
                </w:tc>
                <w:tc>
                  <w:tcPr>
                    <w:tcW w:w="123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60,266.96</w:t>
                    </w:r>
                  </w:p>
                </w:tc>
                <w:tc>
                  <w:tcPr>
                    <w:tcW w:w="13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94,722.61</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15,690.79</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15,515.48</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287.94</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15,515.48</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商品房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3,155.81</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阳光华</w:t>
                    </w:r>
                    <w:proofErr w:type="gramEnd"/>
                    <w:r w:rsidRPr="00B22E85">
                      <w:rPr>
                        <w:rFonts w:hint="eastAsia"/>
                        <w:color w:val="000000"/>
                        <w:sz w:val="18"/>
                        <w:szCs w:val="18"/>
                      </w:rPr>
                      <w:t>城商铺</w:t>
                    </w:r>
                  </w:p>
                </w:tc>
                <w:tc>
                  <w:tcPr>
                    <w:tcW w:w="184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3,616.30</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3,455.88</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3,455.88</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商铺</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719.76</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阳光华</w:t>
                    </w:r>
                    <w:proofErr w:type="gramEnd"/>
                    <w:r w:rsidRPr="00B22E85">
                      <w:rPr>
                        <w:rFonts w:hint="eastAsia"/>
                        <w:color w:val="000000"/>
                        <w:sz w:val="18"/>
                        <w:szCs w:val="18"/>
                      </w:rPr>
                      <w:t>城五期</w:t>
                    </w:r>
                  </w:p>
                </w:tc>
                <w:tc>
                  <w:tcPr>
                    <w:tcW w:w="184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46,769.90</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46,687.10</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181.29</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46,197.45</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商品房、安置房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sz w:val="18"/>
                        <w:szCs w:val="18"/>
                      </w:rPr>
                    </w:pPr>
                    <w:r w:rsidRPr="00B22E85">
                      <w:rPr>
                        <w:rFonts w:hint="eastAsia"/>
                        <w:sz w:val="18"/>
                        <w:szCs w:val="18"/>
                      </w:rPr>
                      <w:t>11,318.00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阳光华</w:t>
                    </w:r>
                    <w:proofErr w:type="gramEnd"/>
                    <w:r w:rsidRPr="00B22E85">
                      <w:rPr>
                        <w:rFonts w:hint="eastAsia"/>
                        <w:color w:val="000000"/>
                        <w:sz w:val="18"/>
                        <w:szCs w:val="18"/>
                      </w:rPr>
                      <w:t>城六期</w:t>
                    </w:r>
                  </w:p>
                </w:tc>
                <w:tc>
                  <w:tcPr>
                    <w:tcW w:w="184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19,982.01</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19,982.01</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1268.92</w:t>
                    </w:r>
                  </w:p>
                </w:tc>
                <w:tc>
                  <w:tcPr>
                    <w:tcW w:w="1134" w:type="dxa"/>
                    <w:tcBorders>
                      <w:top w:val="nil"/>
                      <w:left w:val="nil"/>
                      <w:bottom w:val="single" w:sz="4" w:space="0" w:color="auto"/>
                      <w:right w:val="single" w:sz="4" w:space="0" w:color="auto"/>
                    </w:tcBorders>
                    <w:shd w:val="clear" w:color="auto" w:fill="auto"/>
                    <w:noWrap/>
                    <w:vAlign w:val="center"/>
                  </w:tcPr>
                  <w:p w:rsidR="00B22E85" w:rsidRPr="00B22E85" w:rsidRDefault="00B22E85" w:rsidP="00B22E85">
                    <w:pPr>
                      <w:jc w:val="right"/>
                      <w:rPr>
                        <w:color w:val="000000"/>
                        <w:sz w:val="18"/>
                        <w:szCs w:val="18"/>
                      </w:rPr>
                    </w:pPr>
                    <w:r w:rsidRPr="00B22E85">
                      <w:rPr>
                        <w:color w:val="000000"/>
                        <w:sz w:val="18"/>
                        <w:szCs w:val="18"/>
                      </w:rPr>
                      <w:t>12,469.16</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商铺、安置房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/注1</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阳光美地</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宿</w:t>
                    </w:r>
                    <w:proofErr w:type="gramEnd"/>
                    <w:r w:rsidRPr="00B22E85">
                      <w:rPr>
                        <w:rFonts w:hint="eastAsia"/>
                        <w:color w:val="000000"/>
                        <w:sz w:val="18"/>
                        <w:szCs w:val="18"/>
                      </w:rPr>
                      <w:t>城区宿</w:t>
                    </w:r>
                    <w:proofErr w:type="gramStart"/>
                    <w:r w:rsidRPr="00B22E85">
                      <w:rPr>
                        <w:rFonts w:hint="eastAsia"/>
                        <w:color w:val="000000"/>
                        <w:sz w:val="18"/>
                        <w:szCs w:val="18"/>
                      </w:rPr>
                      <w:t>邳</w:t>
                    </w:r>
                    <w:proofErr w:type="gramEnd"/>
                    <w:r w:rsidRPr="00B22E85">
                      <w:rPr>
                        <w:rFonts w:hint="eastAsia"/>
                        <w:color w:val="000000"/>
                        <w:sz w:val="18"/>
                        <w:szCs w:val="18"/>
                      </w:rPr>
                      <w:t>路北侧通湖大道绿化带西侧</w:t>
                    </w:r>
                  </w:p>
                </w:tc>
                <w:tc>
                  <w:tcPr>
                    <w:tcW w:w="123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57,684.00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94,897.45</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85,062.33</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6,184.33</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55,874.93</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122.98</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29,873.55</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商铺、商品房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一期完工，二期建设中</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27,000.00</w:t>
                    </w:r>
                  </w:p>
                </w:tc>
              </w:tr>
              <w:tr w:rsidR="00B22E85" w:rsidRPr="00B22E85" w:rsidTr="00B22E85">
                <w:trPr>
                  <w:trHeight w:val="2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家天下一期</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B22E85" w:rsidRPr="00B22E85" w:rsidRDefault="00B22E85" w:rsidP="00B22E85">
                    <w:pPr>
                      <w:jc w:val="center"/>
                      <w:rPr>
                        <w:color w:val="000000"/>
                        <w:sz w:val="18"/>
                        <w:szCs w:val="18"/>
                      </w:rPr>
                    </w:pPr>
                    <w:r w:rsidRPr="00B22E85">
                      <w:rPr>
                        <w:rFonts w:hint="eastAsia"/>
                        <w:color w:val="000000"/>
                        <w:sz w:val="18"/>
                        <w:szCs w:val="18"/>
                      </w:rPr>
                      <w:t>位于宿城新区，南至吉林路，东临黄海路，北至青海湖路，西至东海路</w:t>
                    </w:r>
                  </w:p>
                </w:tc>
                <w:tc>
                  <w:tcPr>
                    <w:tcW w:w="123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102,960.00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131,316.00</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121,225.96</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8,894.14</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11,995.48</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商铺、商品房</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开发预售中</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56,000.00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苏宿置业</w:t>
                    </w:r>
                    <w:proofErr w:type="gramEnd"/>
                    <w:r w:rsidRPr="00B22E85">
                      <w:rPr>
                        <w:rFonts w:hint="eastAsia"/>
                        <w:color w:val="000000"/>
                        <w:sz w:val="18"/>
                        <w:szCs w:val="18"/>
                      </w:rPr>
                      <w:t>/99.92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宿城F26待开发地块</w:t>
                    </w:r>
                  </w:p>
                </w:tc>
                <w:tc>
                  <w:tcPr>
                    <w:tcW w:w="184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商铺、商品房</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项目规划中</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隆兴置业/95</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金枫美地</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木</w:t>
                    </w:r>
                    <w:proofErr w:type="gramStart"/>
                    <w:r w:rsidRPr="00B22E85">
                      <w:rPr>
                        <w:rFonts w:hint="eastAsia"/>
                        <w:color w:val="000000"/>
                        <w:sz w:val="18"/>
                        <w:szCs w:val="18"/>
                      </w:rPr>
                      <w:t>渎</w:t>
                    </w:r>
                    <w:proofErr w:type="gramEnd"/>
                    <w:r w:rsidRPr="00B22E85">
                      <w:rPr>
                        <w:rFonts w:hint="eastAsia"/>
                        <w:color w:val="000000"/>
                        <w:sz w:val="18"/>
                        <w:szCs w:val="18"/>
                      </w:rPr>
                      <w:t>镇苏福路南侧、金枫路东侧</w:t>
                    </w:r>
                  </w:p>
                </w:tc>
                <w:tc>
                  <w:tcPr>
                    <w:tcW w:w="123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112,675.90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153,949.40</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141,517.57</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158.705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133,377.77</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158.705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133,377.77</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商品房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44,360.00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隆兴置业</w:t>
                    </w:r>
                    <w:r w:rsidRPr="00B22E85">
                      <w:rPr>
                        <w:rFonts w:hint="eastAsia"/>
                        <w:color w:val="000000"/>
                        <w:sz w:val="18"/>
                        <w:szCs w:val="18"/>
                      </w:rPr>
                      <w:lastRenderedPageBreak/>
                      <w:t>/注2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lastRenderedPageBreak/>
                      <w:t>金</w:t>
                    </w:r>
                    <w:proofErr w:type="gramStart"/>
                    <w:r w:rsidRPr="00B22E85">
                      <w:rPr>
                        <w:rFonts w:hint="eastAsia"/>
                        <w:color w:val="000000"/>
                        <w:sz w:val="18"/>
                        <w:szCs w:val="18"/>
                      </w:rPr>
                      <w:t>阊</w:t>
                    </w:r>
                    <w:proofErr w:type="gramEnd"/>
                    <w:r w:rsidRPr="00B22E85">
                      <w:rPr>
                        <w:rFonts w:hint="eastAsia"/>
                        <w:color w:val="000000"/>
                        <w:sz w:val="18"/>
                        <w:szCs w:val="18"/>
                      </w:rPr>
                      <w:t>区</w:t>
                    </w:r>
                    <w:proofErr w:type="gramStart"/>
                    <w:r w:rsidRPr="00B22E85">
                      <w:rPr>
                        <w:rFonts w:hint="eastAsia"/>
                        <w:color w:val="000000"/>
                        <w:sz w:val="18"/>
                        <w:szCs w:val="18"/>
                      </w:rPr>
                      <w:t>定销</w:t>
                    </w:r>
                    <w:r w:rsidRPr="00B22E85">
                      <w:rPr>
                        <w:rFonts w:hint="eastAsia"/>
                        <w:color w:val="000000"/>
                        <w:sz w:val="18"/>
                        <w:szCs w:val="18"/>
                      </w:rPr>
                      <w:lastRenderedPageBreak/>
                      <w:t>房</w:t>
                    </w:r>
                    <w:proofErr w:type="gramEnd"/>
                    <w:r w:rsidRPr="00B22E85">
                      <w:rPr>
                        <w:rFonts w:hint="eastAsia"/>
                        <w:color w:val="000000"/>
                        <w:sz w:val="18"/>
                        <w:szCs w:val="18"/>
                      </w:rPr>
                      <w:t>项目</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lastRenderedPageBreak/>
                      <w:t>金</w:t>
                    </w:r>
                    <w:proofErr w:type="gramStart"/>
                    <w:r w:rsidRPr="00B22E85">
                      <w:rPr>
                        <w:rFonts w:hint="eastAsia"/>
                        <w:color w:val="000000"/>
                        <w:sz w:val="18"/>
                        <w:szCs w:val="18"/>
                      </w:rPr>
                      <w:t>阊</w:t>
                    </w:r>
                    <w:proofErr w:type="gramEnd"/>
                    <w:r w:rsidRPr="00B22E85">
                      <w:rPr>
                        <w:rFonts w:hint="eastAsia"/>
                        <w:color w:val="000000"/>
                        <w:sz w:val="18"/>
                        <w:szCs w:val="18"/>
                      </w:rPr>
                      <w:t>区富强路西、黄</w:t>
                    </w:r>
                    <w:r w:rsidRPr="00B22E85">
                      <w:rPr>
                        <w:rFonts w:hint="eastAsia"/>
                        <w:color w:val="000000"/>
                        <w:sz w:val="18"/>
                        <w:szCs w:val="18"/>
                      </w:rPr>
                      <w:lastRenderedPageBreak/>
                      <w:t>花泾河东</w:t>
                    </w:r>
                  </w:p>
                </w:tc>
                <w:tc>
                  <w:tcPr>
                    <w:tcW w:w="123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lastRenderedPageBreak/>
                      <w:t>83,556.30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262,906.69</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237,639.42</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10,359.94</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235,804.03</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10,609.85</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235,478.50</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保障房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100,000.00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lastRenderedPageBreak/>
                      <w:t>隆兴置业/95</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岚</w:t>
                    </w:r>
                    <w:proofErr w:type="gramEnd"/>
                    <w:r w:rsidRPr="00B22E85">
                      <w:rPr>
                        <w:rFonts w:hint="eastAsia"/>
                        <w:color w:val="000000"/>
                        <w:sz w:val="18"/>
                        <w:szCs w:val="18"/>
                      </w:rPr>
                      <w:t>山别墅一期</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木</w:t>
                    </w:r>
                    <w:proofErr w:type="gramStart"/>
                    <w:r w:rsidRPr="00B22E85">
                      <w:rPr>
                        <w:rFonts w:hint="eastAsia"/>
                        <w:color w:val="000000"/>
                        <w:sz w:val="18"/>
                        <w:szCs w:val="18"/>
                      </w:rPr>
                      <w:t>渎</w:t>
                    </w:r>
                    <w:proofErr w:type="gramEnd"/>
                    <w:r w:rsidRPr="00B22E85">
                      <w:rPr>
                        <w:rFonts w:hint="eastAsia"/>
                        <w:color w:val="000000"/>
                        <w:sz w:val="18"/>
                        <w:szCs w:val="18"/>
                      </w:rPr>
                      <w:t>镇209省道北侧、</w:t>
                    </w:r>
                    <w:proofErr w:type="gramStart"/>
                    <w:r w:rsidRPr="00B22E85">
                      <w:rPr>
                        <w:rFonts w:hint="eastAsia"/>
                        <w:color w:val="000000"/>
                        <w:sz w:val="18"/>
                        <w:szCs w:val="18"/>
                      </w:rPr>
                      <w:t>一</w:t>
                    </w:r>
                    <w:proofErr w:type="gramEnd"/>
                    <w:r w:rsidRPr="00B22E85">
                      <w:rPr>
                        <w:rFonts w:hint="eastAsia"/>
                        <w:color w:val="000000"/>
                        <w:sz w:val="18"/>
                        <w:szCs w:val="18"/>
                      </w:rPr>
                      <w:t>箭河西侧</w:t>
                    </w:r>
                  </w:p>
                </w:tc>
                <w:tc>
                  <w:tcPr>
                    <w:tcW w:w="123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90,000.00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67,096.89</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63,554.39</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61,959.01</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548.23</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61,235.98</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别墅</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55,000.00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隆兴置业/95</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岚</w:t>
                    </w:r>
                    <w:proofErr w:type="gramEnd"/>
                    <w:r w:rsidRPr="00B22E85">
                      <w:rPr>
                        <w:rFonts w:hint="eastAsia"/>
                        <w:color w:val="000000"/>
                        <w:sz w:val="18"/>
                        <w:szCs w:val="18"/>
                      </w:rPr>
                      <w:t>山别墅二期一批</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木</w:t>
                    </w:r>
                    <w:proofErr w:type="gramStart"/>
                    <w:r w:rsidRPr="00B22E85">
                      <w:rPr>
                        <w:rFonts w:hint="eastAsia"/>
                        <w:color w:val="000000"/>
                        <w:sz w:val="18"/>
                        <w:szCs w:val="18"/>
                      </w:rPr>
                      <w:t>渎</w:t>
                    </w:r>
                    <w:proofErr w:type="gramEnd"/>
                    <w:r w:rsidRPr="00B22E85">
                      <w:rPr>
                        <w:rFonts w:hint="eastAsia"/>
                        <w:color w:val="000000"/>
                        <w:sz w:val="18"/>
                        <w:szCs w:val="18"/>
                      </w:rPr>
                      <w:t>镇210省道北侧、</w:t>
                    </w:r>
                    <w:proofErr w:type="gramStart"/>
                    <w:r w:rsidRPr="00B22E85">
                      <w:rPr>
                        <w:rFonts w:hint="eastAsia"/>
                        <w:color w:val="000000"/>
                        <w:sz w:val="18"/>
                        <w:szCs w:val="18"/>
                      </w:rPr>
                      <w:t>一</w:t>
                    </w:r>
                    <w:proofErr w:type="gramEnd"/>
                    <w:r w:rsidRPr="00B22E85">
                      <w:rPr>
                        <w:rFonts w:hint="eastAsia"/>
                        <w:color w:val="000000"/>
                        <w:sz w:val="18"/>
                        <w:szCs w:val="18"/>
                      </w:rPr>
                      <w:t>箭河西侧</w:t>
                    </w:r>
                  </w:p>
                </w:tc>
                <w:tc>
                  <w:tcPr>
                    <w:tcW w:w="123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90,014.80</w:t>
                    </w:r>
                  </w:p>
                </w:tc>
                <w:tc>
                  <w:tcPr>
                    <w:tcW w:w="13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63,221.73</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34,165.75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962.4</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29,778.40</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717.33</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29,061.36</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别墅</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35,000.00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隆兴置业/95</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proofErr w:type="gramStart"/>
                    <w:r w:rsidRPr="00B22E85">
                      <w:rPr>
                        <w:rFonts w:hint="eastAsia"/>
                        <w:color w:val="000000"/>
                        <w:sz w:val="18"/>
                        <w:szCs w:val="18"/>
                      </w:rPr>
                      <w:t>岚</w:t>
                    </w:r>
                    <w:proofErr w:type="gramEnd"/>
                    <w:r w:rsidRPr="00B22E85">
                      <w:rPr>
                        <w:rFonts w:hint="eastAsia"/>
                        <w:color w:val="000000"/>
                        <w:sz w:val="18"/>
                        <w:szCs w:val="18"/>
                      </w:rPr>
                      <w:t>山别墅二期二批</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木</w:t>
                    </w:r>
                    <w:proofErr w:type="gramStart"/>
                    <w:r w:rsidRPr="00B22E85">
                      <w:rPr>
                        <w:rFonts w:hint="eastAsia"/>
                        <w:color w:val="000000"/>
                        <w:sz w:val="18"/>
                        <w:szCs w:val="18"/>
                      </w:rPr>
                      <w:t>渎</w:t>
                    </w:r>
                    <w:proofErr w:type="gramEnd"/>
                    <w:r w:rsidRPr="00B22E85">
                      <w:rPr>
                        <w:rFonts w:hint="eastAsia"/>
                        <w:color w:val="000000"/>
                        <w:sz w:val="18"/>
                        <w:szCs w:val="18"/>
                      </w:rPr>
                      <w:t>镇210省道北侧、</w:t>
                    </w:r>
                    <w:proofErr w:type="gramStart"/>
                    <w:r w:rsidRPr="00B22E85">
                      <w:rPr>
                        <w:rFonts w:hint="eastAsia"/>
                        <w:color w:val="000000"/>
                        <w:sz w:val="18"/>
                        <w:szCs w:val="18"/>
                      </w:rPr>
                      <w:t>一</w:t>
                    </w:r>
                    <w:proofErr w:type="gramEnd"/>
                    <w:r w:rsidRPr="00B22E85">
                      <w:rPr>
                        <w:rFonts w:hint="eastAsia"/>
                        <w:color w:val="000000"/>
                        <w:sz w:val="18"/>
                        <w:szCs w:val="18"/>
                      </w:rPr>
                      <w:t>箭河西侧</w:t>
                    </w:r>
                  </w:p>
                </w:tc>
                <w:tc>
                  <w:tcPr>
                    <w:tcW w:w="1232"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320" w:type="dxa"/>
                    <w:vMerge/>
                    <w:tcBorders>
                      <w:top w:val="nil"/>
                      <w:left w:val="single" w:sz="4" w:space="0" w:color="auto"/>
                      <w:bottom w:val="single" w:sz="4" w:space="0" w:color="auto"/>
                      <w:right w:val="single" w:sz="4" w:space="0" w:color="auto"/>
                    </w:tcBorders>
                    <w:vAlign w:val="center"/>
                    <w:hideMark/>
                  </w:tcPr>
                  <w:p w:rsidR="00B22E85" w:rsidRPr="00B22E85" w:rsidRDefault="00B22E85" w:rsidP="00B22E85">
                    <w:pPr>
                      <w:rPr>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22,034.15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944.32</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18,922.18</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2441.17</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17,943.63</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别墅</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已完工</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25,000.00</w:t>
                    </w:r>
                  </w:p>
                </w:tc>
              </w:tr>
              <w:tr w:rsidR="00B22E85" w:rsidRPr="00B22E85" w:rsidTr="00B22E85">
                <w:trPr>
                  <w:trHeight w:val="4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中吴置业/100</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红</w:t>
                    </w:r>
                    <w:proofErr w:type="gramStart"/>
                    <w:r w:rsidRPr="00B22E85">
                      <w:rPr>
                        <w:rFonts w:hint="eastAsia"/>
                        <w:color w:val="000000"/>
                        <w:sz w:val="18"/>
                        <w:szCs w:val="18"/>
                      </w:rPr>
                      <w:t>玺</w:t>
                    </w:r>
                    <w:proofErr w:type="gramEnd"/>
                    <w:r w:rsidRPr="00B22E85">
                      <w:rPr>
                        <w:rFonts w:hint="eastAsia"/>
                        <w:color w:val="000000"/>
                        <w:sz w:val="18"/>
                        <w:szCs w:val="18"/>
                      </w:rPr>
                      <w:t>（中吴</w:t>
                    </w:r>
                    <w:proofErr w:type="gramStart"/>
                    <w:r w:rsidRPr="00B22E85">
                      <w:rPr>
                        <w:rFonts w:hint="eastAsia"/>
                        <w:color w:val="000000"/>
                        <w:sz w:val="18"/>
                        <w:szCs w:val="18"/>
                      </w:rPr>
                      <w:t>浒</w:t>
                    </w:r>
                    <w:proofErr w:type="gramEnd"/>
                    <w:r w:rsidRPr="00B22E85">
                      <w:rPr>
                        <w:rFonts w:hint="eastAsia"/>
                        <w:color w:val="000000"/>
                        <w:sz w:val="18"/>
                        <w:szCs w:val="18"/>
                      </w:rPr>
                      <w:t>关项目）</w:t>
                    </w:r>
                  </w:p>
                </w:tc>
                <w:tc>
                  <w:tcPr>
                    <w:tcW w:w="184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高新区</w:t>
                    </w:r>
                    <w:proofErr w:type="gramStart"/>
                    <w:r w:rsidRPr="00B22E85">
                      <w:rPr>
                        <w:rFonts w:hint="eastAsia"/>
                        <w:color w:val="000000"/>
                        <w:sz w:val="18"/>
                        <w:szCs w:val="18"/>
                      </w:rPr>
                      <w:t>浒墅</w:t>
                    </w:r>
                    <w:proofErr w:type="gramEnd"/>
                    <w:r w:rsidRPr="00B22E85">
                      <w:rPr>
                        <w:rFonts w:hint="eastAsia"/>
                        <w:color w:val="000000"/>
                        <w:sz w:val="18"/>
                        <w:szCs w:val="18"/>
                      </w:rPr>
                      <w:t>关</w:t>
                    </w:r>
                    <w:proofErr w:type="gramStart"/>
                    <w:r w:rsidRPr="00B22E85">
                      <w:rPr>
                        <w:rFonts w:hint="eastAsia"/>
                        <w:color w:val="000000"/>
                        <w:sz w:val="18"/>
                        <w:szCs w:val="18"/>
                      </w:rPr>
                      <w:t>镇永莲路东</w:t>
                    </w:r>
                    <w:proofErr w:type="gramEnd"/>
                    <w:r w:rsidRPr="00B22E85">
                      <w:rPr>
                        <w:rFonts w:hint="eastAsia"/>
                        <w:color w:val="000000"/>
                        <w:sz w:val="18"/>
                        <w:szCs w:val="18"/>
                      </w:rPr>
                      <w:t>、规划用地南</w:t>
                    </w:r>
                  </w:p>
                </w:tc>
                <w:tc>
                  <w:tcPr>
                    <w:tcW w:w="123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58,749.20</w:t>
                    </w:r>
                  </w:p>
                </w:tc>
                <w:tc>
                  <w:tcPr>
                    <w:tcW w:w="132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118,421.01</w:t>
                    </w:r>
                  </w:p>
                </w:tc>
                <w:tc>
                  <w:tcPr>
                    <w:tcW w:w="1276"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100,148.55</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12,638.99</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25,791.57</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12,106.42</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14,045.57</w:t>
                    </w:r>
                  </w:p>
                </w:tc>
                <w:tc>
                  <w:tcPr>
                    <w:tcW w:w="850"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商品房</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rPr>
                        <w:color w:val="000000"/>
                        <w:sz w:val="18"/>
                        <w:szCs w:val="18"/>
                      </w:rPr>
                    </w:pPr>
                    <w:r w:rsidRPr="00B22E85">
                      <w:rPr>
                        <w:rFonts w:hint="eastAsia"/>
                        <w:color w:val="000000"/>
                        <w:sz w:val="18"/>
                        <w:szCs w:val="18"/>
                      </w:rPr>
                      <w:t>一期完工，二期建设中</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91,300.00</w:t>
                    </w:r>
                  </w:p>
                </w:tc>
              </w:tr>
              <w:tr w:rsidR="00B22E85" w:rsidRPr="00DD53DE" w:rsidTr="00B22E85">
                <w:trPr>
                  <w:trHeight w:val="2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合计</w:t>
                    </w:r>
                  </w:p>
                </w:tc>
                <w:tc>
                  <w:tcPr>
                    <w:tcW w:w="1134"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 xml:space="preserve">　</w:t>
                    </w:r>
                  </w:p>
                </w:tc>
                <w:tc>
                  <w:tcPr>
                    <w:tcW w:w="1842" w:type="dxa"/>
                    <w:tcBorders>
                      <w:top w:val="nil"/>
                      <w:left w:val="nil"/>
                      <w:bottom w:val="single" w:sz="4" w:space="0" w:color="auto"/>
                      <w:right w:val="single" w:sz="4" w:space="0" w:color="auto"/>
                    </w:tcBorders>
                    <w:shd w:val="clear" w:color="auto" w:fill="auto"/>
                    <w:noWrap/>
                    <w:vAlign w:val="center"/>
                    <w:hideMark/>
                  </w:tcPr>
                  <w:p w:rsidR="00B22E85" w:rsidRPr="00B22E85" w:rsidRDefault="00B22E85" w:rsidP="00B22E85">
                    <w:pPr>
                      <w:rPr>
                        <w:color w:val="000000"/>
                        <w:sz w:val="18"/>
                        <w:szCs w:val="18"/>
                      </w:rPr>
                    </w:pPr>
                    <w:r w:rsidRPr="00B22E85">
                      <w:rPr>
                        <w:rFonts w:hint="eastAsia"/>
                        <w:color w:val="000000"/>
                        <w:sz w:val="18"/>
                        <w:szCs w:val="18"/>
                      </w:rPr>
                      <w:t xml:space="preserve">　</w:t>
                    </w:r>
                  </w:p>
                </w:tc>
                <w:tc>
                  <w:tcPr>
                    <w:tcW w:w="1232"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694,669.66</w:t>
                    </w:r>
                  </w:p>
                </w:tc>
                <w:tc>
                  <w:tcPr>
                    <w:tcW w:w="1320"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1,046,707.89</w:t>
                    </w:r>
                  </w:p>
                </w:tc>
                <w:tc>
                  <w:tcPr>
                    <w:tcW w:w="1276"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944,373.61</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40,142.83</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665,762.88</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28,442.84</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605,273.37</w:t>
                    </w:r>
                  </w:p>
                </w:tc>
                <w:tc>
                  <w:tcPr>
                    <w:tcW w:w="850"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B22E85" w:rsidRPr="00B22E85" w:rsidRDefault="00B22E85" w:rsidP="00B22E85">
                    <w:pPr>
                      <w:jc w:val="right"/>
                      <w:rPr>
                        <w:color w:val="000000"/>
                        <w:sz w:val="18"/>
                        <w:szCs w:val="18"/>
                      </w:rPr>
                    </w:pPr>
                    <w:r w:rsidRPr="00B22E85">
                      <w:rPr>
                        <w:rFonts w:hint="eastAsia"/>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B22E85" w:rsidRPr="00DD53DE" w:rsidRDefault="00B22E85" w:rsidP="00B22E85">
                    <w:pPr>
                      <w:jc w:val="right"/>
                      <w:rPr>
                        <w:color w:val="000000"/>
                        <w:sz w:val="18"/>
                        <w:szCs w:val="18"/>
                      </w:rPr>
                    </w:pPr>
                    <w:r w:rsidRPr="00B22E85">
                      <w:rPr>
                        <w:rFonts w:hint="eastAsia"/>
                        <w:color w:val="000000"/>
                        <w:sz w:val="18"/>
                        <w:szCs w:val="18"/>
                      </w:rPr>
                      <w:t>464,102.57</w:t>
                    </w:r>
                  </w:p>
                </w:tc>
              </w:tr>
            </w:tbl>
            <w:p w:rsidR="00B22E85" w:rsidRPr="000707F4" w:rsidRDefault="00B22E85" w:rsidP="00B22E85">
              <w:pPr>
                <w:ind w:leftChars="-236" w:left="-566" w:firstLineChars="200" w:firstLine="420"/>
                <w:rPr>
                  <w:sz w:val="21"/>
                  <w:szCs w:val="21"/>
                </w:rPr>
              </w:pPr>
              <w:r w:rsidRPr="000707F4">
                <w:rPr>
                  <w:sz w:val="21"/>
                  <w:szCs w:val="21"/>
                </w:rPr>
                <w:t>注1：2010年5月24日本公司与蒋晓华签订了《股权转让协议》，本公司将所持宿迁</w:t>
              </w:r>
              <w:proofErr w:type="gramStart"/>
              <w:r w:rsidRPr="000707F4">
                <w:rPr>
                  <w:sz w:val="21"/>
                  <w:szCs w:val="21"/>
                </w:rPr>
                <w:t>市苏宿置业</w:t>
              </w:r>
              <w:proofErr w:type="gramEnd"/>
              <w:r w:rsidRPr="000707F4">
                <w:rPr>
                  <w:sz w:val="21"/>
                  <w:szCs w:val="21"/>
                </w:rPr>
                <w:t>有限公司42%的股权转让给蒋晓华，协议约定宿迁</w:t>
              </w:r>
              <w:proofErr w:type="gramStart"/>
              <w:r w:rsidRPr="000707F4">
                <w:rPr>
                  <w:sz w:val="21"/>
                  <w:szCs w:val="21"/>
                </w:rPr>
                <w:t>市苏宿置业</w:t>
              </w:r>
              <w:proofErr w:type="gramEnd"/>
              <w:r w:rsidRPr="000707F4">
                <w:rPr>
                  <w:sz w:val="21"/>
                  <w:szCs w:val="21"/>
                </w:rPr>
                <w:t>有限公司全体股东不按照出资比例分取利润，蒋晓华仅享有位于宿迁市“</w:t>
              </w:r>
              <w:r>
                <w:rPr>
                  <w:sz w:val="21"/>
                  <w:szCs w:val="21"/>
                </w:rPr>
                <w:t>苏苑花园</w:t>
              </w:r>
              <w:r w:rsidRPr="000707F4">
                <w:rPr>
                  <w:sz w:val="21"/>
                  <w:szCs w:val="21"/>
                </w:rPr>
                <w:t>”南侧86.5亩土地的收益权，其他股东享有除“</w:t>
              </w:r>
              <w:r>
                <w:rPr>
                  <w:sz w:val="21"/>
                  <w:szCs w:val="21"/>
                </w:rPr>
                <w:t>苏苑花园</w:t>
              </w:r>
              <w:r w:rsidRPr="000707F4">
                <w:rPr>
                  <w:sz w:val="21"/>
                  <w:szCs w:val="21"/>
                </w:rPr>
                <w:t>”南侧86.5亩土地收益权之外产生的利润。宿迁</w:t>
              </w:r>
              <w:proofErr w:type="gramStart"/>
              <w:r w:rsidRPr="000707F4">
                <w:rPr>
                  <w:sz w:val="21"/>
                  <w:szCs w:val="21"/>
                </w:rPr>
                <w:t>市苏宿置业</w:t>
              </w:r>
              <w:proofErr w:type="gramEnd"/>
              <w:r w:rsidRPr="000707F4">
                <w:rPr>
                  <w:sz w:val="21"/>
                  <w:szCs w:val="21"/>
                </w:rPr>
                <w:t>有限公司2013年第一次股东会议决议通过了江苏中吴置业有限公司以货币形式增资宿迁</w:t>
              </w:r>
              <w:proofErr w:type="gramStart"/>
              <w:r w:rsidRPr="000707F4">
                <w:rPr>
                  <w:sz w:val="21"/>
                  <w:szCs w:val="21"/>
                </w:rPr>
                <w:t>市苏宿置业</w:t>
              </w:r>
              <w:proofErr w:type="gramEnd"/>
              <w:r w:rsidRPr="000707F4">
                <w:rPr>
                  <w:sz w:val="21"/>
                  <w:szCs w:val="21"/>
                </w:rPr>
                <w:t>有限公司3000万元注册资本的决议，增资事项已于报告期完成，蒋晓华仍然仅享有位于宿迁市“</w:t>
              </w:r>
              <w:r>
                <w:rPr>
                  <w:sz w:val="21"/>
                  <w:szCs w:val="21"/>
                </w:rPr>
                <w:t>苏苑花园</w:t>
              </w:r>
              <w:r w:rsidRPr="000707F4">
                <w:rPr>
                  <w:sz w:val="21"/>
                  <w:szCs w:val="21"/>
                </w:rPr>
                <w:t>”南侧86.5亩土地的收益权，其他股东享有除“</w:t>
              </w:r>
              <w:r>
                <w:rPr>
                  <w:sz w:val="21"/>
                  <w:szCs w:val="21"/>
                </w:rPr>
                <w:t>苏苑花园</w:t>
              </w:r>
              <w:r w:rsidRPr="000707F4">
                <w:rPr>
                  <w:sz w:val="21"/>
                  <w:szCs w:val="21"/>
                </w:rPr>
                <w:t>”南侧86.5亩土地收益权之外产生的利润。</w:t>
              </w:r>
            </w:p>
            <w:p w:rsidR="00B22E85" w:rsidRDefault="00B22E85" w:rsidP="00B22E85">
              <w:pPr>
                <w:ind w:leftChars="-236" w:left="-566" w:firstLineChars="200" w:firstLine="420"/>
                <w:rPr>
                  <w:color w:val="000000"/>
                  <w:sz w:val="18"/>
                  <w:szCs w:val="18"/>
                </w:rPr>
                <w:sectPr w:rsidR="00B22E85" w:rsidSect="00B22E85">
                  <w:pgSz w:w="16838" w:h="11906" w:orient="landscape"/>
                  <w:pgMar w:top="1797" w:right="536" w:bottom="1276" w:left="1440" w:header="851" w:footer="992" w:gutter="0"/>
                  <w:cols w:space="425"/>
                  <w:docGrid w:type="linesAndChars" w:linePitch="312"/>
                </w:sectPr>
              </w:pPr>
              <w:r w:rsidRPr="000707F4">
                <w:rPr>
                  <w:sz w:val="21"/>
                  <w:szCs w:val="21"/>
                </w:rPr>
                <w:t>注2：苏州隆兴置业有限公司下属金阊分公司在位于苏州市金</w:t>
              </w:r>
              <w:proofErr w:type="gramStart"/>
              <w:r w:rsidRPr="000707F4">
                <w:rPr>
                  <w:sz w:val="21"/>
                  <w:szCs w:val="21"/>
                </w:rPr>
                <w:t>阊</w:t>
              </w:r>
              <w:proofErr w:type="gramEnd"/>
              <w:r w:rsidRPr="000707F4">
                <w:rPr>
                  <w:sz w:val="21"/>
                  <w:szCs w:val="21"/>
                </w:rPr>
                <w:t>区富强路西、黄花泾河东编号</w:t>
              </w:r>
              <w:proofErr w:type="gramStart"/>
              <w:r w:rsidRPr="000707F4">
                <w:rPr>
                  <w:sz w:val="21"/>
                  <w:szCs w:val="21"/>
                </w:rPr>
                <w:t>为苏地</w:t>
              </w:r>
              <w:proofErr w:type="gramEnd"/>
              <w:r w:rsidRPr="000707F4">
                <w:rPr>
                  <w:sz w:val="21"/>
                  <w:szCs w:val="21"/>
                </w:rPr>
                <w:t>2010-G-18的国有建设用地为政府建设定销商品房项目，该项目系与其他方合作开发，该项目获得的收益或产生的亏损由合作双方各按50%的比例分享或承担。</w:t>
              </w:r>
            </w:p>
          </w:sdtContent>
        </w:sdt>
      </w:sdtContent>
    </w:sdt>
    <w:sdt>
      <w:sdtPr>
        <w:rPr>
          <w:rFonts w:cs="宋体" w:hint="eastAsia"/>
          <w:b/>
          <w:color w:val="auto"/>
          <w:sz w:val="24"/>
          <w:szCs w:val="20"/>
        </w:rPr>
        <w:alias w:val="公司及持股5%以上的股东承诺事项履行情况"/>
        <w:tag w:val="_GBC_6e01932e678c4ef8bb95d8bea9aeb6ff"/>
        <w:id w:val="478803914"/>
        <w:lock w:val="sdtLocked"/>
        <w:placeholder>
          <w:docPart w:val="GBC22222222222222222222222222222"/>
        </w:placeholder>
      </w:sdtPr>
      <w:sdtEndPr>
        <w:rPr>
          <w:rFonts w:hint="default"/>
          <w:b w:val="0"/>
          <w:szCs w:val="24"/>
        </w:rPr>
      </w:sdtEndPr>
      <w:sdtContent>
        <w:p w:rsidR="003A56CE" w:rsidRDefault="003A56CE">
          <w:pPr>
            <w:pStyle w:val="2"/>
            <w:numPr>
              <w:ilvl w:val="0"/>
              <w:numId w:val="6"/>
            </w:numPr>
            <w:rPr>
              <w:rStyle w:val="2Char"/>
            </w:rPr>
          </w:pPr>
          <w:r>
            <w:rPr>
              <w:rStyle w:val="2Char"/>
              <w:rFonts w:hint="eastAsia"/>
            </w:rPr>
            <w:t>公司及持股5%以上的股东</w:t>
          </w:r>
          <w:r>
            <w:rPr>
              <w:rStyle w:val="2Char"/>
            </w:rPr>
            <w:t>承诺事项履行情况</w:t>
          </w:r>
        </w:p>
        <w:sdt>
          <w:sdtPr>
            <w:rPr>
              <w:szCs w:val="21"/>
            </w:rPr>
            <w:alias w:val="是否适用_公司、股东及实际控制人承诺事项履行情况"/>
            <w:tag w:val="_GBC_a2f72775d6a442ac836479e03f0cbc2f"/>
            <w:id w:val="1760476349"/>
            <w:lock w:val="sdtLocked"/>
          </w:sdtPr>
          <w:sdtEndPr>
            <w:rPr>
              <w:sz w:val="21"/>
            </w:rPr>
          </w:sdtEndPr>
          <w:sdtContent>
            <w:p w:rsidR="003A56CE" w:rsidRPr="003A56CE" w:rsidRDefault="003A56CE">
              <w:pPr>
                <w:rPr>
                  <w:sz w:val="21"/>
                  <w:szCs w:val="21"/>
                </w:rPr>
              </w:pPr>
              <w:r w:rsidRPr="003A56CE">
                <w:rPr>
                  <w:sz w:val="21"/>
                  <w:szCs w:val="21"/>
                </w:rPr>
                <w:fldChar w:fldCharType="begin"/>
              </w:r>
              <w:r w:rsidRPr="003A56CE">
                <w:rPr>
                  <w:sz w:val="21"/>
                  <w:szCs w:val="21"/>
                </w:rPr>
                <w:instrText xml:space="preserve"> MACROBUTTON  SnrToggleCheckbox √适用 </w:instrText>
              </w:r>
              <w:r w:rsidRPr="003A56CE">
                <w:rPr>
                  <w:sz w:val="21"/>
                  <w:szCs w:val="21"/>
                </w:rPr>
                <w:fldChar w:fldCharType="end"/>
              </w:r>
              <w:r w:rsidRPr="003A56CE">
                <w:rPr>
                  <w:sz w:val="21"/>
                  <w:szCs w:val="21"/>
                </w:rPr>
                <w:fldChar w:fldCharType="begin"/>
              </w:r>
              <w:r w:rsidRPr="003A56CE">
                <w:rPr>
                  <w:sz w:val="21"/>
                  <w:szCs w:val="21"/>
                </w:rPr>
                <w:instrText xml:space="preserve"> MACROBUTTON  SnrToggleCheckbox □不适用 </w:instrText>
              </w:r>
              <w:r w:rsidRPr="003A56CE">
                <w:rPr>
                  <w:sz w:val="21"/>
                  <w:szCs w:val="21"/>
                </w:rPr>
                <w:fldChar w:fldCharType="end"/>
              </w:r>
            </w:p>
          </w:sdtContent>
        </w:sdt>
        <w:sdt>
          <w:sdtPr>
            <w:rPr>
              <w:sz w:val="21"/>
              <w:szCs w:val="21"/>
            </w:rPr>
            <w:alias w:val="承诺事项履行情况"/>
            <w:tag w:val="_GBC_122690e11f4f4baaa97683c09381e836"/>
            <w:id w:val="235594135"/>
            <w:lock w:val="sdtLocked"/>
          </w:sdtPr>
          <w:sdtEndPr/>
          <w:sdtContent>
            <w:tbl>
              <w:tblPr>
                <w:tblW w:w="511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1079"/>
                <w:gridCol w:w="1040"/>
                <w:gridCol w:w="2874"/>
                <w:gridCol w:w="1039"/>
                <w:gridCol w:w="863"/>
                <w:gridCol w:w="839"/>
              </w:tblGrid>
              <w:tr w:rsidR="003A56CE" w:rsidRPr="003A56CE">
                <w:trPr>
                  <w:trHeight w:val="1344"/>
                </w:trPr>
                <w:tc>
                  <w:tcPr>
                    <w:tcW w:w="825" w:type="pct"/>
                    <w:shd w:val="clear" w:color="auto" w:fill="auto"/>
                    <w:vAlign w:val="center"/>
                  </w:tcPr>
                  <w:p w:rsidR="003A56CE" w:rsidRPr="003A56CE" w:rsidRDefault="003A56CE">
                    <w:pPr>
                      <w:rPr>
                        <w:sz w:val="21"/>
                        <w:szCs w:val="21"/>
                      </w:rPr>
                    </w:pPr>
                    <w:r w:rsidRPr="003A56CE">
                      <w:rPr>
                        <w:sz w:val="21"/>
                        <w:szCs w:val="21"/>
                      </w:rPr>
                      <w:t>承诺背景</w:t>
                    </w:r>
                  </w:p>
                </w:tc>
                <w:tc>
                  <w:tcPr>
                    <w:tcW w:w="582" w:type="pct"/>
                    <w:shd w:val="clear" w:color="auto" w:fill="auto"/>
                    <w:vAlign w:val="center"/>
                  </w:tcPr>
                  <w:p w:rsidR="003A56CE" w:rsidRPr="003A56CE" w:rsidRDefault="003A56CE">
                    <w:pPr>
                      <w:rPr>
                        <w:sz w:val="21"/>
                        <w:szCs w:val="21"/>
                      </w:rPr>
                    </w:pPr>
                    <w:r w:rsidRPr="003A56CE">
                      <w:rPr>
                        <w:sz w:val="21"/>
                        <w:szCs w:val="21"/>
                      </w:rPr>
                      <w:t>承诺类型</w:t>
                    </w:r>
                  </w:p>
                </w:tc>
                <w:tc>
                  <w:tcPr>
                    <w:tcW w:w="561" w:type="pct"/>
                    <w:shd w:val="clear" w:color="auto" w:fill="auto"/>
                    <w:vAlign w:val="center"/>
                  </w:tcPr>
                  <w:p w:rsidR="003A56CE" w:rsidRPr="003A56CE" w:rsidRDefault="003A56CE">
                    <w:pPr>
                      <w:rPr>
                        <w:sz w:val="21"/>
                        <w:szCs w:val="21"/>
                      </w:rPr>
                    </w:pPr>
                    <w:r w:rsidRPr="003A56CE">
                      <w:rPr>
                        <w:sz w:val="21"/>
                        <w:szCs w:val="21"/>
                      </w:rPr>
                      <w:t>承诺方</w:t>
                    </w:r>
                  </w:p>
                </w:tc>
                <w:tc>
                  <w:tcPr>
                    <w:tcW w:w="1551" w:type="pct"/>
                    <w:shd w:val="clear" w:color="auto" w:fill="auto"/>
                    <w:vAlign w:val="center"/>
                  </w:tcPr>
                  <w:p w:rsidR="003A56CE" w:rsidRPr="003A56CE" w:rsidRDefault="003A56CE">
                    <w:pPr>
                      <w:rPr>
                        <w:sz w:val="21"/>
                        <w:szCs w:val="21"/>
                      </w:rPr>
                    </w:pPr>
                    <w:r w:rsidRPr="003A56CE">
                      <w:rPr>
                        <w:sz w:val="21"/>
                        <w:szCs w:val="21"/>
                      </w:rPr>
                      <w:t>承诺内容</w:t>
                    </w:r>
                  </w:p>
                </w:tc>
                <w:tc>
                  <w:tcPr>
                    <w:tcW w:w="561" w:type="pct"/>
                    <w:shd w:val="clear" w:color="auto" w:fill="auto"/>
                    <w:vAlign w:val="center"/>
                  </w:tcPr>
                  <w:p w:rsidR="003A56CE" w:rsidRPr="003A56CE" w:rsidRDefault="003A56CE">
                    <w:pPr>
                      <w:rPr>
                        <w:sz w:val="21"/>
                        <w:szCs w:val="21"/>
                      </w:rPr>
                    </w:pPr>
                    <w:r w:rsidRPr="003A56CE">
                      <w:rPr>
                        <w:sz w:val="21"/>
                        <w:szCs w:val="21"/>
                      </w:rPr>
                      <w:t>承诺时间及期限</w:t>
                    </w:r>
                  </w:p>
                </w:tc>
                <w:tc>
                  <w:tcPr>
                    <w:tcW w:w="466" w:type="pct"/>
                    <w:shd w:val="clear" w:color="auto" w:fill="auto"/>
                    <w:vAlign w:val="center"/>
                  </w:tcPr>
                  <w:p w:rsidR="003A56CE" w:rsidRPr="003A56CE" w:rsidRDefault="003A56CE">
                    <w:pPr>
                      <w:rPr>
                        <w:sz w:val="21"/>
                        <w:szCs w:val="21"/>
                      </w:rPr>
                    </w:pPr>
                    <w:r w:rsidRPr="003A56CE">
                      <w:rPr>
                        <w:sz w:val="21"/>
                        <w:szCs w:val="21"/>
                      </w:rPr>
                      <w:t>是否有履行期限</w:t>
                    </w:r>
                  </w:p>
                </w:tc>
                <w:tc>
                  <w:tcPr>
                    <w:tcW w:w="453" w:type="pct"/>
                    <w:shd w:val="clear" w:color="auto" w:fill="auto"/>
                    <w:vAlign w:val="center"/>
                  </w:tcPr>
                  <w:p w:rsidR="003A56CE" w:rsidRPr="003A56CE" w:rsidRDefault="003A56CE">
                    <w:pPr>
                      <w:rPr>
                        <w:sz w:val="21"/>
                        <w:szCs w:val="21"/>
                      </w:rPr>
                    </w:pPr>
                    <w:r w:rsidRPr="003A56CE">
                      <w:rPr>
                        <w:sz w:val="21"/>
                        <w:szCs w:val="21"/>
                      </w:rPr>
                      <w:t>是否及时严格履行</w:t>
                    </w:r>
                  </w:p>
                </w:tc>
              </w:tr>
              <w:tr w:rsidR="003A56CE" w:rsidRPr="003A56CE">
                <w:trPr>
                  <w:trHeight w:val="3528"/>
                </w:trPr>
                <w:tc>
                  <w:tcPr>
                    <w:tcW w:w="825" w:type="pct"/>
                    <w:shd w:val="clear" w:color="auto" w:fill="auto"/>
                    <w:vAlign w:val="center"/>
                  </w:tcPr>
                  <w:p w:rsidR="003A56CE" w:rsidRPr="003A56CE" w:rsidRDefault="003A56CE">
                    <w:pPr>
                      <w:rPr>
                        <w:sz w:val="21"/>
                        <w:szCs w:val="21"/>
                      </w:rPr>
                    </w:pPr>
                    <w:r w:rsidRPr="003A56CE">
                      <w:rPr>
                        <w:sz w:val="21"/>
                        <w:szCs w:val="21"/>
                      </w:rPr>
                      <w:t>收购报告书或权益变动报告书中所作承诺</w:t>
                    </w:r>
                  </w:p>
                </w:tc>
                <w:tc>
                  <w:tcPr>
                    <w:tcW w:w="582" w:type="pct"/>
                    <w:shd w:val="clear" w:color="auto" w:fill="auto"/>
                    <w:vAlign w:val="center"/>
                  </w:tcPr>
                  <w:p w:rsidR="003A56CE" w:rsidRPr="003A56CE" w:rsidRDefault="003A56CE">
                    <w:pPr>
                      <w:rPr>
                        <w:sz w:val="21"/>
                        <w:szCs w:val="21"/>
                      </w:rPr>
                    </w:pPr>
                    <w:r w:rsidRPr="003A56CE">
                      <w:rPr>
                        <w:sz w:val="21"/>
                        <w:szCs w:val="21"/>
                      </w:rPr>
                      <w:t>解决同业竞争</w:t>
                    </w:r>
                  </w:p>
                </w:tc>
                <w:tc>
                  <w:tcPr>
                    <w:tcW w:w="561" w:type="pct"/>
                    <w:shd w:val="clear" w:color="auto" w:fill="auto"/>
                    <w:vAlign w:val="center"/>
                  </w:tcPr>
                  <w:p w:rsidR="003A56CE" w:rsidRPr="003A56CE" w:rsidRDefault="003A56CE">
                    <w:pPr>
                      <w:rPr>
                        <w:sz w:val="21"/>
                        <w:szCs w:val="21"/>
                      </w:rPr>
                    </w:pPr>
                    <w:r w:rsidRPr="003A56CE">
                      <w:rPr>
                        <w:sz w:val="21"/>
                        <w:szCs w:val="21"/>
                      </w:rPr>
                      <w:t>苏州吴中投资控股有限公司及实际控制人赵</w:t>
                    </w:r>
                    <w:proofErr w:type="gramStart"/>
                    <w:r w:rsidRPr="003A56CE">
                      <w:rPr>
                        <w:sz w:val="21"/>
                        <w:szCs w:val="21"/>
                      </w:rPr>
                      <w:t>唯一等</w:t>
                    </w:r>
                    <w:proofErr w:type="gramEnd"/>
                    <w:r w:rsidRPr="003A56CE">
                      <w:rPr>
                        <w:sz w:val="21"/>
                        <w:szCs w:val="21"/>
                      </w:rPr>
                      <w:t>九名自然人</w:t>
                    </w:r>
                  </w:p>
                </w:tc>
                <w:tc>
                  <w:tcPr>
                    <w:tcW w:w="1551" w:type="pct"/>
                    <w:shd w:val="clear" w:color="auto" w:fill="auto"/>
                    <w:vAlign w:val="center"/>
                  </w:tcPr>
                  <w:p w:rsidR="003A56CE" w:rsidRPr="003A56CE" w:rsidRDefault="003A56CE">
                    <w:pPr>
                      <w:rPr>
                        <w:sz w:val="21"/>
                        <w:szCs w:val="21"/>
                      </w:rPr>
                    </w:pPr>
                    <w:r w:rsidRPr="003A56CE">
                      <w:rPr>
                        <w:sz w:val="21"/>
                        <w:szCs w:val="21"/>
                      </w:rPr>
                      <w:t>本公司现控股股东苏州吴中投资控股有限公司及实际控制人赵</w:t>
                    </w:r>
                    <w:proofErr w:type="gramStart"/>
                    <w:r w:rsidRPr="003A56CE">
                      <w:rPr>
                        <w:sz w:val="21"/>
                        <w:szCs w:val="21"/>
                      </w:rPr>
                      <w:t>唯一等</w:t>
                    </w:r>
                    <w:proofErr w:type="gramEnd"/>
                    <w:r w:rsidRPr="003A56CE">
                      <w:rPr>
                        <w:sz w:val="21"/>
                        <w:szCs w:val="21"/>
                      </w:rPr>
                      <w:t>九名自然人在原控股股东江苏吴中集团有限公司分立引致公司管理</w:t>
                    </w:r>
                    <w:proofErr w:type="gramStart"/>
                    <w:r w:rsidRPr="003A56CE">
                      <w:rPr>
                        <w:sz w:val="21"/>
                        <w:szCs w:val="21"/>
                      </w:rPr>
                      <w:t>层收购</w:t>
                    </w:r>
                    <w:proofErr w:type="gramEnd"/>
                    <w:r w:rsidRPr="003A56CE">
                      <w:rPr>
                        <w:sz w:val="21"/>
                        <w:szCs w:val="21"/>
                      </w:rPr>
                      <w:t>的权益变动报告书中承诺：苏州吴中投资控股有限公司不从事与江苏吴中实业股份有限公司存在同业竞争的业务。</w:t>
                    </w:r>
                  </w:p>
                </w:tc>
                <w:tc>
                  <w:tcPr>
                    <w:tcW w:w="561" w:type="pct"/>
                    <w:shd w:val="clear" w:color="auto" w:fill="auto"/>
                  </w:tcPr>
                  <w:p w:rsidR="003A56CE" w:rsidRPr="003A56CE" w:rsidRDefault="003A56CE">
                    <w:pPr>
                      <w:rPr>
                        <w:sz w:val="21"/>
                        <w:szCs w:val="21"/>
                      </w:rPr>
                    </w:pPr>
                    <w:r w:rsidRPr="003A56CE">
                      <w:rPr>
                        <w:sz w:val="21"/>
                        <w:szCs w:val="21"/>
                      </w:rPr>
                      <w:t>承诺时间为：2009年12月28日；承诺期限为：无固定期限。</w:t>
                    </w:r>
                  </w:p>
                </w:tc>
                <w:tc>
                  <w:tcPr>
                    <w:tcW w:w="466" w:type="pct"/>
                    <w:shd w:val="clear" w:color="auto" w:fill="auto"/>
                    <w:vAlign w:val="center"/>
                  </w:tcPr>
                  <w:p w:rsidR="003A56CE" w:rsidRPr="003A56CE" w:rsidRDefault="003A56CE">
                    <w:pPr>
                      <w:rPr>
                        <w:sz w:val="21"/>
                        <w:szCs w:val="21"/>
                      </w:rPr>
                    </w:pPr>
                    <w:r w:rsidRPr="003A56CE">
                      <w:rPr>
                        <w:sz w:val="21"/>
                        <w:szCs w:val="21"/>
                      </w:rPr>
                      <w:t>否</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r w:rsidR="003A56CE" w:rsidRPr="003A56CE">
                <w:trPr>
                  <w:trHeight w:val="5359"/>
                </w:trPr>
                <w:tc>
                  <w:tcPr>
                    <w:tcW w:w="825" w:type="pct"/>
                    <w:shd w:val="clear" w:color="auto" w:fill="auto"/>
                    <w:vAlign w:val="center"/>
                  </w:tcPr>
                  <w:p w:rsidR="003A56CE" w:rsidRPr="003A56CE" w:rsidRDefault="003A56CE">
                    <w:pPr>
                      <w:rPr>
                        <w:sz w:val="21"/>
                        <w:szCs w:val="21"/>
                      </w:rPr>
                    </w:pPr>
                    <w:r w:rsidRPr="003A56CE">
                      <w:rPr>
                        <w:sz w:val="21"/>
                        <w:szCs w:val="21"/>
                      </w:rPr>
                      <w:t>收购报告书或权益变动报告书中所作承诺</w:t>
                    </w:r>
                  </w:p>
                </w:tc>
                <w:tc>
                  <w:tcPr>
                    <w:tcW w:w="582" w:type="pct"/>
                    <w:shd w:val="clear" w:color="auto" w:fill="auto"/>
                    <w:vAlign w:val="center"/>
                  </w:tcPr>
                  <w:p w:rsidR="003A56CE" w:rsidRPr="003A56CE" w:rsidRDefault="003A56CE">
                    <w:pPr>
                      <w:rPr>
                        <w:sz w:val="21"/>
                        <w:szCs w:val="21"/>
                      </w:rPr>
                    </w:pPr>
                    <w:r w:rsidRPr="003A56CE">
                      <w:rPr>
                        <w:sz w:val="21"/>
                        <w:szCs w:val="21"/>
                      </w:rPr>
                      <w:t>解决关联交易</w:t>
                    </w:r>
                  </w:p>
                </w:tc>
                <w:tc>
                  <w:tcPr>
                    <w:tcW w:w="561" w:type="pct"/>
                    <w:shd w:val="clear" w:color="auto" w:fill="auto"/>
                    <w:vAlign w:val="center"/>
                  </w:tcPr>
                  <w:p w:rsidR="003A56CE" w:rsidRPr="003A56CE" w:rsidRDefault="003A56CE">
                    <w:pPr>
                      <w:rPr>
                        <w:sz w:val="21"/>
                        <w:szCs w:val="21"/>
                      </w:rPr>
                    </w:pPr>
                    <w:r w:rsidRPr="003A56CE">
                      <w:rPr>
                        <w:sz w:val="21"/>
                        <w:szCs w:val="21"/>
                      </w:rPr>
                      <w:t>苏州吴中投资控股有限公司及实际控制人赵</w:t>
                    </w:r>
                    <w:proofErr w:type="gramStart"/>
                    <w:r w:rsidRPr="003A56CE">
                      <w:rPr>
                        <w:sz w:val="21"/>
                        <w:szCs w:val="21"/>
                      </w:rPr>
                      <w:t>唯一等</w:t>
                    </w:r>
                    <w:proofErr w:type="gramEnd"/>
                    <w:r w:rsidRPr="003A56CE">
                      <w:rPr>
                        <w:sz w:val="21"/>
                        <w:szCs w:val="21"/>
                      </w:rPr>
                      <w:t>九名自然人</w:t>
                    </w:r>
                  </w:p>
                </w:tc>
                <w:tc>
                  <w:tcPr>
                    <w:tcW w:w="1551" w:type="pct"/>
                    <w:shd w:val="clear" w:color="auto" w:fill="auto"/>
                    <w:vAlign w:val="center"/>
                  </w:tcPr>
                  <w:p w:rsidR="003A56CE" w:rsidRPr="003A56CE" w:rsidRDefault="003A56CE">
                    <w:pPr>
                      <w:rPr>
                        <w:sz w:val="21"/>
                        <w:szCs w:val="21"/>
                      </w:rPr>
                    </w:pPr>
                    <w:r w:rsidRPr="003A56CE">
                      <w:rPr>
                        <w:sz w:val="21"/>
                        <w:szCs w:val="21"/>
                      </w:rPr>
                      <w:t>本公司现控股股东苏州吴中投资控股有限公司及实际控制人赵</w:t>
                    </w:r>
                    <w:proofErr w:type="gramStart"/>
                    <w:r w:rsidRPr="003A56CE">
                      <w:rPr>
                        <w:sz w:val="21"/>
                        <w:szCs w:val="21"/>
                      </w:rPr>
                      <w:t>唯一等</w:t>
                    </w:r>
                    <w:proofErr w:type="gramEnd"/>
                    <w:r w:rsidRPr="003A56CE">
                      <w:rPr>
                        <w:sz w:val="21"/>
                        <w:szCs w:val="21"/>
                      </w:rPr>
                      <w:t>九名自然人在原控股股东江苏吴中集团有限公司分立引致公司管理</w:t>
                    </w:r>
                    <w:proofErr w:type="gramStart"/>
                    <w:r w:rsidRPr="003A56CE">
                      <w:rPr>
                        <w:sz w:val="21"/>
                        <w:szCs w:val="21"/>
                      </w:rPr>
                      <w:t>层收购</w:t>
                    </w:r>
                    <w:proofErr w:type="gramEnd"/>
                    <w:r w:rsidRPr="003A56CE">
                      <w:rPr>
                        <w:sz w:val="21"/>
                        <w:szCs w:val="21"/>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561" w:type="pct"/>
                    <w:shd w:val="clear" w:color="auto" w:fill="auto"/>
                  </w:tcPr>
                  <w:p w:rsidR="003A56CE" w:rsidRPr="003A56CE" w:rsidRDefault="003A56CE">
                    <w:pPr>
                      <w:rPr>
                        <w:sz w:val="21"/>
                        <w:szCs w:val="21"/>
                      </w:rPr>
                    </w:pPr>
                    <w:r w:rsidRPr="003A56CE">
                      <w:rPr>
                        <w:sz w:val="21"/>
                        <w:szCs w:val="21"/>
                      </w:rPr>
                      <w:t>承诺时间为：2009年12月28日；承诺期限为：无固定期限。</w:t>
                    </w:r>
                  </w:p>
                </w:tc>
                <w:tc>
                  <w:tcPr>
                    <w:tcW w:w="466" w:type="pct"/>
                    <w:shd w:val="clear" w:color="auto" w:fill="auto"/>
                    <w:vAlign w:val="center"/>
                  </w:tcPr>
                  <w:p w:rsidR="003A56CE" w:rsidRPr="003A56CE" w:rsidRDefault="003A56CE">
                    <w:pPr>
                      <w:rPr>
                        <w:sz w:val="21"/>
                        <w:szCs w:val="21"/>
                      </w:rPr>
                    </w:pPr>
                    <w:r w:rsidRPr="003A56CE">
                      <w:rPr>
                        <w:sz w:val="21"/>
                        <w:szCs w:val="21"/>
                      </w:rPr>
                      <w:t>否</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r w:rsidR="003A56CE" w:rsidRPr="003A56CE">
                <w:trPr>
                  <w:trHeight w:val="557"/>
                </w:trPr>
                <w:tc>
                  <w:tcPr>
                    <w:tcW w:w="825" w:type="pct"/>
                    <w:shd w:val="clear" w:color="auto" w:fill="auto"/>
                    <w:vAlign w:val="center"/>
                  </w:tcPr>
                  <w:p w:rsidR="003A56CE" w:rsidRPr="003A56CE" w:rsidRDefault="003A56CE">
                    <w:pPr>
                      <w:rPr>
                        <w:sz w:val="21"/>
                        <w:szCs w:val="21"/>
                      </w:rPr>
                    </w:pPr>
                    <w:r w:rsidRPr="003A56CE">
                      <w:rPr>
                        <w:sz w:val="21"/>
                        <w:szCs w:val="21"/>
                      </w:rPr>
                      <w:t>收购报告书或权益变动报告书中所作承诺</w:t>
                    </w:r>
                  </w:p>
                </w:tc>
                <w:tc>
                  <w:tcPr>
                    <w:tcW w:w="582" w:type="pct"/>
                    <w:shd w:val="clear" w:color="auto" w:fill="auto"/>
                    <w:vAlign w:val="center"/>
                  </w:tcPr>
                  <w:p w:rsidR="003A56CE" w:rsidRPr="003A56CE" w:rsidRDefault="003A56CE">
                    <w:pPr>
                      <w:rPr>
                        <w:sz w:val="21"/>
                        <w:szCs w:val="21"/>
                      </w:rPr>
                    </w:pPr>
                    <w:r w:rsidRPr="003A56CE">
                      <w:rPr>
                        <w:sz w:val="21"/>
                        <w:szCs w:val="21"/>
                      </w:rPr>
                      <w:t>其他</w:t>
                    </w:r>
                  </w:p>
                </w:tc>
                <w:tc>
                  <w:tcPr>
                    <w:tcW w:w="561" w:type="pct"/>
                    <w:shd w:val="clear" w:color="auto" w:fill="auto"/>
                    <w:vAlign w:val="center"/>
                  </w:tcPr>
                  <w:p w:rsidR="003A56CE" w:rsidRPr="003A56CE" w:rsidRDefault="003A56CE">
                    <w:pPr>
                      <w:rPr>
                        <w:sz w:val="21"/>
                        <w:szCs w:val="21"/>
                      </w:rPr>
                    </w:pPr>
                    <w:r w:rsidRPr="003A56CE">
                      <w:rPr>
                        <w:sz w:val="21"/>
                        <w:szCs w:val="21"/>
                      </w:rPr>
                      <w:t>苏州吴中投资控股有限公司及实际控制人赵</w:t>
                    </w:r>
                    <w:proofErr w:type="gramStart"/>
                    <w:r w:rsidRPr="003A56CE">
                      <w:rPr>
                        <w:sz w:val="21"/>
                        <w:szCs w:val="21"/>
                      </w:rPr>
                      <w:t>唯一等</w:t>
                    </w:r>
                    <w:proofErr w:type="gramEnd"/>
                    <w:r w:rsidRPr="003A56CE">
                      <w:rPr>
                        <w:sz w:val="21"/>
                        <w:szCs w:val="21"/>
                      </w:rPr>
                      <w:t>九名</w:t>
                    </w:r>
                    <w:r w:rsidRPr="003A56CE">
                      <w:rPr>
                        <w:sz w:val="21"/>
                        <w:szCs w:val="21"/>
                      </w:rPr>
                      <w:lastRenderedPageBreak/>
                      <w:t>自然人</w:t>
                    </w:r>
                  </w:p>
                </w:tc>
                <w:tc>
                  <w:tcPr>
                    <w:tcW w:w="1551" w:type="pct"/>
                    <w:shd w:val="clear" w:color="auto" w:fill="auto"/>
                  </w:tcPr>
                  <w:p w:rsidR="003A56CE" w:rsidRPr="003A56CE" w:rsidRDefault="003A56CE">
                    <w:pPr>
                      <w:rPr>
                        <w:sz w:val="21"/>
                        <w:szCs w:val="21"/>
                      </w:rPr>
                    </w:pPr>
                    <w:r w:rsidRPr="003A56CE">
                      <w:rPr>
                        <w:sz w:val="21"/>
                        <w:szCs w:val="21"/>
                      </w:rPr>
                      <w:lastRenderedPageBreak/>
                      <w:t>本公司现控股股东苏州吴中投资控股有限公司及实际控制人赵</w:t>
                    </w:r>
                    <w:proofErr w:type="gramStart"/>
                    <w:r w:rsidRPr="003A56CE">
                      <w:rPr>
                        <w:sz w:val="21"/>
                        <w:szCs w:val="21"/>
                      </w:rPr>
                      <w:t>唯一等</w:t>
                    </w:r>
                    <w:proofErr w:type="gramEnd"/>
                    <w:r w:rsidRPr="003A56CE">
                      <w:rPr>
                        <w:sz w:val="21"/>
                        <w:szCs w:val="21"/>
                      </w:rPr>
                      <w:t>九名自然人在原控股股东江苏吴中集团有限公司分立引致公司管理</w:t>
                    </w:r>
                    <w:proofErr w:type="gramStart"/>
                    <w:r w:rsidRPr="003A56CE">
                      <w:rPr>
                        <w:sz w:val="21"/>
                        <w:szCs w:val="21"/>
                      </w:rPr>
                      <w:t>层收购</w:t>
                    </w:r>
                    <w:proofErr w:type="gramEnd"/>
                    <w:r w:rsidRPr="003A56CE">
                      <w:rPr>
                        <w:sz w:val="21"/>
                        <w:szCs w:val="21"/>
                      </w:rPr>
                      <w:t>的权益变动报告书中承诺：江苏吴中实业股份有限公司将依照上市公司治理的法</w:t>
                    </w:r>
                    <w:r w:rsidRPr="003A56CE">
                      <w:rPr>
                        <w:sz w:val="21"/>
                        <w:szCs w:val="21"/>
                      </w:rPr>
                      <w:lastRenderedPageBreak/>
                      <w:t>律、法规进行法人治理，与第一大股东苏州吴中投资控股有限公司在“机构、人员、资产、财务、业务”等方面保持分开和独立。</w:t>
                    </w:r>
                  </w:p>
                </w:tc>
                <w:tc>
                  <w:tcPr>
                    <w:tcW w:w="561" w:type="pct"/>
                    <w:shd w:val="clear" w:color="auto" w:fill="auto"/>
                  </w:tcPr>
                  <w:p w:rsidR="003A56CE" w:rsidRPr="003A56CE" w:rsidRDefault="003A56CE">
                    <w:pPr>
                      <w:rPr>
                        <w:sz w:val="21"/>
                        <w:szCs w:val="21"/>
                      </w:rPr>
                    </w:pPr>
                    <w:r w:rsidRPr="003A56CE">
                      <w:rPr>
                        <w:sz w:val="21"/>
                        <w:szCs w:val="21"/>
                      </w:rPr>
                      <w:lastRenderedPageBreak/>
                      <w:t>承诺时间为：2009年12月28日；承诺期限为：无固定期限。</w:t>
                    </w:r>
                  </w:p>
                </w:tc>
                <w:tc>
                  <w:tcPr>
                    <w:tcW w:w="466" w:type="pct"/>
                    <w:shd w:val="clear" w:color="auto" w:fill="auto"/>
                    <w:vAlign w:val="center"/>
                  </w:tcPr>
                  <w:p w:rsidR="003A56CE" w:rsidRPr="003A56CE" w:rsidRDefault="003A56CE">
                    <w:pPr>
                      <w:rPr>
                        <w:sz w:val="21"/>
                        <w:szCs w:val="21"/>
                      </w:rPr>
                    </w:pPr>
                    <w:r w:rsidRPr="003A56CE">
                      <w:rPr>
                        <w:sz w:val="21"/>
                        <w:szCs w:val="21"/>
                      </w:rPr>
                      <w:t>否</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r w:rsidR="003A56CE" w:rsidRPr="003A56CE">
                <w:trPr>
                  <w:trHeight w:val="537"/>
                </w:trPr>
                <w:tc>
                  <w:tcPr>
                    <w:tcW w:w="825" w:type="pct"/>
                    <w:shd w:val="clear" w:color="auto" w:fill="auto"/>
                    <w:vAlign w:val="center"/>
                  </w:tcPr>
                  <w:p w:rsidR="003A56CE" w:rsidRPr="003A56CE" w:rsidRDefault="003A56CE">
                    <w:pPr>
                      <w:rPr>
                        <w:sz w:val="21"/>
                        <w:szCs w:val="21"/>
                      </w:rPr>
                    </w:pPr>
                    <w:r w:rsidRPr="003A56CE">
                      <w:rPr>
                        <w:sz w:val="21"/>
                        <w:szCs w:val="21"/>
                      </w:rPr>
                      <w:lastRenderedPageBreak/>
                      <w:t>与再融资相关的承诺</w:t>
                    </w:r>
                  </w:p>
                </w:tc>
                <w:tc>
                  <w:tcPr>
                    <w:tcW w:w="582" w:type="pct"/>
                    <w:shd w:val="clear" w:color="auto" w:fill="auto"/>
                    <w:vAlign w:val="center"/>
                  </w:tcPr>
                  <w:p w:rsidR="003A56CE" w:rsidRPr="003A56CE" w:rsidRDefault="003A56CE">
                    <w:pPr>
                      <w:rPr>
                        <w:sz w:val="21"/>
                        <w:szCs w:val="21"/>
                      </w:rPr>
                    </w:pPr>
                    <w:r w:rsidRPr="003A56CE">
                      <w:rPr>
                        <w:sz w:val="21"/>
                        <w:szCs w:val="21"/>
                      </w:rPr>
                      <w:t>其他</w:t>
                    </w:r>
                  </w:p>
                </w:tc>
                <w:tc>
                  <w:tcPr>
                    <w:tcW w:w="561" w:type="pct"/>
                    <w:shd w:val="clear" w:color="auto" w:fill="auto"/>
                    <w:vAlign w:val="center"/>
                  </w:tcPr>
                  <w:p w:rsidR="003A56CE" w:rsidRPr="003A56CE" w:rsidRDefault="003A56CE">
                    <w:pPr>
                      <w:rPr>
                        <w:sz w:val="21"/>
                        <w:szCs w:val="21"/>
                      </w:rPr>
                    </w:pPr>
                    <w:r w:rsidRPr="003A56CE">
                      <w:rPr>
                        <w:sz w:val="21"/>
                        <w:szCs w:val="21"/>
                      </w:rPr>
                      <w:t>江苏吴中实业股份有限公司</w:t>
                    </w:r>
                  </w:p>
                </w:tc>
                <w:tc>
                  <w:tcPr>
                    <w:tcW w:w="1551" w:type="pct"/>
                    <w:shd w:val="clear" w:color="auto" w:fill="auto"/>
                  </w:tcPr>
                  <w:p w:rsidR="003A56CE" w:rsidRPr="003A56CE" w:rsidRDefault="003A56CE">
                    <w:pPr>
                      <w:rPr>
                        <w:sz w:val="21"/>
                        <w:szCs w:val="21"/>
                      </w:rPr>
                    </w:pPr>
                    <w:r w:rsidRPr="003A56CE">
                      <w:rPr>
                        <w:sz w:val="21"/>
                        <w:szCs w:val="21"/>
                      </w:rPr>
                      <w:t>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561" w:type="pct"/>
                    <w:shd w:val="clear" w:color="auto" w:fill="auto"/>
                  </w:tcPr>
                  <w:p w:rsidR="003A56CE" w:rsidRPr="003A56CE" w:rsidRDefault="003A56CE">
                    <w:pPr>
                      <w:rPr>
                        <w:sz w:val="21"/>
                        <w:szCs w:val="21"/>
                      </w:rPr>
                    </w:pPr>
                    <w:r w:rsidRPr="003A56CE">
                      <w:rPr>
                        <w:sz w:val="21"/>
                        <w:szCs w:val="21"/>
                      </w:rPr>
                      <w:t>承诺时间为2015年5月14日；承诺期限为：长期。</w:t>
                    </w:r>
                  </w:p>
                </w:tc>
                <w:tc>
                  <w:tcPr>
                    <w:tcW w:w="466" w:type="pct"/>
                    <w:shd w:val="clear" w:color="auto" w:fill="auto"/>
                    <w:vAlign w:val="center"/>
                  </w:tcPr>
                  <w:p w:rsidR="003A56CE" w:rsidRPr="003A56CE" w:rsidRDefault="003A56CE">
                    <w:pPr>
                      <w:rPr>
                        <w:sz w:val="21"/>
                        <w:szCs w:val="21"/>
                      </w:rPr>
                    </w:pPr>
                    <w:r w:rsidRPr="003A56CE">
                      <w:rPr>
                        <w:sz w:val="21"/>
                        <w:szCs w:val="21"/>
                      </w:rPr>
                      <w:t>是</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r w:rsidR="003A56CE" w:rsidRPr="003A56CE">
                <w:trPr>
                  <w:trHeight w:val="537"/>
                </w:trPr>
                <w:tc>
                  <w:tcPr>
                    <w:tcW w:w="825" w:type="pct"/>
                    <w:shd w:val="clear" w:color="auto" w:fill="auto"/>
                    <w:vAlign w:val="center"/>
                  </w:tcPr>
                  <w:p w:rsidR="003A56CE" w:rsidRPr="003A56CE" w:rsidRDefault="003A56CE">
                    <w:pPr>
                      <w:rPr>
                        <w:sz w:val="21"/>
                        <w:szCs w:val="21"/>
                      </w:rPr>
                    </w:pPr>
                    <w:r w:rsidRPr="003A56CE">
                      <w:rPr>
                        <w:sz w:val="21"/>
                        <w:szCs w:val="21"/>
                      </w:rPr>
                      <w:t>稳定股价措施</w:t>
                    </w:r>
                  </w:p>
                </w:tc>
                <w:tc>
                  <w:tcPr>
                    <w:tcW w:w="582" w:type="pct"/>
                    <w:shd w:val="clear" w:color="auto" w:fill="auto"/>
                    <w:vAlign w:val="center"/>
                  </w:tcPr>
                  <w:p w:rsidR="003A56CE" w:rsidRPr="003A56CE" w:rsidRDefault="003A56CE">
                    <w:pPr>
                      <w:rPr>
                        <w:sz w:val="21"/>
                        <w:szCs w:val="21"/>
                      </w:rPr>
                    </w:pPr>
                    <w:r w:rsidRPr="003A56CE">
                      <w:rPr>
                        <w:sz w:val="21"/>
                        <w:szCs w:val="21"/>
                      </w:rPr>
                      <w:t>其他</w:t>
                    </w:r>
                  </w:p>
                </w:tc>
                <w:tc>
                  <w:tcPr>
                    <w:tcW w:w="561" w:type="pct"/>
                    <w:shd w:val="clear" w:color="auto" w:fill="auto"/>
                  </w:tcPr>
                  <w:p w:rsidR="003A56CE" w:rsidRPr="003A56CE" w:rsidRDefault="003A56CE">
                    <w:pPr>
                      <w:rPr>
                        <w:sz w:val="21"/>
                        <w:szCs w:val="21"/>
                      </w:rPr>
                    </w:pPr>
                    <w:r w:rsidRPr="003A56CE">
                      <w:rPr>
                        <w:sz w:val="21"/>
                        <w:szCs w:val="21"/>
                      </w:rPr>
                      <w:t>苏州吴中投资控股有限公司及实际控制人赵</w:t>
                    </w:r>
                    <w:proofErr w:type="gramStart"/>
                    <w:r w:rsidRPr="003A56CE">
                      <w:rPr>
                        <w:sz w:val="21"/>
                        <w:szCs w:val="21"/>
                      </w:rPr>
                      <w:t>唯一等</w:t>
                    </w:r>
                    <w:proofErr w:type="gramEnd"/>
                    <w:r w:rsidRPr="003A56CE">
                      <w:rPr>
                        <w:sz w:val="21"/>
                        <w:szCs w:val="21"/>
                      </w:rPr>
                      <w:t>九名自然人</w:t>
                    </w:r>
                  </w:p>
                </w:tc>
                <w:tc>
                  <w:tcPr>
                    <w:tcW w:w="1551" w:type="pct"/>
                    <w:shd w:val="clear" w:color="auto" w:fill="auto"/>
                  </w:tcPr>
                  <w:p w:rsidR="003A56CE" w:rsidRPr="003A56CE" w:rsidRDefault="003A56CE">
                    <w:pPr>
                      <w:rPr>
                        <w:sz w:val="21"/>
                        <w:szCs w:val="21"/>
                      </w:rPr>
                    </w:pPr>
                    <w:r w:rsidRPr="003A56CE">
                      <w:rPr>
                        <w:sz w:val="21"/>
                        <w:szCs w:val="21"/>
                      </w:rPr>
                      <w:t>基于对公司未来发展前景的信心以及对公司价值的认可，为提升市场信心，稳定公司股价，保护投资者合法权益，采取积极行动来维护资本市场的稳定，自2015年7月11日起六个月内，公司控股股东、实际控制人和原持有公司股份的董事、监事和高级管理人员将不减持本公司股份。</w:t>
                    </w:r>
                  </w:p>
                </w:tc>
                <w:tc>
                  <w:tcPr>
                    <w:tcW w:w="561" w:type="pct"/>
                    <w:shd w:val="clear" w:color="auto" w:fill="auto"/>
                  </w:tcPr>
                  <w:p w:rsidR="003A56CE" w:rsidRPr="003A56CE" w:rsidRDefault="003A56CE">
                    <w:pPr>
                      <w:rPr>
                        <w:sz w:val="21"/>
                        <w:szCs w:val="21"/>
                      </w:rPr>
                    </w:pPr>
                    <w:r w:rsidRPr="003A56CE">
                      <w:rPr>
                        <w:sz w:val="21"/>
                        <w:szCs w:val="21"/>
                      </w:rPr>
                      <w:t>承诺时间为2015年7月11日；承诺期限为：6个月</w:t>
                    </w:r>
                  </w:p>
                </w:tc>
                <w:tc>
                  <w:tcPr>
                    <w:tcW w:w="466" w:type="pct"/>
                    <w:shd w:val="clear" w:color="auto" w:fill="auto"/>
                    <w:vAlign w:val="center"/>
                  </w:tcPr>
                  <w:p w:rsidR="003A56CE" w:rsidRPr="003A56CE" w:rsidRDefault="003A56CE">
                    <w:pPr>
                      <w:rPr>
                        <w:sz w:val="21"/>
                        <w:szCs w:val="21"/>
                      </w:rPr>
                    </w:pPr>
                    <w:r w:rsidRPr="003A56CE">
                      <w:rPr>
                        <w:sz w:val="21"/>
                        <w:szCs w:val="21"/>
                      </w:rPr>
                      <w:t>是</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r w:rsidR="003A56CE" w:rsidRPr="003A56CE">
                <w:trPr>
                  <w:trHeight w:val="254"/>
                </w:trPr>
                <w:tc>
                  <w:tcPr>
                    <w:tcW w:w="825" w:type="pct"/>
                    <w:shd w:val="clear" w:color="auto" w:fill="auto"/>
                    <w:vAlign w:val="center"/>
                  </w:tcPr>
                  <w:p w:rsidR="003A56CE" w:rsidRPr="003A56CE" w:rsidRDefault="003A56CE">
                    <w:pPr>
                      <w:rPr>
                        <w:sz w:val="21"/>
                        <w:szCs w:val="21"/>
                      </w:rPr>
                    </w:pPr>
                    <w:r w:rsidRPr="003A56CE">
                      <w:rPr>
                        <w:sz w:val="21"/>
                        <w:szCs w:val="21"/>
                      </w:rPr>
                      <w:t>股份限售、股份锁定</w:t>
                    </w:r>
                  </w:p>
                </w:tc>
                <w:tc>
                  <w:tcPr>
                    <w:tcW w:w="582" w:type="pct"/>
                    <w:shd w:val="clear" w:color="auto" w:fill="auto"/>
                    <w:vAlign w:val="center"/>
                  </w:tcPr>
                  <w:p w:rsidR="003A56CE" w:rsidRPr="003A56CE" w:rsidRDefault="003A56CE">
                    <w:pPr>
                      <w:rPr>
                        <w:sz w:val="21"/>
                        <w:szCs w:val="21"/>
                      </w:rPr>
                    </w:pPr>
                    <w:r w:rsidRPr="003A56CE">
                      <w:rPr>
                        <w:sz w:val="21"/>
                        <w:szCs w:val="21"/>
                      </w:rPr>
                      <w:t>其他</w:t>
                    </w:r>
                  </w:p>
                </w:tc>
                <w:tc>
                  <w:tcPr>
                    <w:tcW w:w="561" w:type="pct"/>
                    <w:shd w:val="clear" w:color="auto" w:fill="auto"/>
                    <w:vAlign w:val="center"/>
                  </w:tcPr>
                  <w:p w:rsidR="003A56CE" w:rsidRPr="003A56CE" w:rsidRDefault="003A56CE">
                    <w:pPr>
                      <w:rPr>
                        <w:sz w:val="21"/>
                        <w:szCs w:val="21"/>
                      </w:rPr>
                    </w:pPr>
                    <w:r w:rsidRPr="003A56CE">
                      <w:rPr>
                        <w:sz w:val="21"/>
                        <w:szCs w:val="21"/>
                      </w:rPr>
                      <w:t>苏州吴中投资控股有限公司</w:t>
                    </w:r>
                  </w:p>
                </w:tc>
                <w:tc>
                  <w:tcPr>
                    <w:tcW w:w="1551" w:type="pct"/>
                    <w:shd w:val="clear" w:color="auto" w:fill="auto"/>
                  </w:tcPr>
                  <w:p w:rsidR="003A56CE" w:rsidRPr="003A56CE" w:rsidRDefault="003A56CE">
                    <w:pPr>
                      <w:rPr>
                        <w:sz w:val="21"/>
                        <w:szCs w:val="21"/>
                      </w:rPr>
                    </w:pPr>
                    <w:r w:rsidRPr="003A56CE">
                      <w:rPr>
                        <w:sz w:val="21"/>
                        <w:szCs w:val="21"/>
                      </w:rPr>
                      <w:t>2014年12月4日，为进一步加强对江苏吴中的支持，苏州吴中投资控股有限公司作为江苏吴中的控股股东就持有的江苏吴中有限</w:t>
                    </w:r>
                    <w:proofErr w:type="gramStart"/>
                    <w:r w:rsidRPr="003A56CE">
                      <w:rPr>
                        <w:sz w:val="21"/>
                        <w:szCs w:val="21"/>
                      </w:rPr>
                      <w:t>售条件</w:t>
                    </w:r>
                    <w:proofErr w:type="gramEnd"/>
                    <w:r w:rsidRPr="003A56CE">
                      <w:rPr>
                        <w:sz w:val="21"/>
                        <w:szCs w:val="21"/>
                      </w:rPr>
                      <w:t>流通股延长限售锁定期的事宜特别承诺：自愿将所持有的江苏吴中有限</w:t>
                    </w:r>
                    <w:proofErr w:type="gramStart"/>
                    <w:r w:rsidRPr="003A56CE">
                      <w:rPr>
                        <w:sz w:val="21"/>
                        <w:szCs w:val="21"/>
                      </w:rPr>
                      <w:t>售条件</w:t>
                    </w:r>
                    <w:proofErr w:type="gramEnd"/>
                    <w:r w:rsidRPr="003A56CE">
                      <w:rPr>
                        <w:sz w:val="21"/>
                        <w:szCs w:val="21"/>
                      </w:rPr>
                      <w:t>流通股101,610,762股的限售锁定期延长二年，即延长至2016年12月28日。</w:t>
                    </w:r>
                  </w:p>
                </w:tc>
                <w:tc>
                  <w:tcPr>
                    <w:tcW w:w="561" w:type="pct"/>
                    <w:shd w:val="clear" w:color="auto" w:fill="auto"/>
                  </w:tcPr>
                  <w:p w:rsidR="003A56CE" w:rsidRPr="003A56CE" w:rsidRDefault="003A56CE">
                    <w:pPr>
                      <w:rPr>
                        <w:sz w:val="21"/>
                        <w:szCs w:val="21"/>
                      </w:rPr>
                    </w:pPr>
                    <w:r w:rsidRPr="003A56CE">
                      <w:rPr>
                        <w:sz w:val="21"/>
                        <w:szCs w:val="21"/>
                      </w:rPr>
                      <w:t>承诺时间为：2014年12月4日；承诺期限为：2年。</w:t>
                    </w:r>
                  </w:p>
                </w:tc>
                <w:tc>
                  <w:tcPr>
                    <w:tcW w:w="466" w:type="pct"/>
                    <w:shd w:val="clear" w:color="auto" w:fill="auto"/>
                    <w:vAlign w:val="center"/>
                  </w:tcPr>
                  <w:p w:rsidR="003A56CE" w:rsidRPr="003A56CE" w:rsidRDefault="003A56CE">
                    <w:pPr>
                      <w:rPr>
                        <w:sz w:val="21"/>
                        <w:szCs w:val="21"/>
                      </w:rPr>
                    </w:pPr>
                    <w:r w:rsidRPr="003A56CE">
                      <w:rPr>
                        <w:sz w:val="21"/>
                        <w:szCs w:val="21"/>
                      </w:rPr>
                      <w:t>是</w:t>
                    </w:r>
                  </w:p>
                </w:tc>
                <w:tc>
                  <w:tcPr>
                    <w:tcW w:w="453" w:type="pct"/>
                    <w:shd w:val="clear" w:color="auto" w:fill="auto"/>
                    <w:vAlign w:val="center"/>
                  </w:tcPr>
                  <w:p w:rsidR="003A56CE" w:rsidRPr="003A56CE" w:rsidRDefault="003A56CE">
                    <w:pPr>
                      <w:rPr>
                        <w:sz w:val="21"/>
                        <w:szCs w:val="21"/>
                      </w:rPr>
                    </w:pPr>
                    <w:r w:rsidRPr="003A56CE">
                      <w:rPr>
                        <w:sz w:val="21"/>
                        <w:szCs w:val="21"/>
                      </w:rPr>
                      <w:t>是</w:t>
                    </w:r>
                  </w:p>
                </w:tc>
              </w:tr>
            </w:tbl>
          </w:sdtContent>
        </w:sdt>
        <w:p w:rsidR="00365E62" w:rsidRPr="003A56CE" w:rsidRDefault="00CF34C8" w:rsidP="003A56CE"/>
      </w:sdtContent>
    </w:sdt>
    <w:sdt>
      <w:sdtPr>
        <w:rPr>
          <w:rFonts w:cs="宋体"/>
          <w:b/>
          <w:color w:val="auto"/>
          <w:sz w:val="24"/>
          <w:szCs w:val="20"/>
        </w:rPr>
        <w:tag w:val="_GBC_14a5965e07e6455a9e24e4601b195536"/>
        <w:id w:val="1221175944"/>
        <w:lock w:val="sdtLocked"/>
        <w:placeholder>
          <w:docPart w:val="GBC22222222222222222222222222222"/>
        </w:placeholder>
      </w:sdtPr>
      <w:sdtEndPr>
        <w:rPr>
          <w:b w:val="0"/>
          <w:szCs w:val="24"/>
        </w:rPr>
      </w:sdtEndPr>
      <w:sdtContent>
        <w:p w:rsidR="00CE05FF" w:rsidRPr="00B22E85" w:rsidRDefault="00F7288F">
          <w:pPr>
            <w:pStyle w:val="2"/>
            <w:numPr>
              <w:ilvl w:val="0"/>
              <w:numId w:val="6"/>
            </w:numPr>
            <w:rPr>
              <w:b/>
            </w:rPr>
          </w:pPr>
          <w:r>
            <w:t>预测年初至下</w:t>
          </w:r>
          <w:proofErr w:type="gramStart"/>
          <w:r>
            <w:t>一报告</w:t>
          </w:r>
          <w:proofErr w:type="gramEnd"/>
          <w:r>
            <w:t>期期末的累计净利润可能为亏损或者与上年同期相比发生</w:t>
          </w:r>
          <w:r>
            <w:rPr>
              <w:rFonts w:hint="eastAsia"/>
            </w:rPr>
            <w:t>重大</w:t>
          </w:r>
          <w:r>
            <w:t>变动的警</w:t>
          </w:r>
          <w:r w:rsidRPr="00B22E85">
            <w:t>示及原因说明</w:t>
          </w:r>
        </w:p>
        <w:sdt>
          <w:sdtPr>
            <w:rPr>
              <w:sz w:val="21"/>
              <w:szCs w:val="21"/>
            </w:rPr>
            <w:alias w:val="是否适用_预测年初至下一报告期期末的累计净利润可能为亏损或者与上年同期相比发生大幅度变动的警示及原因说明"/>
            <w:tag w:val="_GBC_95071847b89940078f069ee1d8524575"/>
            <w:id w:val="-934585629"/>
            <w:lock w:val="sdtLocked"/>
            <w:placeholder>
              <w:docPart w:val="GBC22222222222222222222222222222"/>
            </w:placeholder>
          </w:sdtPr>
          <w:sdtEndPr>
            <w:rPr>
              <w:sz w:val="24"/>
            </w:rPr>
          </w:sdtEndPr>
          <w:sdtContent>
            <w:p w:rsidR="00CE05FF" w:rsidRDefault="00F7288F" w:rsidP="00B22E85">
              <w:pPr>
                <w:widowControl w:val="0"/>
                <w:jc w:val="both"/>
                <w:rPr>
                  <w:szCs w:val="21"/>
                </w:rPr>
              </w:pPr>
              <w:r w:rsidRPr="00B22E85">
                <w:rPr>
                  <w:sz w:val="21"/>
                  <w:szCs w:val="21"/>
                </w:rPr>
                <w:fldChar w:fldCharType="begin"/>
              </w:r>
              <w:r w:rsidR="00B22E85" w:rsidRPr="00B22E85">
                <w:rPr>
                  <w:sz w:val="21"/>
                  <w:szCs w:val="21"/>
                </w:rPr>
                <w:instrText xml:space="preserve"> MACROBUTTON  SnrToggleCheckbox □适用 </w:instrText>
              </w:r>
              <w:r w:rsidRPr="00B22E85">
                <w:rPr>
                  <w:sz w:val="21"/>
                  <w:szCs w:val="21"/>
                </w:rPr>
                <w:fldChar w:fldCharType="end"/>
              </w:r>
              <w:r w:rsidRPr="00B22E85">
                <w:rPr>
                  <w:sz w:val="21"/>
                  <w:szCs w:val="21"/>
                </w:rPr>
                <w:fldChar w:fldCharType="begin"/>
              </w:r>
              <w:r w:rsidR="00B22E85" w:rsidRPr="00B22E85">
                <w:rPr>
                  <w:sz w:val="21"/>
                  <w:szCs w:val="21"/>
                </w:rPr>
                <w:instrText xml:space="preserve"> MACROBUTTON  SnrToggleCheckbox √不适用 </w:instrText>
              </w:r>
              <w:r w:rsidRPr="00B22E85">
                <w:rPr>
                  <w:sz w:val="21"/>
                  <w:szCs w:val="21"/>
                </w:rPr>
                <w:fldChar w:fldCharType="end"/>
              </w:r>
            </w:p>
          </w:sdtContent>
        </w:sdt>
      </w:sdtContent>
    </w:sdt>
    <w:p w:rsidR="00CE05FF" w:rsidRDefault="00CE05FF">
      <w:pPr>
        <w:rPr>
          <w:szCs w:val="21"/>
        </w:rPr>
      </w:pPr>
      <w:bookmarkStart w:id="8" w:name="OLE_LINK6"/>
    </w:p>
    <w:bookmarkEnd w:id="8" w:displacedByCustomXml="next"/>
    <w:sdt>
      <w:sdtPr>
        <w:rPr>
          <w:sz w:val="21"/>
          <w:szCs w:val="21"/>
        </w:rPr>
        <w:tag w:val="_GBC_bf0285f0dbf341d6b6500b20b19994b5"/>
        <w:id w:val="-1601631856"/>
        <w:lock w:val="sdtLocked"/>
        <w:placeholder>
          <w:docPart w:val="GBC22222222222222222222222222222"/>
        </w:placeholder>
      </w:sdtPr>
      <w:sdtEndPr>
        <w:rPr>
          <w:rFonts w:hint="eastAsia"/>
          <w:sz w:val="24"/>
        </w:rPr>
      </w:sdtEndPr>
      <w:sdtContent>
        <w:tbl>
          <w:tblPr>
            <w:tblW w:w="4185" w:type="dxa"/>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2835"/>
          </w:tblGrid>
          <w:tr w:rsidR="00CE05FF" w:rsidRPr="002C5A93" w:rsidTr="00B22E85">
            <w:tc>
              <w:tcPr>
                <w:tcW w:w="1350" w:type="dxa"/>
                <w:vAlign w:val="center"/>
              </w:tcPr>
              <w:p w:rsidR="00CE05FF" w:rsidRPr="002C5A93" w:rsidRDefault="00F7288F">
                <w:pPr>
                  <w:jc w:val="right"/>
                  <w:rPr>
                    <w:sz w:val="21"/>
                    <w:szCs w:val="21"/>
                  </w:rPr>
                </w:pPr>
                <w:r w:rsidRPr="002C5A93">
                  <w:rPr>
                    <w:sz w:val="21"/>
                    <w:szCs w:val="21"/>
                  </w:rPr>
                  <w:t>公司名称</w:t>
                </w:r>
              </w:p>
            </w:tc>
            <w:sdt>
              <w:sdtPr>
                <w:rPr>
                  <w:sz w:val="21"/>
                  <w:szCs w:val="21"/>
                </w:rPr>
                <w:alias w:val="公司法定中文名称"/>
                <w:tag w:val="_GBC_6f1c6aee63254fe3a1d87996f4bcade8"/>
                <w:id w:val="1241215804"/>
                <w:lock w:val="sdtLocked"/>
                <w:dataBinding w:prefixMappings="xmlns:clcid-cgi='clcid-cgi'" w:xpath="/*/clcid-cgi:GongSiFaDingZhongWenMingCheng" w:storeItemID="{42DEBF9A-6816-48AE-BADD-E3125C474CD9}"/>
                <w:text/>
              </w:sdtPr>
              <w:sdtEndPr/>
              <w:sdtContent>
                <w:tc>
                  <w:tcPr>
                    <w:tcW w:w="2835" w:type="dxa"/>
                  </w:tcPr>
                  <w:p w:rsidR="00CE05FF" w:rsidRPr="002C5A93" w:rsidRDefault="00F7288F">
                    <w:pPr>
                      <w:rPr>
                        <w:sz w:val="21"/>
                        <w:szCs w:val="21"/>
                      </w:rPr>
                    </w:pPr>
                    <w:r w:rsidRPr="002C5A93">
                      <w:rPr>
                        <w:sz w:val="21"/>
                        <w:szCs w:val="21"/>
                      </w:rPr>
                      <w:t>江苏吴中实业股份有限公司</w:t>
                    </w:r>
                  </w:p>
                </w:tc>
              </w:sdtContent>
            </w:sdt>
          </w:tr>
          <w:tr w:rsidR="00CE05FF" w:rsidRPr="002C5A93" w:rsidTr="00B22E85">
            <w:tc>
              <w:tcPr>
                <w:tcW w:w="1350" w:type="dxa"/>
                <w:vAlign w:val="center"/>
              </w:tcPr>
              <w:p w:rsidR="00CE05FF" w:rsidRPr="002C5A93" w:rsidRDefault="00F7288F">
                <w:pPr>
                  <w:jc w:val="right"/>
                  <w:rPr>
                    <w:sz w:val="21"/>
                    <w:szCs w:val="21"/>
                  </w:rPr>
                </w:pPr>
                <w:r w:rsidRPr="002C5A93">
                  <w:rPr>
                    <w:sz w:val="21"/>
                    <w:szCs w:val="21"/>
                  </w:rPr>
                  <w:t>法定代表人</w:t>
                </w:r>
              </w:p>
            </w:tc>
            <w:sdt>
              <w:sdtPr>
                <w:rPr>
                  <w:sz w:val="21"/>
                  <w:szCs w:val="21"/>
                </w:rPr>
                <w:alias w:val="公司法定代表人"/>
                <w:tag w:val="_GBC_0e7136d0f98b4dd088486ea1b91967b4"/>
                <w:id w:val="-142893925"/>
                <w:lock w:val="sdtLocked"/>
                <w:dataBinding w:prefixMappings="xmlns:clcid-cgi='clcid-cgi'" w:xpath="/*/clcid-cgi:GongSiFaDingDaiBiaoRen" w:storeItemID="{42DEBF9A-6816-48AE-BADD-E3125C474CD9}"/>
                <w:text/>
              </w:sdtPr>
              <w:sdtEndPr/>
              <w:sdtContent>
                <w:tc>
                  <w:tcPr>
                    <w:tcW w:w="2835" w:type="dxa"/>
                  </w:tcPr>
                  <w:p w:rsidR="00CE05FF" w:rsidRPr="002C5A93" w:rsidRDefault="0021087F" w:rsidP="0021087F">
                    <w:pPr>
                      <w:rPr>
                        <w:sz w:val="21"/>
                        <w:szCs w:val="21"/>
                      </w:rPr>
                    </w:pPr>
                    <w:r w:rsidRPr="002C5A93">
                      <w:rPr>
                        <w:rFonts w:hint="eastAsia"/>
                        <w:sz w:val="21"/>
                        <w:szCs w:val="21"/>
                      </w:rPr>
                      <w:t>赵唯一</w:t>
                    </w:r>
                  </w:p>
                </w:tc>
              </w:sdtContent>
            </w:sdt>
          </w:tr>
          <w:tr w:rsidR="00CE05FF" w:rsidRPr="002C5A93" w:rsidTr="00B22E85">
            <w:tc>
              <w:tcPr>
                <w:tcW w:w="1350" w:type="dxa"/>
                <w:vAlign w:val="center"/>
              </w:tcPr>
              <w:p w:rsidR="00CE05FF" w:rsidRPr="002C5A93" w:rsidRDefault="00F7288F">
                <w:pPr>
                  <w:jc w:val="right"/>
                  <w:rPr>
                    <w:sz w:val="21"/>
                    <w:szCs w:val="21"/>
                  </w:rPr>
                </w:pPr>
                <w:r w:rsidRPr="002C5A93">
                  <w:rPr>
                    <w:sz w:val="21"/>
                    <w:szCs w:val="21"/>
                  </w:rPr>
                  <w:t>日期</w:t>
                </w:r>
              </w:p>
            </w:tc>
            <w:sdt>
              <w:sdtPr>
                <w:rPr>
                  <w:sz w:val="21"/>
                  <w:szCs w:val="21"/>
                </w:rPr>
                <w:alias w:val="报告董事会批准报送日期"/>
                <w:tag w:val="_GBC_ba15652a91414c599a9cdc1b51e98d1a"/>
                <w:id w:val="592818129"/>
                <w:lock w:val="sdtLocked"/>
              </w:sdtPr>
              <w:sdtEndPr/>
              <w:sdtContent>
                <w:tc>
                  <w:tcPr>
                    <w:tcW w:w="2835" w:type="dxa"/>
                  </w:tcPr>
                  <w:p w:rsidR="00CE05FF" w:rsidRPr="002C5A93" w:rsidRDefault="0021087F" w:rsidP="0021087F">
                    <w:pPr>
                      <w:rPr>
                        <w:sz w:val="21"/>
                        <w:szCs w:val="21"/>
                      </w:rPr>
                    </w:pPr>
                    <w:r w:rsidRPr="002C5A93">
                      <w:rPr>
                        <w:rFonts w:hint="eastAsia"/>
                        <w:sz w:val="21"/>
                        <w:szCs w:val="21"/>
                      </w:rPr>
                      <w:t>2015年10月29日</w:t>
                    </w:r>
                  </w:p>
                </w:tc>
              </w:sdtContent>
            </w:sdt>
          </w:tr>
        </w:tbl>
        <w:p w:rsidR="00CE05FF" w:rsidRDefault="00CF34C8">
          <w:pPr>
            <w:widowControl w:val="0"/>
            <w:jc w:val="right"/>
            <w:rPr>
              <w:szCs w:val="21"/>
            </w:rPr>
          </w:pPr>
        </w:p>
      </w:sdtContent>
    </w:sdt>
    <w:p w:rsidR="00CE05FF" w:rsidRDefault="00F7288F">
      <w:pPr>
        <w:pStyle w:val="1"/>
        <w:numPr>
          <w:ilvl w:val="0"/>
          <w:numId w:val="2"/>
        </w:numPr>
        <w:tabs>
          <w:tab w:val="left" w:pos="434"/>
          <w:tab w:val="left" w:pos="882"/>
        </w:tabs>
        <w:rPr>
          <w:sz w:val="21"/>
          <w:szCs w:val="21"/>
        </w:rPr>
      </w:pPr>
      <w:bookmarkStart w:id="9" w:name="_Toc395718058"/>
      <w:bookmarkStart w:id="10" w:name="_Toc398732406"/>
      <w:r>
        <w:rPr>
          <w:rFonts w:hint="eastAsia"/>
          <w:sz w:val="21"/>
          <w:szCs w:val="21"/>
        </w:rPr>
        <w:t>附录</w:t>
      </w:r>
      <w:bookmarkEnd w:id="9"/>
      <w:bookmarkEnd w:id="10"/>
    </w:p>
    <w:p w:rsidR="00CE05FF" w:rsidRDefault="00F7288F">
      <w:pPr>
        <w:pStyle w:val="2"/>
        <w:numPr>
          <w:ilvl w:val="0"/>
          <w:numId w:val="5"/>
        </w:numPr>
        <w:rPr>
          <w:b/>
        </w:rPr>
      </w:pPr>
      <w:r>
        <w:rPr>
          <w:rFonts w:hint="eastAsia"/>
        </w:rPr>
        <w:t>财务报表</w:t>
      </w:r>
    </w:p>
    <w:sdt>
      <w:sdtPr>
        <w:rPr>
          <w:rFonts w:hint="eastAsia"/>
          <w:szCs w:val="21"/>
        </w:rPr>
        <w:tag w:val="_GBC_875895d6aac74fb2b084d8ba80d04b51"/>
        <w:id w:val="-1066401773"/>
        <w:lock w:val="sdtLocked"/>
        <w:placeholder>
          <w:docPart w:val="GBC22222222222222222222222222222"/>
        </w:placeholder>
      </w:sdtPr>
      <w:sdtEndPr>
        <w:rPr>
          <w:rFonts w:asciiTheme="minorHAnsi" w:hAnsiTheme="minorHAnsi" w:hint="default"/>
          <w:sz w:val="21"/>
        </w:rPr>
      </w:sdtEndPr>
      <w:sdtContent>
        <w:sdt>
          <w:sdtPr>
            <w:rPr>
              <w:rFonts w:hint="eastAsia"/>
              <w:szCs w:val="21"/>
            </w:rPr>
            <w:tag w:val="_GBC_0d6e030b1e16472da90eac5870f9448e"/>
            <w:id w:val="1866243772"/>
            <w:lock w:val="sdtLocked"/>
            <w:placeholder>
              <w:docPart w:val="GBC22222222222222222222222222222"/>
            </w:placeholder>
          </w:sdtPr>
          <w:sdtEndPr>
            <w:rPr>
              <w:sz w:val="21"/>
            </w:rPr>
          </w:sdtEndPr>
          <w:sdtContent>
            <w:p w:rsidR="00CE05FF" w:rsidRPr="00B22E85" w:rsidRDefault="00F7288F">
              <w:pPr>
                <w:jc w:val="center"/>
                <w:rPr>
                  <w:sz w:val="21"/>
                  <w:szCs w:val="21"/>
                </w:rPr>
              </w:pPr>
              <w:r w:rsidRPr="00B22E85">
                <w:rPr>
                  <w:rFonts w:hint="eastAsia"/>
                  <w:b/>
                  <w:sz w:val="21"/>
                  <w:szCs w:val="21"/>
                </w:rPr>
                <w:t>合并资产负债表</w:t>
              </w:r>
            </w:p>
            <w:p w:rsidR="00CE05FF" w:rsidRPr="00B22E85" w:rsidRDefault="00F7288F">
              <w:pPr>
                <w:jc w:val="center"/>
                <w:rPr>
                  <w:sz w:val="21"/>
                  <w:szCs w:val="21"/>
                </w:rPr>
              </w:pPr>
              <w:r w:rsidRPr="00B22E85">
                <w:rPr>
                  <w:sz w:val="21"/>
                  <w:szCs w:val="21"/>
                </w:rPr>
                <w:t>201</w:t>
              </w:r>
              <w:r w:rsidRPr="00B22E85">
                <w:rPr>
                  <w:rFonts w:hint="eastAsia"/>
                  <w:sz w:val="21"/>
                  <w:szCs w:val="21"/>
                </w:rPr>
                <w:t>5</w:t>
              </w:r>
              <w:r w:rsidRPr="00B22E85">
                <w:rPr>
                  <w:sz w:val="21"/>
                  <w:szCs w:val="21"/>
                </w:rPr>
                <w:t>年</w:t>
              </w:r>
              <w:r w:rsidRPr="00B22E85">
                <w:rPr>
                  <w:rFonts w:hint="eastAsia"/>
                  <w:sz w:val="21"/>
                  <w:szCs w:val="21"/>
                </w:rPr>
                <w:t>9</w:t>
              </w:r>
              <w:r w:rsidRPr="00B22E85">
                <w:rPr>
                  <w:sz w:val="21"/>
                  <w:szCs w:val="21"/>
                </w:rPr>
                <w:t>月3</w:t>
              </w:r>
              <w:r w:rsidRPr="00B22E85">
                <w:rPr>
                  <w:rFonts w:hint="eastAsia"/>
                  <w:sz w:val="21"/>
                  <w:szCs w:val="21"/>
                </w:rPr>
                <w:t>0</w:t>
              </w:r>
              <w:r w:rsidRPr="00B22E85">
                <w:rPr>
                  <w:sz w:val="21"/>
                  <w:szCs w:val="21"/>
                </w:rPr>
                <w:t>日</w:t>
              </w:r>
            </w:p>
            <w:p w:rsidR="00CE05FF" w:rsidRPr="00B22E85" w:rsidRDefault="00F7288F">
              <w:pPr>
                <w:rPr>
                  <w:sz w:val="21"/>
                  <w:szCs w:val="21"/>
                </w:rPr>
              </w:pPr>
              <w:r w:rsidRPr="00B22E85">
                <w:rPr>
                  <w:sz w:val="21"/>
                  <w:szCs w:val="21"/>
                </w:rPr>
                <w:t>编制单位:</w:t>
              </w:r>
              <w:sdt>
                <w:sdtPr>
                  <w:rPr>
                    <w:sz w:val="21"/>
                    <w:szCs w:val="21"/>
                  </w:r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sz w:val="21"/>
                      <w:szCs w:val="21"/>
                    </w:rPr>
                    <w:t>江苏吴中实业股份有限公司</w:t>
                  </w:r>
                </w:sdtContent>
              </w:sdt>
            </w:p>
            <w:p w:rsidR="00CE05FF" w:rsidRPr="00B22E85" w:rsidRDefault="00CE05FF" w:rsidP="0021087F">
              <w:pPr>
                <w:wordWrap w:val="0"/>
                <w:ind w:rightChars="50" w:right="120"/>
                <w:jc w:val="right"/>
                <w:rPr>
                  <w:sz w:val="21"/>
                  <w:szCs w:val="21"/>
                  <w:shd w:val="solid" w:color="FFFFFF" w:fill="auto"/>
                </w:rPr>
              </w:pPr>
            </w:p>
            <w:p w:rsidR="00CE05FF" w:rsidRPr="00B22E85" w:rsidRDefault="00F7288F">
              <w:pPr>
                <w:wordWrap w:val="0"/>
                <w:jc w:val="right"/>
                <w:rPr>
                  <w:sz w:val="21"/>
                  <w:szCs w:val="21"/>
                </w:rPr>
              </w:pPr>
              <w:r w:rsidRPr="00B22E85">
                <w:rPr>
                  <w:rFonts w:hint="eastAsia"/>
                  <w:sz w:val="21"/>
                  <w:szCs w:val="21"/>
                </w:rPr>
                <w:t>单位：</w:t>
              </w:r>
              <w:sdt>
                <w:sdtPr>
                  <w:rPr>
                    <w:rFonts w:hint="eastAsia"/>
                    <w:sz w:val="21"/>
                    <w:szCs w:val="21"/>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B22E85">
                    <w:rPr>
                      <w:rFonts w:hint="eastAsia"/>
                      <w:sz w:val="21"/>
                      <w:szCs w:val="21"/>
                    </w:rPr>
                    <w:t>元</w:t>
                  </w:r>
                </w:sdtContent>
              </w:sdt>
              <w:r w:rsidRPr="00B22E85">
                <w:rPr>
                  <w:sz w:val="21"/>
                  <w:szCs w:val="21"/>
                </w:rPr>
                <w:t>币种:</w:t>
              </w:r>
              <w:sdt>
                <w:sdtPr>
                  <w:rPr>
                    <w:sz w:val="21"/>
                    <w:szCs w:val="21"/>
                  </w:r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sz w:val="21"/>
                      <w:szCs w:val="21"/>
                    </w:rPr>
                    <w:t>人民币</w:t>
                  </w:r>
                </w:sdtContent>
              </w:sdt>
              <w:r w:rsidRPr="00B22E85">
                <w:rPr>
                  <w:rFonts w:hint="eastAsia"/>
                  <w:sz w:val="21"/>
                  <w:szCs w:val="21"/>
                </w:rPr>
                <w:t>审计类型：</w:t>
              </w:r>
              <w:sdt>
                <w:sdtPr>
                  <w:rPr>
                    <w:rFonts w:hint="eastAsia"/>
                    <w:sz w:val="21"/>
                    <w:szCs w:val="21"/>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7"/>
                <w:gridCol w:w="2536"/>
                <w:gridCol w:w="2536"/>
              </w:tblGrid>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b/>
                        <w:sz w:val="21"/>
                        <w:szCs w:val="21"/>
                      </w:rPr>
                      <w:t>项目</w:t>
                    </w:r>
                  </w:p>
                </w:tc>
                <w:tc>
                  <w:tcPr>
                    <w:tcW w:w="14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b/>
                        <w:sz w:val="21"/>
                        <w:szCs w:val="21"/>
                      </w:rPr>
                      <w:t>期末余额</w:t>
                    </w:r>
                  </w:p>
                </w:tc>
                <w:tc>
                  <w:tcPr>
                    <w:tcW w:w="14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rFonts w:hint="eastAsia"/>
                        <w:b/>
                        <w:sz w:val="21"/>
                        <w:szCs w:val="21"/>
                      </w:rPr>
                      <w:t>年初</w:t>
                    </w:r>
                    <w:r w:rsidRPr="00B22E85">
                      <w:rPr>
                        <w:b/>
                        <w:sz w:val="21"/>
                        <w:szCs w:val="21"/>
                      </w:rPr>
                      <w:t>余额</w:t>
                    </w: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流动资产：</w:t>
                    </w:r>
                  </w:p>
                </w:tc>
                <w:tc>
                  <w:tcPr>
                    <w:tcW w:w="2802"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b/>
                        <w:color w:val="FF00FF"/>
                        <w:sz w:val="21"/>
                        <w:szCs w:val="21"/>
                      </w:rPr>
                    </w:pP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货币资金</w:t>
                    </w:r>
                  </w:p>
                </w:tc>
                <w:tc>
                  <w:tcPr>
                    <w:tcW w:w="1401" w:type="pct"/>
                    <w:tcBorders>
                      <w:top w:val="outset" w:sz="6" w:space="0" w:color="auto"/>
                      <w:left w:val="outset" w:sz="6" w:space="0" w:color="auto"/>
                      <w:bottom w:val="outset" w:sz="6" w:space="0" w:color="auto"/>
                      <w:right w:val="outset" w:sz="6" w:space="0" w:color="auto"/>
                    </w:tcBorders>
                  </w:tcPr>
                  <w:p w:rsidR="0021087F" w:rsidRPr="00B22E85" w:rsidRDefault="00CF34C8" w:rsidP="00032E9F">
                    <w:pPr>
                      <w:jc w:val="right"/>
                      <w:rPr>
                        <w:color w:val="008000"/>
                        <w:sz w:val="21"/>
                        <w:szCs w:val="21"/>
                      </w:rPr>
                    </w:pPr>
                    <w:sdt>
                      <w:sdtPr>
                        <w:rPr>
                          <w:rFonts w:hint="eastAsia"/>
                          <w:sz w:val="21"/>
                          <w:szCs w:val="21"/>
                        </w:rPr>
                        <w:alias w:val="货币资金"/>
                        <w:tag w:val="_GBC_8866924743ae454c95308e4b15b4679a"/>
                        <w:id w:val="-1050137572"/>
                        <w:lock w:val="sdtLocked"/>
                      </w:sdtPr>
                      <w:sdtEndPr/>
                      <w:sdtContent>
                        <w:r w:rsidR="0021087F" w:rsidRPr="00B22E85">
                          <w:rPr>
                            <w:rFonts w:hint="eastAsia"/>
                            <w:sz w:val="21"/>
                            <w:szCs w:val="21"/>
                          </w:rPr>
                          <w:t>857,457,068.67</w:t>
                        </w:r>
                      </w:sdtContent>
                    </w:sdt>
                  </w:p>
                </w:tc>
                <w:sdt>
                  <w:sdtPr>
                    <w:rPr>
                      <w:sz w:val="21"/>
                      <w:szCs w:val="21"/>
                    </w:rPr>
                    <w:alias w:val="货币资金"/>
                    <w:tag w:val="_GBC_a833f2f71b7940d9839c3bab786e4315"/>
                    <w:id w:val="-194553427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456,072,666.28</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结算备付金</w:t>
                    </w:r>
                  </w:p>
                </w:tc>
                <w:sdt>
                  <w:sdtPr>
                    <w:rPr>
                      <w:sz w:val="21"/>
                      <w:szCs w:val="21"/>
                    </w:rPr>
                    <w:alias w:val="结算备付金"/>
                    <w:tag w:val="_GBC_4b805914a60f4af9b58606655164c9f9"/>
                    <w:id w:val="-15043529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结算备付金"/>
                    <w:tag w:val="_GBC_0a104f99d55e486db475470e54335018"/>
                    <w:id w:val="21300551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拆出资金</w:t>
                    </w:r>
                  </w:p>
                </w:tc>
                <w:sdt>
                  <w:sdtPr>
                    <w:rPr>
                      <w:sz w:val="21"/>
                      <w:szCs w:val="21"/>
                    </w:rPr>
                    <w:alias w:val="拆出资金"/>
                    <w:tag w:val="_GBC_c231b1025e3448d59d5d09110bc12360"/>
                    <w:id w:val="-13386858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拆出资金"/>
                    <w:tag w:val="_GBC_7d37ba1a43344f649df367f4523af50b"/>
                    <w:id w:val="-211234665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以公允价值计量且其变动计入当期损益的金融资产</w:t>
                    </w:r>
                  </w:p>
                </w:tc>
                <w:sdt>
                  <w:sdtPr>
                    <w:rPr>
                      <w:sz w:val="21"/>
                      <w:szCs w:val="21"/>
                    </w:rPr>
                    <w:alias w:val="以公允价值计量且其变动计入当期损益的金融资产"/>
                    <w:tag w:val="_GBC_66c1432213d94725ab75e37dd6a0a2f5"/>
                    <w:id w:val="91211826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774,548.15</w:t>
                        </w:r>
                      </w:p>
                    </w:tc>
                  </w:sdtContent>
                </w:sdt>
                <w:sdt>
                  <w:sdtPr>
                    <w:rPr>
                      <w:sz w:val="21"/>
                      <w:szCs w:val="21"/>
                    </w:rPr>
                    <w:alias w:val="以公允价值计量且其变动计入当期损益的金融资产"/>
                    <w:tag w:val="_GBC_d8db7be0253246eb954d0d1e014e22b1"/>
                    <w:id w:val="60747661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1,847,803.55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衍生金融资产</w:t>
                    </w:r>
                  </w:p>
                </w:tc>
                <w:sdt>
                  <w:sdtPr>
                    <w:rPr>
                      <w:sz w:val="21"/>
                      <w:szCs w:val="21"/>
                    </w:rPr>
                    <w:alias w:val="衍生金融资产"/>
                    <w:tag w:val="_GBC_b5698692c75640228481e5e79c73ca97"/>
                    <w:id w:val="15110938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衍生金融资产"/>
                    <w:tag w:val="_GBC_f28061f32f4446f4875e9b4150510fef"/>
                    <w:id w:val="-11706933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应收票据</w:t>
                    </w:r>
                  </w:p>
                </w:tc>
                <w:sdt>
                  <w:sdtPr>
                    <w:rPr>
                      <w:sz w:val="21"/>
                      <w:szCs w:val="21"/>
                    </w:rPr>
                    <w:alias w:val="应收票据"/>
                    <w:tag w:val="_GBC_fe94969c2c454df98f09ded4dbea14d4"/>
                    <w:id w:val="127713469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26,132,258.76</w:t>
                        </w:r>
                      </w:p>
                    </w:tc>
                  </w:sdtContent>
                </w:sdt>
                <w:sdt>
                  <w:sdtPr>
                    <w:rPr>
                      <w:sz w:val="21"/>
                      <w:szCs w:val="21"/>
                    </w:rPr>
                    <w:alias w:val="应收票据"/>
                    <w:tag w:val="_GBC_d83e406cdb5445db970cc8ab505b6398"/>
                    <w:id w:val="84614273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10,736,707.58</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应收账款</w:t>
                    </w:r>
                  </w:p>
                </w:tc>
                <w:sdt>
                  <w:sdtPr>
                    <w:rPr>
                      <w:sz w:val="21"/>
                      <w:szCs w:val="21"/>
                    </w:rPr>
                    <w:alias w:val="应收帐款"/>
                    <w:tag w:val="_GBC_794878f277b54418a212a94a857919a9"/>
                    <w:id w:val="-171334294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307,808,314.73</w:t>
                        </w:r>
                      </w:p>
                    </w:tc>
                  </w:sdtContent>
                </w:sdt>
                <w:sdt>
                  <w:sdtPr>
                    <w:rPr>
                      <w:sz w:val="21"/>
                      <w:szCs w:val="21"/>
                    </w:rPr>
                    <w:alias w:val="应收帐款"/>
                    <w:tag w:val="_GBC_69febf2483e24d838b255950bdcbddb7"/>
                    <w:id w:val="-152286330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251,916,940.36</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预付款项</w:t>
                    </w:r>
                  </w:p>
                </w:tc>
                <w:sdt>
                  <w:sdtPr>
                    <w:rPr>
                      <w:sz w:val="21"/>
                      <w:szCs w:val="21"/>
                    </w:rPr>
                    <w:alias w:val="预付帐款"/>
                    <w:tag w:val="_GBC_6e8f6d088db446c980b6c69a5e6a8d59"/>
                    <w:id w:val="19713165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349,192,245.61</w:t>
                        </w:r>
                      </w:p>
                    </w:tc>
                  </w:sdtContent>
                </w:sdt>
                <w:sdt>
                  <w:sdtPr>
                    <w:rPr>
                      <w:sz w:val="21"/>
                      <w:szCs w:val="21"/>
                    </w:rPr>
                    <w:alias w:val="预付帐款"/>
                    <w:tag w:val="_GBC_53b55a0980744a49a333041468fe5d8b"/>
                    <w:id w:val="201781010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302,755,145.01</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应收保费</w:t>
                    </w:r>
                  </w:p>
                </w:tc>
                <w:sdt>
                  <w:sdtPr>
                    <w:rPr>
                      <w:sz w:val="21"/>
                      <w:szCs w:val="21"/>
                    </w:rPr>
                    <w:alias w:val="应收保费"/>
                    <w:tag w:val="_GBC_0b1f572dd14f4cd78277beb0285eaa38"/>
                    <w:id w:val="-8508539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保费"/>
                    <w:tag w:val="_GBC_0d9d2f11ada9401cb1f831c019cc06d6"/>
                    <w:id w:val="-129281447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应收分保账款</w:t>
                    </w:r>
                  </w:p>
                </w:tc>
                <w:sdt>
                  <w:sdtPr>
                    <w:rPr>
                      <w:sz w:val="21"/>
                      <w:szCs w:val="21"/>
                    </w:rPr>
                    <w:alias w:val="应收分保账款"/>
                    <w:tag w:val="_GBC_7d307ceb40f64deabb6239de8b9ab821"/>
                    <w:id w:val="46000858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分保账款"/>
                    <w:tag w:val="_GBC_210184ed093e4f0a97bded22ec2f9b47"/>
                    <w:id w:val="30590111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应收分保合同准备金</w:t>
                    </w:r>
                  </w:p>
                </w:tc>
                <w:sdt>
                  <w:sdtPr>
                    <w:rPr>
                      <w:sz w:val="21"/>
                      <w:szCs w:val="21"/>
                    </w:rPr>
                    <w:alias w:val="应收分保合同准备金"/>
                    <w:tag w:val="_GBC_1db32233e469412fa9bd534926f949b9"/>
                    <w:id w:val="-39157446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分保合同准备金"/>
                    <w:tag w:val="_GBC_737b1401bc65465197c05893f54905c2"/>
                    <w:id w:val="-82666297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应收利息</w:t>
                    </w:r>
                  </w:p>
                </w:tc>
                <w:sdt>
                  <w:sdtPr>
                    <w:rPr>
                      <w:sz w:val="21"/>
                      <w:szCs w:val="21"/>
                    </w:rPr>
                    <w:alias w:val="应收利息"/>
                    <w:tag w:val="_GBC_b0d0fa636971447490fc0d2a8285ee06"/>
                    <w:id w:val="-2492788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利息"/>
                    <w:tag w:val="_GBC_68465818966a4c4786df59dbca5f1c48"/>
                    <w:id w:val="-79020384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应收股利</w:t>
                    </w:r>
                  </w:p>
                </w:tc>
                <w:sdt>
                  <w:sdtPr>
                    <w:rPr>
                      <w:sz w:val="21"/>
                      <w:szCs w:val="21"/>
                    </w:rPr>
                    <w:alias w:val="应收股利"/>
                    <w:tag w:val="_GBC_4443e4828a044520b2896da536a8aa9e"/>
                    <w:id w:val="-963993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股利"/>
                    <w:tag w:val="_GBC_af503c4192864f0181176fad409cc8d0"/>
                    <w:id w:val="-67897088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其他应收款</w:t>
                    </w:r>
                  </w:p>
                </w:tc>
                <w:sdt>
                  <w:sdtPr>
                    <w:rPr>
                      <w:sz w:val="21"/>
                      <w:szCs w:val="21"/>
                    </w:rPr>
                    <w:alias w:val="其他应收款"/>
                    <w:tag w:val="_GBC_56f173a93d114867b5b741f97b4c9fa1"/>
                    <w:id w:val="-153257018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292,142,727.99</w:t>
                        </w:r>
                      </w:p>
                    </w:tc>
                  </w:sdtContent>
                </w:sdt>
                <w:sdt>
                  <w:sdtPr>
                    <w:rPr>
                      <w:sz w:val="21"/>
                      <w:szCs w:val="21"/>
                    </w:rPr>
                    <w:alias w:val="其他应收款"/>
                    <w:tag w:val="_GBC_07b029c8a93847dfacdf16b9c3222b06"/>
                    <w:id w:val="-182827585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221,186,163.51</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买入返售金融资产</w:t>
                    </w:r>
                  </w:p>
                </w:tc>
                <w:sdt>
                  <w:sdtPr>
                    <w:rPr>
                      <w:sz w:val="21"/>
                      <w:szCs w:val="21"/>
                    </w:rPr>
                    <w:alias w:val="买入返售金融资产"/>
                    <w:tag w:val="_GBC_2ebc2bbb236b46bcb37c6f1790c90a85"/>
                    <w:id w:val="-180715394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买入返售金融资产"/>
                    <w:tag w:val="_GBC_bf661ebf249d42569c046bda01dd4dff"/>
                    <w:id w:val="18717954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存货</w:t>
                    </w:r>
                  </w:p>
                </w:tc>
                <w:sdt>
                  <w:sdtPr>
                    <w:rPr>
                      <w:sz w:val="21"/>
                      <w:szCs w:val="21"/>
                    </w:rPr>
                    <w:alias w:val="存货"/>
                    <w:tag w:val="_GBC_729723ea5e0843edb4bd1ba2fc6e0d85"/>
                    <w:id w:val="-162283911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1,803,796,822.95</w:t>
                        </w:r>
                      </w:p>
                    </w:tc>
                  </w:sdtContent>
                </w:sdt>
                <w:sdt>
                  <w:sdtPr>
                    <w:rPr>
                      <w:sz w:val="21"/>
                      <w:szCs w:val="21"/>
                    </w:rPr>
                    <w:alias w:val="存货"/>
                    <w:tag w:val="_GBC_57325b4745d3474fb8e161c13bdc8dd1"/>
                    <w:id w:val="-56973446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1,820,250,126.13</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划分为持有待售的资产</w:t>
                    </w:r>
                  </w:p>
                </w:tc>
                <w:sdt>
                  <w:sdtPr>
                    <w:rPr>
                      <w:sz w:val="21"/>
                      <w:szCs w:val="21"/>
                    </w:rPr>
                    <w:alias w:val="划分为持有待售的资产"/>
                    <w:tag w:val="_GBC_d3107f3c121e49d6ae5d9dd88df07e14"/>
                    <w:id w:val="-110379963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划分为持有待售的资产"/>
                    <w:tag w:val="_GBC_81b053bc49e34ee49cdfaefcc23bdb0d"/>
                    <w:id w:val="-17334819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一年内到期的非流动资产</w:t>
                    </w:r>
                  </w:p>
                </w:tc>
                <w:sdt>
                  <w:sdtPr>
                    <w:rPr>
                      <w:sz w:val="21"/>
                      <w:szCs w:val="21"/>
                    </w:rPr>
                    <w:alias w:val="一年内到期的非流动资产"/>
                    <w:tag w:val="_GBC_2bee471e88514616b54ee533c19cbe28"/>
                    <w:id w:val="-18975747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一年内到期的非流动资产"/>
                    <w:tag w:val="_GBC_aa4a8237718748aca6f46f77a59fe531"/>
                    <w:id w:val="12666639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其他流动资产</w:t>
                    </w:r>
                  </w:p>
                </w:tc>
                <w:sdt>
                  <w:sdtPr>
                    <w:rPr>
                      <w:sz w:val="21"/>
                      <w:szCs w:val="21"/>
                    </w:rPr>
                    <w:alias w:val="其他流动资产"/>
                    <w:tag w:val="_GBC_a4731dd73bef4c9381815cc4850d30cf"/>
                    <w:id w:val="9647772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流动资产"/>
                    <w:tag w:val="_GBC_7e03932c301547afa57b0625ce57531e"/>
                    <w:id w:val="-21805855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1,000,000.00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lastRenderedPageBreak/>
                      <w:t>流动资产合计</w:t>
                    </w:r>
                  </w:p>
                </w:tc>
                <w:sdt>
                  <w:sdtPr>
                    <w:rPr>
                      <w:sz w:val="21"/>
                      <w:szCs w:val="21"/>
                    </w:rPr>
                    <w:alias w:val="流动资产合计"/>
                    <w:tag w:val="_GBC_b5973f5f288c47e7a3f3f3c5f9c859a8"/>
                    <w:id w:val="21056886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3,637,303,986.86</w:t>
                        </w:r>
                      </w:p>
                    </w:tc>
                  </w:sdtContent>
                </w:sdt>
                <w:sdt>
                  <w:sdtPr>
                    <w:rPr>
                      <w:sz w:val="21"/>
                      <w:szCs w:val="21"/>
                    </w:rPr>
                    <w:alias w:val="流动资产合计"/>
                    <w:tag w:val="_GBC_1f4c615603f243b7b5430a47a143033b"/>
                    <w:id w:val="-161473891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3,065,765,552.42</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非流动资产：</w:t>
                    </w:r>
                  </w:p>
                </w:tc>
                <w:tc>
                  <w:tcPr>
                    <w:tcW w:w="2802"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发放贷款及垫款</w:t>
                    </w:r>
                  </w:p>
                </w:tc>
                <w:sdt>
                  <w:sdtPr>
                    <w:rPr>
                      <w:sz w:val="21"/>
                      <w:szCs w:val="21"/>
                    </w:rPr>
                    <w:alias w:val="发放贷款和垫款"/>
                    <w:tag w:val="_GBC_62bacdbfc86c45c3b7025b3d664b2796"/>
                    <w:id w:val="-132250013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发放贷款和垫款"/>
                    <w:tag w:val="_GBC_9a273b92742c49c4a75025c891aef633"/>
                    <w:id w:val="62305436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可供出售金融资产</w:t>
                    </w:r>
                  </w:p>
                </w:tc>
                <w:sdt>
                  <w:sdtPr>
                    <w:rPr>
                      <w:sz w:val="21"/>
                      <w:szCs w:val="21"/>
                    </w:rPr>
                    <w:alias w:val="可供出售金融资产"/>
                    <w:tag w:val="_GBC_b8a42a95cc69451a8e088bcde0ef6058"/>
                    <w:id w:val="88862120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218,943,867.54</w:t>
                        </w:r>
                      </w:p>
                    </w:tc>
                  </w:sdtContent>
                </w:sdt>
                <w:sdt>
                  <w:sdtPr>
                    <w:rPr>
                      <w:sz w:val="21"/>
                      <w:szCs w:val="21"/>
                    </w:rPr>
                    <w:alias w:val="可供出售金融资产"/>
                    <w:tag w:val="_GBC_48058cbbd56242f787f85bcd22c91b87"/>
                    <w:id w:val="-51485423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218,943,867.54</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持有至到期投资</w:t>
                    </w:r>
                  </w:p>
                </w:tc>
                <w:sdt>
                  <w:sdtPr>
                    <w:rPr>
                      <w:sz w:val="21"/>
                      <w:szCs w:val="21"/>
                    </w:rPr>
                    <w:alias w:val="持有至到期投资"/>
                    <w:tag w:val="_GBC_346b0efda70947dd81faa4f21e2c6d21"/>
                    <w:id w:val="13061403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持有至到期投资"/>
                    <w:tag w:val="_GBC_d6ca9acdaab742cdbfd62611e8e3a0e7"/>
                    <w:id w:val="187496140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长期应收款</w:t>
                    </w:r>
                  </w:p>
                </w:tc>
                <w:sdt>
                  <w:sdtPr>
                    <w:rPr>
                      <w:sz w:val="21"/>
                      <w:szCs w:val="21"/>
                    </w:rPr>
                    <w:alias w:val="长期应收款"/>
                    <w:tag w:val="_GBC_43a2ae5a2a49465f9580cde9d724acc7"/>
                    <w:id w:val="43594424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长期应收款"/>
                    <w:tag w:val="_GBC_9ee1fde379cc47be9a80aec7f25b8cae"/>
                    <w:id w:val="133634588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长期股权投资</w:t>
                    </w:r>
                  </w:p>
                </w:tc>
                <w:sdt>
                  <w:sdtPr>
                    <w:rPr>
                      <w:sz w:val="21"/>
                      <w:szCs w:val="21"/>
                    </w:rPr>
                    <w:alias w:val="长期股权投资"/>
                    <w:tag w:val="_GBC_8d7a509feace4e4c88dd66978899a2e3"/>
                    <w:id w:val="-92194712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912F5F" w:rsidP="00912F5F">
                        <w:pPr>
                          <w:ind w:right="120"/>
                          <w:jc w:val="right"/>
                          <w:rPr>
                            <w:sz w:val="21"/>
                            <w:szCs w:val="21"/>
                          </w:rPr>
                        </w:pPr>
                        <w:r w:rsidRPr="00B22E85">
                          <w:rPr>
                            <w:sz w:val="21"/>
                            <w:szCs w:val="21"/>
                          </w:rPr>
                          <w:t xml:space="preserve">     </w:t>
                        </w:r>
                      </w:p>
                    </w:tc>
                  </w:sdtContent>
                </w:sdt>
                <w:sdt>
                  <w:sdtPr>
                    <w:rPr>
                      <w:sz w:val="21"/>
                      <w:szCs w:val="21"/>
                    </w:rPr>
                    <w:alias w:val="长期股权投资"/>
                    <w:tag w:val="_GBC_2e772ac58a1b4ec786557f4649431b5e"/>
                    <w:id w:val="41797978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投资性房地产</w:t>
                    </w:r>
                  </w:p>
                </w:tc>
                <w:sdt>
                  <w:sdtPr>
                    <w:rPr>
                      <w:sz w:val="21"/>
                      <w:szCs w:val="21"/>
                    </w:rPr>
                    <w:alias w:val="投资性房地产"/>
                    <w:tag w:val="_GBC_333b1a621e904f08ae99ddc8751d0df3"/>
                    <w:id w:val="-174671683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115,171,012.54</w:t>
                        </w:r>
                      </w:p>
                    </w:tc>
                  </w:sdtContent>
                </w:sdt>
                <w:sdt>
                  <w:sdtPr>
                    <w:rPr>
                      <w:sz w:val="21"/>
                      <w:szCs w:val="21"/>
                    </w:rPr>
                    <w:alias w:val="投资性房地产"/>
                    <w:tag w:val="_GBC_038990f70184401ea69eb93cc82ded78"/>
                    <w:id w:val="78061717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119,083,425.80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固定资产</w:t>
                    </w:r>
                  </w:p>
                </w:tc>
                <w:sdt>
                  <w:sdtPr>
                    <w:rPr>
                      <w:sz w:val="21"/>
                      <w:szCs w:val="21"/>
                    </w:rPr>
                    <w:alias w:val="固定资产净额"/>
                    <w:tag w:val="_GBC_889d82fe38ea4e4ca2b0ccda797471ac"/>
                    <w:id w:val="3948498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434,610,693.66</w:t>
                        </w:r>
                      </w:p>
                    </w:tc>
                  </w:sdtContent>
                </w:sdt>
                <w:sdt>
                  <w:sdtPr>
                    <w:rPr>
                      <w:sz w:val="21"/>
                      <w:szCs w:val="21"/>
                    </w:rPr>
                    <w:alias w:val="固定资产净额"/>
                    <w:tag w:val="_GBC_80811a0927304f0db3a953a0fb3cdbe5"/>
                    <w:id w:val="-212915199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432,462,530.94</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在建工程</w:t>
                    </w:r>
                  </w:p>
                </w:tc>
                <w:sdt>
                  <w:sdtPr>
                    <w:rPr>
                      <w:sz w:val="21"/>
                      <w:szCs w:val="21"/>
                    </w:rPr>
                    <w:alias w:val="在建工程"/>
                    <w:tag w:val="_GBC_cb7b83bf62cd4527b23492c9fb8016fd"/>
                    <w:id w:val="194094537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18,673,720.71</w:t>
                        </w:r>
                      </w:p>
                    </w:tc>
                  </w:sdtContent>
                </w:sdt>
                <w:sdt>
                  <w:sdtPr>
                    <w:rPr>
                      <w:sz w:val="21"/>
                      <w:szCs w:val="21"/>
                    </w:rPr>
                    <w:alias w:val="在建工程"/>
                    <w:tag w:val="_GBC_8c5e5e8f77184cd3a20340e0b84588ff"/>
                    <w:id w:val="-4260870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37,560,348.46</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工程物资</w:t>
                    </w:r>
                  </w:p>
                </w:tc>
                <w:sdt>
                  <w:sdtPr>
                    <w:rPr>
                      <w:sz w:val="21"/>
                      <w:szCs w:val="21"/>
                    </w:rPr>
                    <w:alias w:val="工程物资"/>
                    <w:tag w:val="_GBC_2cd249f6d9124b64874216f3b0ef7a68"/>
                    <w:id w:val="-178680579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工程物资"/>
                    <w:tag w:val="_GBC_ef15041a64cb47e58e821a5fe66a156c"/>
                    <w:id w:val="39694100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固定资产清理</w:t>
                    </w:r>
                  </w:p>
                </w:tc>
                <w:sdt>
                  <w:sdtPr>
                    <w:rPr>
                      <w:sz w:val="21"/>
                      <w:szCs w:val="21"/>
                    </w:rPr>
                    <w:alias w:val="固定资产清理"/>
                    <w:tag w:val="_GBC_c8904503c210471c91763655fddefbe2"/>
                    <w:id w:val="-32628714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固定资产清理"/>
                    <w:tag w:val="_GBC_c1164f3d7e23442496ad5f1931edfc32"/>
                    <w:id w:val="92939489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生产性生物资产</w:t>
                    </w:r>
                  </w:p>
                </w:tc>
                <w:sdt>
                  <w:sdtPr>
                    <w:rPr>
                      <w:sz w:val="21"/>
                      <w:szCs w:val="21"/>
                    </w:rPr>
                    <w:alias w:val="生产性生物资产"/>
                    <w:tag w:val="_GBC_80057561f4844fa8865b05124142077f"/>
                    <w:id w:val="156066418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生产性生物资产"/>
                    <w:tag w:val="_GBC_d3771672f0be4cfb8b773fd7c03d1dcd"/>
                    <w:id w:val="-5467516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油气资产</w:t>
                    </w:r>
                  </w:p>
                </w:tc>
                <w:sdt>
                  <w:sdtPr>
                    <w:rPr>
                      <w:sz w:val="21"/>
                      <w:szCs w:val="21"/>
                    </w:rPr>
                    <w:alias w:val="油气资产"/>
                    <w:tag w:val="_GBC_fa41dd9ba7294e049d2767e20e56d20d"/>
                    <w:id w:val="118217183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油气资产"/>
                    <w:tag w:val="_GBC_f68b89c73caf48a29c30c793559cb536"/>
                    <w:id w:val="-6844422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无形资产</w:t>
                    </w:r>
                  </w:p>
                </w:tc>
                <w:sdt>
                  <w:sdtPr>
                    <w:rPr>
                      <w:sz w:val="21"/>
                      <w:szCs w:val="21"/>
                    </w:rPr>
                    <w:alias w:val="无形资产"/>
                    <w:tag w:val="_GBC_7bb8a62b86cc48dc8d50d8cf82801976"/>
                    <w:id w:val="-157010643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64,795,786.35</w:t>
                        </w:r>
                      </w:p>
                    </w:tc>
                  </w:sdtContent>
                </w:sdt>
                <w:sdt>
                  <w:sdtPr>
                    <w:rPr>
                      <w:sz w:val="21"/>
                      <w:szCs w:val="21"/>
                    </w:rPr>
                    <w:alias w:val="无形资产"/>
                    <w:tag w:val="_GBC_d142ede1308f4553bbc40e41bfdf6fe2"/>
                    <w:id w:val="-38564587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66,875,656.09</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开发支出</w:t>
                    </w:r>
                  </w:p>
                </w:tc>
                <w:sdt>
                  <w:sdtPr>
                    <w:rPr>
                      <w:sz w:val="21"/>
                      <w:szCs w:val="21"/>
                    </w:rPr>
                    <w:alias w:val="开发支出"/>
                    <w:tag w:val="_GBC_26257d5629844386b097b89a67ca7d41"/>
                    <w:id w:val="-8514925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74,736,544.02</w:t>
                        </w:r>
                      </w:p>
                    </w:tc>
                  </w:sdtContent>
                </w:sdt>
                <w:sdt>
                  <w:sdtPr>
                    <w:rPr>
                      <w:sz w:val="21"/>
                      <w:szCs w:val="21"/>
                    </w:rPr>
                    <w:alias w:val="开发支出"/>
                    <w:tag w:val="_GBC_2c0f7a6850684d1098781bd1fa21f796"/>
                    <w:id w:val="10486380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65,706,730.88</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商誉</w:t>
                    </w:r>
                  </w:p>
                </w:tc>
                <w:sdt>
                  <w:sdtPr>
                    <w:rPr>
                      <w:sz w:val="21"/>
                      <w:szCs w:val="21"/>
                    </w:rPr>
                    <w:alias w:val="商誉"/>
                    <w:tag w:val="_GBC_4e4d784c9dfd4d4dadea475acf4f533c"/>
                    <w:id w:val="-124749397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商誉"/>
                    <w:tag w:val="_GBC_10532dcbbd8847bd9e22fcbc5c2b7e0c"/>
                    <w:id w:val="-174155933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长期待摊费用</w:t>
                    </w:r>
                  </w:p>
                </w:tc>
                <w:sdt>
                  <w:sdtPr>
                    <w:rPr>
                      <w:sz w:val="21"/>
                      <w:szCs w:val="21"/>
                    </w:rPr>
                    <w:alias w:val="长期待摊费用"/>
                    <w:tag w:val="_GBC_34dc55d475a24b7793e72c4f8075f05e"/>
                    <w:id w:val="61655967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328,583.68</w:t>
                        </w:r>
                      </w:p>
                    </w:tc>
                  </w:sdtContent>
                </w:sdt>
                <w:sdt>
                  <w:sdtPr>
                    <w:rPr>
                      <w:sz w:val="21"/>
                      <w:szCs w:val="21"/>
                    </w:rPr>
                    <w:alias w:val="长期待摊费用"/>
                    <w:tag w:val="_GBC_fffb62564e1b4f43a7a8e94b6d0d7a62"/>
                    <w:id w:val="122395518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388,708.72</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递延所得税资产</w:t>
                    </w:r>
                  </w:p>
                </w:tc>
                <w:sdt>
                  <w:sdtPr>
                    <w:rPr>
                      <w:sz w:val="21"/>
                      <w:szCs w:val="21"/>
                    </w:rPr>
                    <w:alias w:val="递延税款借项合计"/>
                    <w:tag w:val="_GBC_a3738a89feff479b8e16963f0991ff27"/>
                    <w:id w:val="33735766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12,615,339.27</w:t>
                        </w:r>
                      </w:p>
                    </w:tc>
                  </w:sdtContent>
                </w:sdt>
                <w:sdt>
                  <w:sdtPr>
                    <w:rPr>
                      <w:sz w:val="21"/>
                      <w:szCs w:val="21"/>
                    </w:rPr>
                    <w:alias w:val="递延税款借项合计"/>
                    <w:tag w:val="_GBC_92ca98901d304ee2a7db21ba004492ec"/>
                    <w:id w:val="-201837887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12,098,559.52</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其他非流动资产</w:t>
                    </w:r>
                  </w:p>
                </w:tc>
                <w:sdt>
                  <w:sdtPr>
                    <w:rPr>
                      <w:sz w:val="21"/>
                      <w:szCs w:val="21"/>
                    </w:rPr>
                    <w:alias w:val="其他长期资产"/>
                    <w:tag w:val="_GBC_430c12e34754451b9bbcfee21208523d"/>
                    <w:id w:val="149977237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长期资产"/>
                    <w:tag w:val="_GBC_3a09765bf7c04fde844fb226bb5479e0"/>
                    <w:id w:val="47788641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非流动资产合计</w:t>
                    </w:r>
                  </w:p>
                </w:tc>
                <w:sdt>
                  <w:sdtPr>
                    <w:rPr>
                      <w:sz w:val="21"/>
                      <w:szCs w:val="21"/>
                    </w:rPr>
                    <w:alias w:val="非流动资产合计"/>
                    <w:tag w:val="_GBC_c9cb0d86068b4375b4922d42595318df"/>
                    <w:id w:val="-82728116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939,875,547.77</w:t>
                        </w:r>
                      </w:p>
                    </w:tc>
                  </w:sdtContent>
                </w:sdt>
                <w:sdt>
                  <w:sdtPr>
                    <w:rPr>
                      <w:sz w:val="21"/>
                      <w:szCs w:val="21"/>
                    </w:rPr>
                    <w:alias w:val="非流动资产合计"/>
                    <w:tag w:val="_GBC_b17bb2d29ca64548a011241bb3fbbadd"/>
                    <w:id w:val="190140893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953,119,827.95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t>资产总计</w:t>
                    </w:r>
                  </w:p>
                </w:tc>
                <w:sdt>
                  <w:sdtPr>
                    <w:rPr>
                      <w:sz w:val="21"/>
                      <w:szCs w:val="21"/>
                    </w:rPr>
                    <w:alias w:val="资产总计"/>
                    <w:tag w:val="_GBC_ac57e46613ef4427bccded60e5fe38ee"/>
                    <w:id w:val="69681899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4,577,179,534.63</w:t>
                        </w:r>
                      </w:p>
                    </w:tc>
                  </w:sdtContent>
                </w:sdt>
                <w:sdt>
                  <w:sdtPr>
                    <w:rPr>
                      <w:sz w:val="21"/>
                      <w:szCs w:val="21"/>
                    </w:rPr>
                    <w:alias w:val="资产总计"/>
                    <w:tag w:val="_GBC_868831924cff47e19bd2292a8079240c"/>
                    <w:id w:val="-201753378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4,018,885,380.37</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流动负债：</w:t>
                    </w:r>
                  </w:p>
                </w:tc>
                <w:tc>
                  <w:tcPr>
                    <w:tcW w:w="2802"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FF00FF"/>
                        <w:sz w:val="21"/>
                        <w:szCs w:val="21"/>
                      </w:rPr>
                    </w:pP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短期借款</w:t>
                    </w:r>
                  </w:p>
                </w:tc>
                <w:sdt>
                  <w:sdtPr>
                    <w:rPr>
                      <w:sz w:val="21"/>
                      <w:szCs w:val="21"/>
                    </w:rPr>
                    <w:alias w:val="短期借款"/>
                    <w:tag w:val="_GBC_81cfbb93b25b4b44adf8e71b3fd49fa0"/>
                    <w:id w:val="208702633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1,401,861,300.00</w:t>
                        </w:r>
                      </w:p>
                    </w:tc>
                  </w:sdtContent>
                </w:sdt>
                <w:sdt>
                  <w:sdtPr>
                    <w:rPr>
                      <w:sz w:val="21"/>
                      <w:szCs w:val="21"/>
                    </w:rPr>
                    <w:alias w:val="短期借款"/>
                    <w:tag w:val="_GBC_907c437313e14e9aaf16d188619548e7"/>
                    <w:id w:val="61340003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1,322,582,105.07</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向中央银行借款</w:t>
                    </w:r>
                  </w:p>
                </w:tc>
                <w:sdt>
                  <w:sdtPr>
                    <w:rPr>
                      <w:sz w:val="21"/>
                      <w:szCs w:val="21"/>
                    </w:rPr>
                    <w:alias w:val="向中央银行借款"/>
                    <w:tag w:val="_GBC_5a72ff76ceab458386c365ba77067249"/>
                    <w:id w:val="-20782715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向中央银行借款"/>
                    <w:tag w:val="_GBC_f5b057b0a8694d1189dc82563df2b0f9"/>
                    <w:id w:val="32062692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吸收存款及同业存放</w:t>
                    </w:r>
                  </w:p>
                </w:tc>
                <w:sdt>
                  <w:sdtPr>
                    <w:rPr>
                      <w:sz w:val="21"/>
                      <w:szCs w:val="21"/>
                    </w:rPr>
                    <w:alias w:val="吸收存款及同业存放"/>
                    <w:tag w:val="_GBC_4372ff524b3d412d92c31b17511ac85f"/>
                    <w:id w:val="-147205285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吸收存款及同业存放"/>
                    <w:tag w:val="_GBC_cadd8e78459e4b82aa6e27bdf986492d"/>
                    <w:id w:val="-70909777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拆入资金</w:t>
                    </w:r>
                  </w:p>
                </w:tc>
                <w:sdt>
                  <w:sdtPr>
                    <w:rPr>
                      <w:sz w:val="21"/>
                      <w:szCs w:val="21"/>
                    </w:rPr>
                    <w:alias w:val="拆入资金"/>
                    <w:tag w:val="_GBC_cdaf9090110e484f870ece29a7ee6396"/>
                    <w:id w:val="-46119663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拆入资金"/>
                    <w:tag w:val="_GBC_99d970f5d17143edb198f3a0a4678154"/>
                    <w:id w:val="187295670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以公允价值计量且其变动计入当期损益的金融负债</w:t>
                    </w:r>
                  </w:p>
                </w:tc>
                <w:sdt>
                  <w:sdtPr>
                    <w:rPr>
                      <w:sz w:val="21"/>
                      <w:szCs w:val="21"/>
                    </w:rPr>
                    <w:alias w:val="以公允价值计量且其变动计入当期损益的金融负债"/>
                    <w:tag w:val="_GBC_948ab351bbc44a11ae0715178e65aa9e"/>
                    <w:id w:val="137965931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以公允价值计量且其变动计入当期损益的金融负债"/>
                    <w:tag w:val="_GBC_605aeca89d8f4f85a51f3a2ec2a6ed7e"/>
                    <w:id w:val="-102393801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衍生金融负债</w:t>
                    </w:r>
                  </w:p>
                </w:tc>
                <w:sdt>
                  <w:sdtPr>
                    <w:rPr>
                      <w:sz w:val="21"/>
                      <w:szCs w:val="21"/>
                    </w:rPr>
                    <w:alias w:val="衍生金融负债"/>
                    <w:tag w:val="_GBC_be481f86d62d47b38552a724d489bf15"/>
                    <w:id w:val="-150127063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衍生金融负债"/>
                    <w:tag w:val="_GBC_4f5e0187b5b6474aabd6bcc429fc36d5"/>
                    <w:id w:val="4349689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应付票据</w:t>
                    </w:r>
                  </w:p>
                </w:tc>
                <w:sdt>
                  <w:sdtPr>
                    <w:rPr>
                      <w:sz w:val="21"/>
                      <w:szCs w:val="21"/>
                    </w:rPr>
                    <w:alias w:val="应付票据"/>
                    <w:tag w:val="_GBC_a0a49cf8880b45ebbd30feb4ed235d92"/>
                    <w:id w:val="85701438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41,600,621.50</w:t>
                        </w:r>
                      </w:p>
                    </w:tc>
                  </w:sdtContent>
                </w:sdt>
                <w:sdt>
                  <w:sdtPr>
                    <w:rPr>
                      <w:sz w:val="21"/>
                      <w:szCs w:val="21"/>
                    </w:rPr>
                    <w:alias w:val="应付票据"/>
                    <w:tag w:val="_GBC_6db7d43435044e2cb54a3eeeb5d68db1"/>
                    <w:id w:val="-139904320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83,380,543.94</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应付账款</w:t>
                    </w:r>
                  </w:p>
                </w:tc>
                <w:sdt>
                  <w:sdtPr>
                    <w:rPr>
                      <w:sz w:val="21"/>
                      <w:szCs w:val="21"/>
                    </w:rPr>
                    <w:alias w:val="应付帐款"/>
                    <w:tag w:val="_GBC_0f9d51dc4579422eaec121d1e6f2d7c5"/>
                    <w:id w:val="156267441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380,879,115.03</w:t>
                        </w:r>
                      </w:p>
                    </w:tc>
                  </w:sdtContent>
                </w:sdt>
                <w:sdt>
                  <w:sdtPr>
                    <w:rPr>
                      <w:sz w:val="21"/>
                      <w:szCs w:val="21"/>
                    </w:rPr>
                    <w:alias w:val="应付帐款"/>
                    <w:tag w:val="_GBC_acb279f3b32b42e3a7831bb650eba08a"/>
                    <w:id w:val="-196326446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467,582,367.97</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预收款项</w:t>
                    </w:r>
                  </w:p>
                </w:tc>
                <w:sdt>
                  <w:sdtPr>
                    <w:rPr>
                      <w:sz w:val="21"/>
                      <w:szCs w:val="21"/>
                    </w:rPr>
                    <w:alias w:val="预收帐款"/>
                    <w:tag w:val="_GBC_935c8738969342098c09cf4e931a9272"/>
                    <w:id w:val="154810917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298,120,402.47</w:t>
                        </w:r>
                      </w:p>
                    </w:tc>
                  </w:sdtContent>
                </w:sdt>
                <w:sdt>
                  <w:sdtPr>
                    <w:rPr>
                      <w:sz w:val="21"/>
                      <w:szCs w:val="21"/>
                    </w:rPr>
                    <w:alias w:val="预收帐款"/>
                    <w:tag w:val="_GBC_5c295c77e167453eb0099f7740c6bc7f"/>
                    <w:id w:val="196344894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284,689,079.65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卖出回购金融资产款</w:t>
                    </w:r>
                  </w:p>
                </w:tc>
                <w:sdt>
                  <w:sdtPr>
                    <w:rPr>
                      <w:sz w:val="21"/>
                      <w:szCs w:val="21"/>
                    </w:rPr>
                    <w:alias w:val="卖出回购金融资产款"/>
                    <w:tag w:val="_GBC_61e86b504db84ce0a0c264ff502263e6"/>
                    <w:id w:val="6331140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卖出回购金融资产款"/>
                    <w:tag w:val="_GBC_bea214f8c7524e20827aee24697850e9"/>
                    <w:id w:val="129485974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应付手续费及佣金</w:t>
                    </w:r>
                  </w:p>
                </w:tc>
                <w:sdt>
                  <w:sdtPr>
                    <w:rPr>
                      <w:sz w:val="21"/>
                      <w:szCs w:val="21"/>
                    </w:rPr>
                    <w:alias w:val="应付手续费及佣金"/>
                    <w:tag w:val="_GBC_bdb68e9326c844cb9721317a3d110876"/>
                    <w:id w:val="175053087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手续费及佣金"/>
                    <w:tag w:val="_GBC_9ace76fc078747a0abc768b346bed192"/>
                    <w:id w:val="55798218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应付职工薪酬</w:t>
                    </w:r>
                  </w:p>
                </w:tc>
                <w:sdt>
                  <w:sdtPr>
                    <w:rPr>
                      <w:sz w:val="21"/>
                      <w:szCs w:val="21"/>
                    </w:rPr>
                    <w:alias w:val="应付职工薪酬"/>
                    <w:tag w:val="_GBC_8bb53a1552a14e2e89e0d4dd8e0e9afd"/>
                    <w:id w:val="-16801106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6,529,935.98</w:t>
                        </w:r>
                      </w:p>
                    </w:tc>
                  </w:sdtContent>
                </w:sdt>
                <w:sdt>
                  <w:sdtPr>
                    <w:rPr>
                      <w:sz w:val="21"/>
                      <w:szCs w:val="21"/>
                    </w:rPr>
                    <w:alias w:val="应付职工薪酬"/>
                    <w:tag w:val="_GBC_925ff96df99945958eea7fb5653140a0"/>
                    <w:id w:val="12304979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14,895,658.54</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应交税费</w:t>
                    </w:r>
                  </w:p>
                </w:tc>
                <w:sdt>
                  <w:sdtPr>
                    <w:rPr>
                      <w:sz w:val="21"/>
                      <w:szCs w:val="21"/>
                    </w:rPr>
                    <w:alias w:val="应交税金"/>
                    <w:tag w:val="_GBC_286d99dea4a54d1d8f5b2d6b9546c010"/>
                    <w:id w:val="-948627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3,247,959.63</w:t>
                        </w:r>
                      </w:p>
                    </w:tc>
                  </w:sdtContent>
                </w:sdt>
                <w:sdt>
                  <w:sdtPr>
                    <w:rPr>
                      <w:sz w:val="21"/>
                      <w:szCs w:val="21"/>
                    </w:rPr>
                    <w:alias w:val="应交税金"/>
                    <w:tag w:val="_GBC_08bc76a7d1e6412290263fd2af375be9"/>
                    <w:id w:val="-145085341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23,386,040.02</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应付利息</w:t>
                    </w:r>
                  </w:p>
                </w:tc>
                <w:sdt>
                  <w:sdtPr>
                    <w:rPr>
                      <w:sz w:val="21"/>
                      <w:szCs w:val="21"/>
                    </w:rPr>
                    <w:alias w:val="应付利息"/>
                    <w:tag w:val="_GBC_654d8b54e1954717b1cf94bbc04ead13"/>
                    <w:id w:val="151217254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3,215,167.43</w:t>
                        </w:r>
                      </w:p>
                    </w:tc>
                  </w:sdtContent>
                </w:sdt>
                <w:sdt>
                  <w:sdtPr>
                    <w:rPr>
                      <w:sz w:val="21"/>
                      <w:szCs w:val="21"/>
                    </w:rPr>
                    <w:alias w:val="应付利息"/>
                    <w:tag w:val="_GBC_967c1e94765c4cf1bd8e16b4405b73a6"/>
                    <w:id w:val="-15174603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13,250,049.39</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应付股利</w:t>
                    </w:r>
                  </w:p>
                </w:tc>
                <w:sdt>
                  <w:sdtPr>
                    <w:rPr>
                      <w:sz w:val="21"/>
                      <w:szCs w:val="21"/>
                    </w:rPr>
                    <w:alias w:val="应付股利"/>
                    <w:tag w:val="_GBC_1138fa88294f4bd28414230c09276548"/>
                    <w:id w:val="-1296402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98,000.00</w:t>
                        </w:r>
                      </w:p>
                    </w:tc>
                  </w:sdtContent>
                </w:sdt>
                <w:sdt>
                  <w:sdtPr>
                    <w:rPr>
                      <w:sz w:val="21"/>
                      <w:szCs w:val="21"/>
                    </w:rPr>
                    <w:alias w:val="应付股利"/>
                    <w:tag w:val="_GBC_0cea32866c0b44f9a071cb5f6b647b32"/>
                    <w:id w:val="106098591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其他应付款</w:t>
                    </w:r>
                  </w:p>
                </w:tc>
                <w:sdt>
                  <w:sdtPr>
                    <w:rPr>
                      <w:sz w:val="21"/>
                      <w:szCs w:val="21"/>
                    </w:rPr>
                    <w:alias w:val="其他应付款"/>
                    <w:tag w:val="_GBC_82e5dd2052484208a08ea454ca36c9b0"/>
                    <w:id w:val="-36730236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62,237,815.69</w:t>
                        </w:r>
                      </w:p>
                    </w:tc>
                  </w:sdtContent>
                </w:sdt>
                <w:sdt>
                  <w:sdtPr>
                    <w:rPr>
                      <w:sz w:val="21"/>
                      <w:szCs w:val="21"/>
                    </w:rPr>
                    <w:alias w:val="其他应付款"/>
                    <w:tag w:val="_GBC_cc90b89dff7149d999982384c917cd8e"/>
                    <w:id w:val="101550272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49,290,233.13</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应付分保账款</w:t>
                    </w:r>
                  </w:p>
                </w:tc>
                <w:sdt>
                  <w:sdtPr>
                    <w:rPr>
                      <w:sz w:val="21"/>
                      <w:szCs w:val="21"/>
                    </w:rPr>
                    <w:alias w:val="应付分保账款"/>
                    <w:tag w:val="_GBC_344edb826dee404a81f34c09e20bf6e1"/>
                    <w:id w:val="-199409025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分保账款"/>
                    <w:tag w:val="_GBC_8abe39f03a1646f087109c52a441f3ad"/>
                    <w:id w:val="173026518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保险合同准备金</w:t>
                    </w:r>
                  </w:p>
                </w:tc>
                <w:sdt>
                  <w:sdtPr>
                    <w:rPr>
                      <w:sz w:val="21"/>
                      <w:szCs w:val="21"/>
                    </w:rPr>
                    <w:alias w:val="保险合同准备金"/>
                    <w:tag w:val="_GBC_d0b7107a73554e69bd85405e088f6571"/>
                    <w:id w:val="-708136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保险合同准备金"/>
                    <w:tag w:val="_GBC_8755b03307504beda0dbf670888693c0"/>
                    <w:id w:val="-203333204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lastRenderedPageBreak/>
                      <w:t>代理买卖证券款</w:t>
                    </w:r>
                  </w:p>
                </w:tc>
                <w:sdt>
                  <w:sdtPr>
                    <w:rPr>
                      <w:sz w:val="21"/>
                      <w:szCs w:val="21"/>
                    </w:rPr>
                    <w:alias w:val="代理买卖证券款"/>
                    <w:tag w:val="_GBC_abcc4aba0eb74df7aad998fe7213e649"/>
                    <w:id w:val="21365934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代理买卖证券款"/>
                    <w:tag w:val="_GBC_4f3c65fedd5a4eb3aa1829cf57da1dea"/>
                    <w:id w:val="-20489767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代理承销证券款</w:t>
                    </w:r>
                  </w:p>
                </w:tc>
                <w:sdt>
                  <w:sdtPr>
                    <w:rPr>
                      <w:sz w:val="21"/>
                      <w:szCs w:val="21"/>
                    </w:rPr>
                    <w:alias w:val="代理承销证券款"/>
                    <w:tag w:val="_GBC_fb32b3a00e3e45d9ab774e7e1565f4a3"/>
                    <w:id w:val="142615369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代理承销证券款"/>
                    <w:tag w:val="_GBC_4a0cd784c6c24630b03ab7cbdd223e5f"/>
                    <w:id w:val="-18310532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划分为持有待售的负债</w:t>
                    </w:r>
                  </w:p>
                </w:tc>
                <w:sdt>
                  <w:sdtPr>
                    <w:rPr>
                      <w:sz w:val="21"/>
                      <w:szCs w:val="21"/>
                    </w:rPr>
                    <w:alias w:val="划分为持有待售的负债"/>
                    <w:tag w:val="_GBC_59db8fed18d242a0be813ef6424fbf0e"/>
                    <w:id w:val="172972455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划分为持有待售的负债"/>
                    <w:tag w:val="_GBC_12024acef7614d07b546fd972a9cc469"/>
                    <w:id w:val="-27710331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一年内到期的非流动负债</w:t>
                    </w:r>
                  </w:p>
                </w:tc>
                <w:sdt>
                  <w:sdtPr>
                    <w:rPr>
                      <w:sz w:val="21"/>
                      <w:szCs w:val="21"/>
                    </w:rPr>
                    <w:alias w:val="一年内到期的长期负债"/>
                    <w:tag w:val="_GBC_35c68d7fd47e4cbbafa8e53eb5df8da2"/>
                    <w:id w:val="52028587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41,000,000.00</w:t>
                        </w:r>
                      </w:p>
                    </w:tc>
                  </w:sdtContent>
                </w:sdt>
                <w:sdt>
                  <w:sdtPr>
                    <w:rPr>
                      <w:sz w:val="21"/>
                      <w:szCs w:val="21"/>
                    </w:rPr>
                    <w:alias w:val="一年内到期的长期负债"/>
                    <w:tag w:val="_GBC_ce0dd5b5bfaa409ba3032964801ab2e8"/>
                    <w:id w:val="9269983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30,000,000.00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其他流动负债</w:t>
                    </w:r>
                  </w:p>
                </w:tc>
                <w:sdt>
                  <w:sdtPr>
                    <w:rPr>
                      <w:sz w:val="21"/>
                      <w:szCs w:val="21"/>
                    </w:rPr>
                    <w:alias w:val="其他流动负债"/>
                    <w:tag w:val="_GBC_e88c444333b84ddf95644e26efebbb06"/>
                    <w:id w:val="-122483307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流动负债"/>
                    <w:tag w:val="_GBC_859c74d8aa054f4b81d9d6dcde95628b"/>
                    <w:id w:val="-16637015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150,000,000.00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流动负债合计</w:t>
                    </w:r>
                  </w:p>
                </w:tc>
                <w:sdt>
                  <w:sdtPr>
                    <w:rPr>
                      <w:sz w:val="21"/>
                      <w:szCs w:val="21"/>
                    </w:rPr>
                    <w:alias w:val="流动负债合计"/>
                    <w:tag w:val="_GBC_475212d2908e465eb08624381cfde684"/>
                    <w:id w:val="80736130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2,238,790,317.73</w:t>
                        </w:r>
                      </w:p>
                    </w:tc>
                  </w:sdtContent>
                </w:sdt>
                <w:sdt>
                  <w:sdtPr>
                    <w:rPr>
                      <w:sz w:val="21"/>
                      <w:szCs w:val="21"/>
                    </w:rPr>
                    <w:alias w:val="流动负债合计"/>
                    <w:tag w:val="_GBC_753e76cfb4aa45369d6775d6788d57db"/>
                    <w:id w:val="13328809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2,439,056,077.71</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非流动负债：</w:t>
                    </w:r>
                  </w:p>
                </w:tc>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ind w:right="210"/>
                      <w:jc w:val="right"/>
                      <w:rPr>
                        <w:color w:val="008000"/>
                        <w:sz w:val="21"/>
                        <w:szCs w:val="21"/>
                      </w:rPr>
                    </w:pPr>
                  </w:p>
                </w:tc>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color w:val="008000"/>
                        <w:sz w:val="21"/>
                        <w:szCs w:val="21"/>
                      </w:rPr>
                    </w:pP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长期借款</w:t>
                    </w:r>
                  </w:p>
                </w:tc>
                <w:sdt>
                  <w:sdtPr>
                    <w:rPr>
                      <w:sz w:val="21"/>
                      <w:szCs w:val="21"/>
                    </w:rPr>
                    <w:alias w:val="长期借款"/>
                    <w:tag w:val="_GBC_b364effc75aa436c9bbdd519384c22d9"/>
                    <w:id w:val="-11544491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546,000,000.00</w:t>
                        </w:r>
                      </w:p>
                    </w:tc>
                  </w:sdtContent>
                </w:sdt>
                <w:sdt>
                  <w:sdtPr>
                    <w:rPr>
                      <w:sz w:val="21"/>
                      <w:szCs w:val="21"/>
                    </w:rPr>
                    <w:alias w:val="长期借款"/>
                    <w:tag w:val="_GBC_426fc57493574511a22f4ede63aa8319"/>
                    <w:id w:val="-34571740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340,000,000.00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应付债券</w:t>
                    </w:r>
                  </w:p>
                </w:tc>
                <w:sdt>
                  <w:sdtPr>
                    <w:rPr>
                      <w:sz w:val="21"/>
                      <w:szCs w:val="21"/>
                    </w:rPr>
                    <w:alias w:val="应付债券"/>
                    <w:tag w:val="_GBC_67a48693e3d040e094a2211ad0c92f0c"/>
                    <w:id w:val="15328468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债券"/>
                    <w:tag w:val="_GBC_bc2ed05ad306416fbb5a97c549b99a12"/>
                    <w:id w:val="198689019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其中：优先股</w:t>
                    </w:r>
                  </w:p>
                </w:tc>
                <w:sdt>
                  <w:sdtPr>
                    <w:rPr>
                      <w:sz w:val="21"/>
                      <w:szCs w:val="21"/>
                    </w:rPr>
                    <w:alias w:val="其中：优先股"/>
                    <w:tag w:val="_GBC_0f95b75bed6c409a9bbac8cff936a1f7"/>
                    <w:id w:val="211654566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中：优先股"/>
                    <w:tag w:val="_GBC_2db73ce733094cd2835e5bd25e1841eb"/>
                    <w:id w:val="-11620756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leftChars="300" w:left="720" w:firstLineChars="100" w:firstLine="210"/>
                      <w:rPr>
                        <w:sz w:val="21"/>
                        <w:szCs w:val="21"/>
                      </w:rPr>
                    </w:pPr>
                    <w:r w:rsidRPr="00B22E85">
                      <w:rPr>
                        <w:rFonts w:hint="eastAsia"/>
                        <w:sz w:val="21"/>
                        <w:szCs w:val="21"/>
                      </w:rPr>
                      <w:t>永续债</w:t>
                    </w:r>
                  </w:p>
                </w:tc>
                <w:sdt>
                  <w:sdtPr>
                    <w:rPr>
                      <w:sz w:val="21"/>
                      <w:szCs w:val="21"/>
                    </w:rPr>
                    <w:alias w:val="永续债"/>
                    <w:tag w:val="_GBC_d47f3926ec6849eaa9b3b81a3b0ea3e4"/>
                    <w:id w:val="-188995122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永续债"/>
                    <w:tag w:val="_GBC_2155e703ab6445f9941b33a8e5f63dc2"/>
                    <w:id w:val="201941610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长期应付款</w:t>
                    </w:r>
                  </w:p>
                </w:tc>
                <w:sdt>
                  <w:sdtPr>
                    <w:rPr>
                      <w:sz w:val="21"/>
                      <w:szCs w:val="21"/>
                    </w:rPr>
                    <w:alias w:val="长期应付款"/>
                    <w:tag w:val="_GBC_c67b17897f2d46bbbc57f3cd1c8a0aa3"/>
                    <w:id w:val="-20912224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长期应付款"/>
                    <w:tag w:val="_GBC_759ab7ac08c94c258920c8dfad4d82b0"/>
                    <w:id w:val="37535692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长期应付职工薪酬</w:t>
                    </w:r>
                  </w:p>
                </w:tc>
                <w:sdt>
                  <w:sdtPr>
                    <w:rPr>
                      <w:sz w:val="21"/>
                      <w:szCs w:val="21"/>
                    </w:rPr>
                    <w:alias w:val="长期应付职工薪酬"/>
                    <w:tag w:val="_GBC_a37db57805d341309e660063f0aa01be"/>
                    <w:id w:val="183479631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长期应付职工薪酬"/>
                    <w:tag w:val="_GBC_28f9cf37e09b41a5a52a920f0030f396"/>
                    <w:id w:val="115156367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专项应付款</w:t>
                    </w:r>
                  </w:p>
                </w:tc>
                <w:sdt>
                  <w:sdtPr>
                    <w:rPr>
                      <w:sz w:val="21"/>
                      <w:szCs w:val="21"/>
                    </w:rPr>
                    <w:alias w:val="专项应付款"/>
                    <w:tag w:val="_GBC_b68b6d050ff64482ae3c24e629e9d7dd"/>
                    <w:id w:val="129933779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专项应付款"/>
                    <w:tag w:val="_GBC_87f3e5db68654935a8dfeb466ab9f3c8"/>
                    <w:id w:val="39756555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预计负债</w:t>
                    </w:r>
                  </w:p>
                </w:tc>
                <w:sdt>
                  <w:sdtPr>
                    <w:rPr>
                      <w:sz w:val="21"/>
                      <w:szCs w:val="21"/>
                    </w:rPr>
                    <w:alias w:val="预计负债"/>
                    <w:tag w:val="_GBC_3c6813e3f0ce4a91b52fb30c020ea8d9"/>
                    <w:id w:val="171360878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预计负债"/>
                    <w:tag w:val="_GBC_646a63c8740e4827a84ad49d7673bb6d"/>
                    <w:id w:val="61302895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1,114,206.25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递延收益</w:t>
                    </w:r>
                  </w:p>
                </w:tc>
                <w:sdt>
                  <w:sdtPr>
                    <w:rPr>
                      <w:sz w:val="21"/>
                      <w:szCs w:val="21"/>
                    </w:rPr>
                    <w:alias w:val="递延收益"/>
                    <w:tag w:val="_GBC_4340bad6c86b41c3a2f949e48b6c1fd3"/>
                    <w:id w:val="201873297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92,455,241.85</w:t>
                        </w:r>
                      </w:p>
                    </w:tc>
                  </w:sdtContent>
                </w:sdt>
                <w:sdt>
                  <w:sdtPr>
                    <w:rPr>
                      <w:sz w:val="21"/>
                      <w:szCs w:val="21"/>
                    </w:rPr>
                    <w:alias w:val="递延收益"/>
                    <w:tag w:val="_GBC_b47465ae23a74afcbace5d762cd8c393"/>
                    <w:id w:val="-147736462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100,057,388.86</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递延所得税负债</w:t>
                    </w:r>
                  </w:p>
                </w:tc>
                <w:sdt>
                  <w:sdtPr>
                    <w:rPr>
                      <w:sz w:val="21"/>
                      <w:szCs w:val="21"/>
                    </w:rPr>
                    <w:alias w:val="递延税款贷项合计"/>
                    <w:tag w:val="_GBC_3c7fa68487264b51991650d5a7d5899f"/>
                    <w:id w:val="87049247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递延税款贷项合计"/>
                    <w:tag w:val="_GBC_34c244a8f6794ff1b6441dbb70cd0974"/>
                    <w:id w:val="31985382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29,624.54</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其他非流动负债</w:t>
                    </w:r>
                  </w:p>
                </w:tc>
                <w:sdt>
                  <w:sdtPr>
                    <w:rPr>
                      <w:sz w:val="21"/>
                      <w:szCs w:val="21"/>
                    </w:rPr>
                    <w:alias w:val="其他长期负债"/>
                    <w:tag w:val="_GBC_21f9111e565843d6b7c5f8b54f0b2fea"/>
                    <w:id w:val="19966914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30,870,000.00</w:t>
                        </w:r>
                      </w:p>
                    </w:tc>
                  </w:sdtContent>
                </w:sdt>
                <w:sdt>
                  <w:sdtPr>
                    <w:rPr>
                      <w:sz w:val="21"/>
                      <w:szCs w:val="21"/>
                    </w:rPr>
                    <w:alias w:val="其他长期负债"/>
                    <w:tag w:val="_GBC_401c84444e5f46e69a5ba31263aabb5b"/>
                    <w:id w:val="57539950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非流动负债合计</w:t>
                    </w:r>
                  </w:p>
                </w:tc>
                <w:sdt>
                  <w:sdtPr>
                    <w:rPr>
                      <w:sz w:val="21"/>
                      <w:szCs w:val="21"/>
                    </w:rPr>
                    <w:alias w:val="长期负债合计"/>
                    <w:tag w:val="_GBC_689e79d0499144548c4a4355e38f74b4"/>
                    <w:id w:val="192437698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669,325,241.85</w:t>
                        </w:r>
                      </w:p>
                    </w:tc>
                  </w:sdtContent>
                </w:sdt>
                <w:sdt>
                  <w:sdtPr>
                    <w:rPr>
                      <w:sz w:val="21"/>
                      <w:szCs w:val="21"/>
                    </w:rPr>
                    <w:alias w:val="长期负债合计"/>
                    <w:tag w:val="_GBC_9a9b66db137d48ce8fb8b03df46ca65b"/>
                    <w:id w:val="138783163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441,201,219.65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t>负债合计</w:t>
                    </w:r>
                  </w:p>
                </w:tc>
                <w:sdt>
                  <w:sdtPr>
                    <w:rPr>
                      <w:sz w:val="21"/>
                      <w:szCs w:val="21"/>
                    </w:rPr>
                    <w:alias w:val="负债合计"/>
                    <w:tag w:val="_GBC_1b2916a4e2a646e686757acde0a5ec20"/>
                    <w:id w:val="15272144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2,908,115,559.58</w:t>
                        </w:r>
                      </w:p>
                    </w:tc>
                  </w:sdtContent>
                </w:sdt>
                <w:sdt>
                  <w:sdtPr>
                    <w:rPr>
                      <w:sz w:val="21"/>
                      <w:szCs w:val="21"/>
                    </w:rPr>
                    <w:alias w:val="负债合计"/>
                    <w:tag w:val="_GBC_3acbe63703d74f1082cfce6b940a4f17"/>
                    <w:id w:val="157022489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2,880,257,297.36</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所有者权益</w:t>
                    </w:r>
                  </w:p>
                </w:tc>
                <w:tc>
                  <w:tcPr>
                    <w:tcW w:w="2802"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股本</w:t>
                    </w:r>
                  </w:p>
                </w:tc>
                <w:sdt>
                  <w:sdtPr>
                    <w:rPr>
                      <w:sz w:val="21"/>
                      <w:szCs w:val="21"/>
                    </w:rPr>
                    <w:alias w:val="股本"/>
                    <w:tag w:val="_GBC_606786c2056e4811ad6d41a6776e082c"/>
                    <w:id w:val="-1181439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669,646,070.00</w:t>
                        </w:r>
                      </w:p>
                    </w:tc>
                  </w:sdtContent>
                </w:sdt>
                <w:sdt>
                  <w:sdtPr>
                    <w:rPr>
                      <w:sz w:val="21"/>
                      <w:szCs w:val="21"/>
                    </w:rPr>
                    <w:alias w:val="股本"/>
                    <w:tag w:val="_GBC_0c34d0d291874b80aaf37b6680b0743e"/>
                    <w:id w:val="-173368115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623,700,000.00</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其他权益工具</w:t>
                    </w:r>
                  </w:p>
                </w:tc>
                <w:sdt>
                  <w:sdtPr>
                    <w:rPr>
                      <w:sz w:val="21"/>
                      <w:szCs w:val="21"/>
                    </w:rPr>
                    <w:alias w:val="其他权益工具"/>
                    <w:tag w:val="_GBC_cf469942803349ebaf14287d292ceec5"/>
                    <w:id w:val="99221217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
                    <w:tag w:val="_GBC_f7cb6887b19446379d17f3f63a789936"/>
                    <w:id w:val="444144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其中：优先股</w:t>
                    </w:r>
                  </w:p>
                </w:tc>
                <w:sdt>
                  <w:sdtPr>
                    <w:rPr>
                      <w:sz w:val="21"/>
                      <w:szCs w:val="21"/>
                    </w:rPr>
                    <w:alias w:val="其他权益工具-其中：优先股"/>
                    <w:tag w:val="_GBC_b5acfb0d92f9420aafa06cbdd87b4693"/>
                    <w:id w:val="-34169630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其中：优先股"/>
                    <w:tag w:val="_GBC_2213e9f0ddce4313b7d00ea2ff85d809"/>
                    <w:id w:val="139108108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leftChars="300" w:left="720" w:firstLineChars="100" w:firstLine="210"/>
                      <w:rPr>
                        <w:sz w:val="21"/>
                        <w:szCs w:val="21"/>
                      </w:rPr>
                    </w:pPr>
                    <w:r w:rsidRPr="00B22E85">
                      <w:rPr>
                        <w:rFonts w:hint="eastAsia"/>
                        <w:sz w:val="21"/>
                        <w:szCs w:val="21"/>
                      </w:rPr>
                      <w:t>永续债</w:t>
                    </w:r>
                  </w:p>
                </w:tc>
                <w:sdt>
                  <w:sdtPr>
                    <w:rPr>
                      <w:sz w:val="21"/>
                      <w:szCs w:val="21"/>
                    </w:rPr>
                    <w:alias w:val="其他权益工具-永续债"/>
                    <w:tag w:val="_GBC_e0a1c84dab9f4a9a947706d4f0d1280c"/>
                    <w:id w:val="26311128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永续债"/>
                    <w:tag w:val="_GBC_9d4f65ae72ae4f8d8544ba6f8a9db4bf"/>
                    <w:id w:val="11536483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资本公积</w:t>
                    </w:r>
                  </w:p>
                </w:tc>
                <w:sdt>
                  <w:sdtPr>
                    <w:rPr>
                      <w:sz w:val="21"/>
                      <w:szCs w:val="21"/>
                    </w:rPr>
                    <w:alias w:val="资本公积"/>
                    <w:tag w:val="_GBC_def3008168b1458d950e584cda95f00a"/>
                    <w:id w:val="119527190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513,314,875.47</w:t>
                        </w:r>
                      </w:p>
                    </w:tc>
                  </w:sdtContent>
                </w:sdt>
                <w:sdt>
                  <w:sdtPr>
                    <w:rPr>
                      <w:sz w:val="21"/>
                      <w:szCs w:val="21"/>
                    </w:rPr>
                    <w:alias w:val="资本公积"/>
                    <w:tag w:val="_GBC_9dc8def632d942ffb886c72a2ef202d4"/>
                    <w:id w:val="-166908798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20,384,430.09</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减：库存股</w:t>
                    </w:r>
                  </w:p>
                </w:tc>
                <w:sdt>
                  <w:sdtPr>
                    <w:rPr>
                      <w:sz w:val="21"/>
                      <w:szCs w:val="21"/>
                    </w:rPr>
                    <w:alias w:val="库存股"/>
                    <w:tag w:val="_GBC_6947e76a793e4f109b0d20e48c6ba2ce"/>
                    <w:id w:val="-120278319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30,870,000.00</w:t>
                        </w:r>
                      </w:p>
                    </w:tc>
                  </w:sdtContent>
                </w:sdt>
                <w:sdt>
                  <w:sdtPr>
                    <w:rPr>
                      <w:sz w:val="21"/>
                      <w:szCs w:val="21"/>
                    </w:rPr>
                    <w:alias w:val="库存股"/>
                    <w:tag w:val="_GBC_6db790c95efb48fdbf98bcab5b8a0d6c"/>
                    <w:id w:val="8999529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其他综合收益</w:t>
                    </w:r>
                  </w:p>
                </w:tc>
                <w:sdt>
                  <w:sdtPr>
                    <w:rPr>
                      <w:sz w:val="21"/>
                      <w:szCs w:val="21"/>
                    </w:rPr>
                    <w:alias w:val="其他综合收益（资产负债表项目）"/>
                    <w:tag w:val="_GBC_81f03868258c41bc85c5f700a7ecca57"/>
                    <w:id w:val="2594243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综合收益（资产负债表项目）"/>
                    <w:tag w:val="_GBC_6f54b97a73614becb7366e4dbccec2d9"/>
                    <w:id w:val="-118621006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专项储备</w:t>
                    </w:r>
                  </w:p>
                </w:tc>
                <w:sdt>
                  <w:sdtPr>
                    <w:rPr>
                      <w:sz w:val="21"/>
                      <w:szCs w:val="21"/>
                    </w:rPr>
                    <w:alias w:val="专项储备"/>
                    <w:tag w:val="_GBC_7281dc061e7e4013acfc3adb44f1e4ab"/>
                    <w:id w:val="16382534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专项储备"/>
                    <w:tag w:val="_GBC_024b19e7a71b4e17b3992a613da79f5b"/>
                    <w:id w:val="35230730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盈余公积</w:t>
                    </w:r>
                  </w:p>
                </w:tc>
                <w:sdt>
                  <w:sdtPr>
                    <w:rPr>
                      <w:sz w:val="21"/>
                      <w:szCs w:val="21"/>
                    </w:rPr>
                    <w:alias w:val="盈余公积"/>
                    <w:tag w:val="_GBC_ba1e6aa4c4ab4b2a91f75214363c92d5"/>
                    <w:id w:val="-119716214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118,306,693.75</w:t>
                        </w:r>
                      </w:p>
                    </w:tc>
                  </w:sdtContent>
                </w:sdt>
                <w:sdt>
                  <w:sdtPr>
                    <w:rPr>
                      <w:sz w:val="21"/>
                      <w:szCs w:val="21"/>
                    </w:rPr>
                    <w:alias w:val="盈余公积"/>
                    <w:tag w:val="_GBC_131882fd7038418bbd309ba3016d4901"/>
                    <w:id w:val="106205578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118,306,693.75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一般风险准备</w:t>
                    </w:r>
                  </w:p>
                </w:tc>
                <w:sdt>
                  <w:sdtPr>
                    <w:rPr>
                      <w:sz w:val="21"/>
                      <w:szCs w:val="21"/>
                    </w:rPr>
                    <w:alias w:val="一般风险准备"/>
                    <w:tag w:val="_GBC_26d87947fffd4960b0c2cf34d61d49a1"/>
                    <w:id w:val="130589209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一般风险准备"/>
                    <w:tag w:val="_GBC_94b713dd0ede4ef0b363985b31e1b12f"/>
                    <w:id w:val="58866437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未分配利润</w:t>
                    </w:r>
                  </w:p>
                </w:tc>
                <w:sdt>
                  <w:sdtPr>
                    <w:rPr>
                      <w:sz w:val="21"/>
                      <w:szCs w:val="21"/>
                    </w:rPr>
                    <w:alias w:val="未分配利润"/>
                    <w:tag w:val="_GBC_bbbd4a7d3f0f4d3b8dedf5e0f4eb065f"/>
                    <w:id w:val="-15052455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235,749,100.01</w:t>
                        </w:r>
                      </w:p>
                    </w:tc>
                  </w:sdtContent>
                </w:sdt>
                <w:sdt>
                  <w:sdtPr>
                    <w:rPr>
                      <w:sz w:val="21"/>
                      <w:szCs w:val="21"/>
                    </w:rPr>
                    <w:alias w:val="未分配利润"/>
                    <w:tag w:val="_GBC_6f5c44cfaa024f1394e43fc53196399f"/>
                    <w:id w:val="-98863278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227,919,336.92</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归属于母公司所有者权益合计</w:t>
                    </w:r>
                  </w:p>
                </w:tc>
                <w:sdt>
                  <w:sdtPr>
                    <w:rPr>
                      <w:sz w:val="21"/>
                      <w:szCs w:val="21"/>
                    </w:rPr>
                    <w:alias w:val="归属于母公司所有者权益合计"/>
                    <w:tag w:val="_GBC_860b883dd12e4d5d89bcc3e6807625d6"/>
                    <w:id w:val="202390221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1,506,146,739.23</w:t>
                        </w:r>
                      </w:p>
                    </w:tc>
                  </w:sdtContent>
                </w:sdt>
                <w:sdt>
                  <w:sdtPr>
                    <w:rPr>
                      <w:sz w:val="21"/>
                      <w:szCs w:val="21"/>
                    </w:rPr>
                    <w:alias w:val="归属于母公司所有者权益合计"/>
                    <w:tag w:val="_GBC_a08e95a1f7a14bc6880614bcf0372203"/>
                    <w:id w:val="-79952395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990,310,460.76</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少数股东权益</w:t>
                    </w:r>
                  </w:p>
                </w:tc>
                <w:sdt>
                  <w:sdtPr>
                    <w:rPr>
                      <w:sz w:val="21"/>
                      <w:szCs w:val="21"/>
                    </w:rPr>
                    <w:alias w:val="少数股东权益"/>
                    <w:tag w:val="_GBC_68850f80153c49e582877d5b9621c5ec"/>
                    <w:id w:val="202011413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162,917,235.82</w:t>
                        </w:r>
                      </w:p>
                    </w:tc>
                  </w:sdtContent>
                </w:sdt>
                <w:sdt>
                  <w:sdtPr>
                    <w:rPr>
                      <w:sz w:val="21"/>
                      <w:szCs w:val="21"/>
                    </w:rPr>
                    <w:alias w:val="少数股东权益"/>
                    <w:tag w:val="_GBC_54557dc6383a4b08b4d2965d9831d085"/>
                    <w:id w:val="1947429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148,317,622.25</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所有者权益合计</w:t>
                    </w:r>
                  </w:p>
                </w:tc>
                <w:sdt>
                  <w:sdtPr>
                    <w:rPr>
                      <w:sz w:val="21"/>
                      <w:szCs w:val="21"/>
                    </w:rPr>
                    <w:alias w:val="股东权益合计"/>
                    <w:tag w:val="_GBC_12f2b7adeb3b4f138575115fee7cc36c"/>
                    <w:id w:val="116774917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1,669,063,975.05</w:t>
                        </w:r>
                      </w:p>
                    </w:tc>
                  </w:sdtContent>
                </w:sdt>
                <w:sdt>
                  <w:sdtPr>
                    <w:rPr>
                      <w:sz w:val="21"/>
                      <w:szCs w:val="21"/>
                    </w:rPr>
                    <w:alias w:val="股东权益合计"/>
                    <w:tag w:val="_GBC_404a60e00ce04ae385bdf7ff894b4463"/>
                    <w:id w:val="190479340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1,138,628,083.01</w:t>
                        </w:r>
                      </w:p>
                    </w:tc>
                  </w:sdtContent>
                </w:sdt>
              </w:tr>
              <w:tr w:rsidR="0021087F" w:rsidRPr="00B22E85" w:rsidTr="00032E9F">
                <w:tc>
                  <w:tcPr>
                    <w:tcW w:w="219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t>负债和所有者权益总计</w:t>
                    </w:r>
                  </w:p>
                </w:tc>
                <w:sdt>
                  <w:sdtPr>
                    <w:rPr>
                      <w:sz w:val="21"/>
                      <w:szCs w:val="21"/>
                    </w:rPr>
                    <w:alias w:val="负债和股东权益合计"/>
                    <w:tag w:val="_GBC_eb74812de1a04d3998e505d3b8050fce"/>
                    <w:id w:val="-191954653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4,577,179,534.63</w:t>
                        </w:r>
                      </w:p>
                    </w:tc>
                  </w:sdtContent>
                </w:sdt>
                <w:sdt>
                  <w:sdtPr>
                    <w:rPr>
                      <w:sz w:val="21"/>
                      <w:szCs w:val="21"/>
                    </w:rPr>
                    <w:alias w:val="负债和股东权益合计"/>
                    <w:tag w:val="_GBC_8100489ba9aa4bf089094b05b330476d"/>
                    <w:id w:val="-38880595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4,018,885,380.37</w:t>
                        </w:r>
                      </w:p>
                    </w:tc>
                  </w:sdtContent>
                </w:sdt>
              </w:tr>
            </w:tbl>
            <w:p w:rsidR="00CE05FF" w:rsidRPr="00B22E85" w:rsidRDefault="00F7288F" w:rsidP="0021087F">
              <w:pPr>
                <w:ind w:rightChars="-73" w:right="-175"/>
                <w:rPr>
                  <w:rFonts w:ascii="Times New Roman" w:hAnsi="Times New Roman"/>
                  <w:color w:val="008000"/>
                  <w:sz w:val="21"/>
                  <w:szCs w:val="21"/>
                  <w:u w:val="single"/>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3b70fb74471a4945b3b02edf2ab7c7d3"/>
                  <w:id w:val="-1705698605"/>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B22E85">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B22E85">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p w:rsidR="00CE05FF" w:rsidRDefault="00CE05FF"/>
        <w:p w:rsidR="00B22E85" w:rsidRDefault="00B22E85"/>
        <w:p w:rsidR="00B22E85" w:rsidRDefault="00B22E85"/>
        <w:p w:rsidR="00ED0AD8" w:rsidRPr="00ED0AD8" w:rsidRDefault="00ED0AD8"/>
        <w:p w:rsidR="00CE05FF" w:rsidRDefault="00CE05FF"/>
        <w:sdt>
          <w:sdtPr>
            <w:rPr>
              <w:rFonts w:hint="eastAsia"/>
              <w:b/>
              <w:bCs/>
            </w:rPr>
            <w:tag w:val="_GBC_9b4fc5e924fb437da27468cccbd538a8"/>
            <w:id w:val="981965444"/>
            <w:lock w:val="sdtLocked"/>
            <w:placeholder>
              <w:docPart w:val="GBC22222222222222222222222222222"/>
            </w:placeholder>
          </w:sdtPr>
          <w:sdtEndPr>
            <w:rPr>
              <w:b w:val="0"/>
              <w:bCs w:val="0"/>
              <w:sz w:val="21"/>
              <w:szCs w:val="21"/>
            </w:rPr>
          </w:sdtEndPr>
          <w:sdtContent>
            <w:p w:rsidR="00CE05FF" w:rsidRPr="00B22E85" w:rsidRDefault="00F7288F">
              <w:pPr>
                <w:jc w:val="center"/>
                <w:rPr>
                  <w:b/>
                  <w:bCs/>
                  <w:sz w:val="21"/>
                  <w:szCs w:val="21"/>
                </w:rPr>
              </w:pPr>
              <w:r w:rsidRPr="00B22E85">
                <w:rPr>
                  <w:rFonts w:hint="eastAsia"/>
                  <w:b/>
                  <w:bCs/>
                  <w:sz w:val="21"/>
                  <w:szCs w:val="21"/>
                </w:rPr>
                <w:t>母公司</w:t>
              </w:r>
              <w:r w:rsidRPr="00B22E85">
                <w:rPr>
                  <w:b/>
                  <w:bCs/>
                  <w:sz w:val="21"/>
                  <w:szCs w:val="21"/>
                </w:rPr>
                <w:t>资产负债表</w:t>
              </w:r>
            </w:p>
            <w:p w:rsidR="00CE05FF" w:rsidRPr="00B22E85" w:rsidRDefault="00F7288F">
              <w:pPr>
                <w:jc w:val="center"/>
                <w:rPr>
                  <w:b/>
                  <w:bCs/>
                  <w:sz w:val="21"/>
                  <w:szCs w:val="21"/>
                </w:rPr>
              </w:pPr>
              <w:r w:rsidRPr="00B22E85">
                <w:rPr>
                  <w:sz w:val="21"/>
                  <w:szCs w:val="21"/>
                </w:rPr>
                <w:t>201</w:t>
              </w:r>
              <w:r w:rsidRPr="00B22E85">
                <w:rPr>
                  <w:rFonts w:hint="eastAsia"/>
                  <w:sz w:val="21"/>
                  <w:szCs w:val="21"/>
                </w:rPr>
                <w:t>5</w:t>
              </w:r>
              <w:r w:rsidRPr="00B22E85">
                <w:rPr>
                  <w:sz w:val="21"/>
                  <w:szCs w:val="21"/>
                </w:rPr>
                <w:t>年</w:t>
              </w:r>
              <w:r w:rsidRPr="00B22E85">
                <w:rPr>
                  <w:rFonts w:hint="eastAsia"/>
                  <w:sz w:val="21"/>
                  <w:szCs w:val="21"/>
                </w:rPr>
                <w:t>9</w:t>
              </w:r>
              <w:r w:rsidRPr="00B22E85">
                <w:rPr>
                  <w:sz w:val="21"/>
                  <w:szCs w:val="21"/>
                </w:rPr>
                <w:t>月3</w:t>
              </w:r>
              <w:r w:rsidRPr="00B22E85">
                <w:rPr>
                  <w:rFonts w:hint="eastAsia"/>
                  <w:sz w:val="21"/>
                  <w:szCs w:val="21"/>
                </w:rPr>
                <w:t>0</w:t>
              </w:r>
              <w:r w:rsidRPr="00B22E85">
                <w:rPr>
                  <w:sz w:val="21"/>
                  <w:szCs w:val="21"/>
                </w:rPr>
                <w:t>日</w:t>
              </w:r>
            </w:p>
            <w:p w:rsidR="00CE05FF" w:rsidRPr="00B22E85" w:rsidRDefault="00F7288F">
              <w:pPr>
                <w:rPr>
                  <w:sz w:val="21"/>
                  <w:szCs w:val="21"/>
                </w:rPr>
              </w:pPr>
              <w:r w:rsidRPr="00B22E85">
                <w:rPr>
                  <w:sz w:val="21"/>
                  <w:szCs w:val="21"/>
                </w:rPr>
                <w:t>编制单位:</w:t>
              </w:r>
              <w:sdt>
                <w:sdtPr>
                  <w:rPr>
                    <w:sz w:val="21"/>
                    <w:szCs w:val="21"/>
                  </w:rPr>
                  <w:alias w:val="公司法定中文名称"/>
                  <w:tag w:val="_GBC_a5c41421a86c4785b8d37da378028d48"/>
                  <w:id w:val="-37281806"/>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sz w:val="21"/>
                      <w:szCs w:val="21"/>
                    </w:rPr>
                    <w:t>江苏吴中实业股份有限公司</w:t>
                  </w:r>
                </w:sdtContent>
              </w:sdt>
            </w:p>
            <w:p w:rsidR="00CE05FF" w:rsidRPr="00B22E85" w:rsidRDefault="00F7288F">
              <w:pPr>
                <w:wordWrap w:val="0"/>
                <w:jc w:val="right"/>
                <w:rPr>
                  <w:sz w:val="21"/>
                  <w:szCs w:val="21"/>
                </w:rPr>
              </w:pPr>
              <w:r w:rsidRPr="00B22E85">
                <w:rPr>
                  <w:sz w:val="21"/>
                  <w:szCs w:val="21"/>
                </w:rPr>
                <w:t>单位:</w:t>
              </w:r>
              <w:sdt>
                <w:sdtPr>
                  <w:rPr>
                    <w:sz w:val="21"/>
                    <w:szCs w:val="21"/>
                  </w:rPr>
                  <w:alias w:val="单位_资产负债表"/>
                  <w:tag w:val="_GBC_8c62120ff70f4c21aee775a9b9877252"/>
                  <w:id w:val="168970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Pr="00B22E85">
                    <w:rPr>
                      <w:sz w:val="21"/>
                      <w:szCs w:val="21"/>
                    </w:rPr>
                    <w:t>元</w:t>
                  </w:r>
                </w:sdtContent>
              </w:sdt>
              <w:r w:rsidRPr="00B22E85">
                <w:rPr>
                  <w:sz w:val="21"/>
                  <w:szCs w:val="21"/>
                </w:rPr>
                <w:t>币种:</w:t>
              </w:r>
              <w:sdt>
                <w:sdtPr>
                  <w:rPr>
                    <w:sz w:val="21"/>
                    <w:szCs w:val="21"/>
                  </w:rPr>
                  <w:alias w:val="币种_资产负债表"/>
                  <w:tag w:val="_GBC_801f0aa0c326451896c1456f84cb48e8"/>
                  <w:id w:val="16897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sz w:val="21"/>
                      <w:szCs w:val="21"/>
                    </w:rPr>
                    <w:t>人民币</w:t>
                  </w:r>
                </w:sdtContent>
              </w:sdt>
              <w:r w:rsidRPr="00B22E85">
                <w:rPr>
                  <w:rFonts w:hint="eastAsia"/>
                  <w:sz w:val="21"/>
                  <w:szCs w:val="21"/>
                </w:rPr>
                <w:t>审计类型：</w:t>
              </w:r>
              <w:sdt>
                <w:sdtPr>
                  <w:rPr>
                    <w:rFonts w:hint="eastAsia"/>
                    <w:sz w:val="21"/>
                    <w:szCs w:val="21"/>
                  </w:rPr>
                  <w:alias w:val="审计类型_资产负债表"/>
                  <w:tag w:val="_GBC_e24472c68aeb43e787395232750a447f"/>
                  <w:id w:val="-1791730543"/>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12"/>
                <w:gridCol w:w="2554"/>
              </w:tblGrid>
              <w:tr w:rsidR="0021087F" w:rsidRPr="00B22E85" w:rsidTr="00032E9F">
                <w:trPr>
                  <w:cantSplit/>
                </w:trPr>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b/>
                        <w:sz w:val="21"/>
                        <w:szCs w:val="21"/>
                      </w:rPr>
                      <w:t>项目</w:t>
                    </w:r>
                  </w:p>
                </w:tc>
                <w:tc>
                  <w:tcPr>
                    <w:tcW w:w="138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b/>
                        <w:sz w:val="21"/>
                        <w:szCs w:val="21"/>
                      </w:rPr>
                      <w:t>期末余额</w:t>
                    </w:r>
                  </w:p>
                </w:tc>
                <w:tc>
                  <w:tcPr>
                    <w:tcW w:w="1412"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center"/>
                      <w:rPr>
                        <w:b/>
                        <w:sz w:val="21"/>
                        <w:szCs w:val="21"/>
                      </w:rPr>
                    </w:pPr>
                    <w:r w:rsidRPr="00B22E85">
                      <w:rPr>
                        <w:rFonts w:hint="eastAsia"/>
                        <w:b/>
                        <w:sz w:val="21"/>
                        <w:szCs w:val="21"/>
                      </w:rPr>
                      <w:t>年</w:t>
                    </w:r>
                    <w:r w:rsidRPr="00B22E85">
                      <w:rPr>
                        <w:b/>
                        <w:sz w:val="21"/>
                        <w:szCs w:val="21"/>
                      </w:rPr>
                      <w:t>初余额</w:t>
                    </w: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流动资产：</w:t>
                    </w:r>
                  </w:p>
                </w:tc>
                <w:tc>
                  <w:tcPr>
                    <w:tcW w:w="2799" w:type="pct"/>
                    <w:gridSpan w:val="2"/>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货币资金</w:t>
                    </w:r>
                  </w:p>
                </w:tc>
                <w:sdt>
                  <w:sdtPr>
                    <w:rPr>
                      <w:sz w:val="21"/>
                      <w:szCs w:val="21"/>
                    </w:rPr>
                    <w:alias w:val="货币资金"/>
                    <w:tag w:val="_GBC_549fa5d5951f44f5a311dffa10ae3e1a"/>
                    <w:id w:val="903458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581,040,500.07</w:t>
                        </w:r>
                      </w:p>
                    </w:tc>
                  </w:sdtContent>
                </w:sdt>
                <w:sdt>
                  <w:sdtPr>
                    <w:rPr>
                      <w:sz w:val="21"/>
                      <w:szCs w:val="21"/>
                    </w:rPr>
                    <w:alias w:val="货币资金"/>
                    <w:tag w:val="_GBC_3d3a10620f8c450b80071abd39e2ace2"/>
                    <w:id w:val="-88047895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87,231,580.68</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以公允价值计量且其变动计入当期损益的金融资产</w:t>
                    </w:r>
                  </w:p>
                </w:tc>
                <w:sdt>
                  <w:sdtPr>
                    <w:rPr>
                      <w:sz w:val="21"/>
                      <w:szCs w:val="21"/>
                    </w:rPr>
                    <w:alias w:val="以公允价值计量且其变动计入当期损益的金融资产"/>
                    <w:tag w:val="_GBC_ef6c6f640b5b4d03af951e8802c75493"/>
                    <w:id w:val="168809462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774,548.15</w:t>
                        </w:r>
                      </w:p>
                    </w:tc>
                  </w:sdtContent>
                </w:sdt>
                <w:sdt>
                  <w:sdtPr>
                    <w:rPr>
                      <w:sz w:val="21"/>
                      <w:szCs w:val="21"/>
                    </w:rPr>
                    <w:alias w:val="以公允价值计量且其变动计入当期损益的金融资产"/>
                    <w:tag w:val="_GBC_4d286818fb3d42009c97bba88e905779"/>
                    <w:id w:val="-171094773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729,305.38</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衍生金融资产</w:t>
                    </w:r>
                  </w:p>
                </w:tc>
                <w:sdt>
                  <w:sdtPr>
                    <w:rPr>
                      <w:sz w:val="21"/>
                      <w:szCs w:val="21"/>
                    </w:rPr>
                    <w:alias w:val="衍生金融资产"/>
                    <w:tag w:val="_GBC_33b356e393d548d39f39bd1668c4a40b"/>
                    <w:id w:val="203861824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衍生金融资产"/>
                    <w:tag w:val="_GBC_4f3b3f4016d74d319ccc8d796edf1557"/>
                    <w:id w:val="112535479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应收票据</w:t>
                    </w:r>
                  </w:p>
                </w:tc>
                <w:sdt>
                  <w:sdtPr>
                    <w:rPr>
                      <w:sz w:val="21"/>
                      <w:szCs w:val="21"/>
                    </w:rPr>
                    <w:alias w:val="应收票据"/>
                    <w:tag w:val="_GBC_dad5e2612ed0467097eb6d5ca27ed8ca"/>
                    <w:id w:val="39494526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票据"/>
                    <w:tag w:val="_GBC_fed0366069b04a279fb23ade67076a80"/>
                    <w:id w:val="139831559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应收账款</w:t>
                    </w:r>
                  </w:p>
                </w:tc>
                <w:sdt>
                  <w:sdtPr>
                    <w:rPr>
                      <w:sz w:val="21"/>
                      <w:szCs w:val="21"/>
                    </w:rPr>
                    <w:alias w:val="应收帐款"/>
                    <w:tag w:val="_GBC_3849c5d394bc4d29a2d4a4d24f81bb17"/>
                    <w:id w:val="-42350512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50,946.26</w:t>
                        </w:r>
                      </w:p>
                    </w:tc>
                  </w:sdtContent>
                </w:sdt>
                <w:sdt>
                  <w:sdtPr>
                    <w:rPr>
                      <w:sz w:val="21"/>
                      <w:szCs w:val="21"/>
                    </w:rPr>
                    <w:alias w:val="应收帐款"/>
                    <w:tag w:val="_GBC_f76f58b2336d4b419e7a81487468177a"/>
                    <w:id w:val="-94523065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199,511.51</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预付款项</w:t>
                    </w:r>
                  </w:p>
                </w:tc>
                <w:sdt>
                  <w:sdtPr>
                    <w:rPr>
                      <w:sz w:val="21"/>
                      <w:szCs w:val="21"/>
                    </w:rPr>
                    <w:alias w:val="预付帐款"/>
                    <w:tag w:val="_GBC_66a1c30e8204498dbd060f0acc6ada9e"/>
                    <w:id w:val="199483223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135,694.33</w:t>
                        </w:r>
                      </w:p>
                    </w:tc>
                  </w:sdtContent>
                </w:sdt>
                <w:sdt>
                  <w:sdtPr>
                    <w:rPr>
                      <w:sz w:val="21"/>
                      <w:szCs w:val="21"/>
                    </w:rPr>
                    <w:alias w:val="预付帐款"/>
                    <w:tag w:val="_GBC_640e849596a84881bb66197902fe91bd"/>
                    <w:id w:val="-169445065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233,194.33</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应收利息</w:t>
                    </w:r>
                  </w:p>
                </w:tc>
                <w:sdt>
                  <w:sdtPr>
                    <w:rPr>
                      <w:sz w:val="21"/>
                      <w:szCs w:val="21"/>
                    </w:rPr>
                    <w:alias w:val="应收利息"/>
                    <w:tag w:val="_GBC_c9503eb692b14d6ca6d02c81d4ffe785"/>
                    <w:id w:val="-133005263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利息"/>
                    <w:tag w:val="_GBC_bb8a8b79de9e45f9bf05c72217dc7bd6"/>
                    <w:id w:val="51357831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应收股利</w:t>
                    </w:r>
                  </w:p>
                </w:tc>
                <w:sdt>
                  <w:sdtPr>
                    <w:rPr>
                      <w:sz w:val="21"/>
                      <w:szCs w:val="21"/>
                    </w:rPr>
                    <w:alias w:val="应收股利"/>
                    <w:tag w:val="_GBC_fac3bb00b77549e59853aaef799281e8"/>
                    <w:id w:val="11710909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收股利"/>
                    <w:tag w:val="_GBC_45408028f02041fdbe7be5bfa553367f"/>
                    <w:id w:val="-91755657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其他应收款</w:t>
                    </w:r>
                  </w:p>
                </w:tc>
                <w:sdt>
                  <w:sdtPr>
                    <w:rPr>
                      <w:sz w:val="21"/>
                      <w:szCs w:val="21"/>
                    </w:rPr>
                    <w:alias w:val="其他应收款"/>
                    <w:tag w:val="_GBC_3b6400c6c3014ac4ab6046d95ca5d759"/>
                    <w:id w:val="40858498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699,624,144.38</w:t>
                        </w:r>
                      </w:p>
                    </w:tc>
                  </w:sdtContent>
                </w:sdt>
                <w:sdt>
                  <w:sdtPr>
                    <w:rPr>
                      <w:sz w:val="21"/>
                      <w:szCs w:val="21"/>
                    </w:rPr>
                    <w:alias w:val="其他应收款"/>
                    <w:tag w:val="_GBC_a317572534cf423fa970300530fd75d0"/>
                    <w:id w:val="57478607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764,738,640.01</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存货</w:t>
                    </w:r>
                  </w:p>
                </w:tc>
                <w:sdt>
                  <w:sdtPr>
                    <w:rPr>
                      <w:sz w:val="21"/>
                      <w:szCs w:val="21"/>
                    </w:rPr>
                    <w:alias w:val="存货"/>
                    <w:tag w:val="_GBC_70515c73e97a4056973aa4cdc9a83991"/>
                    <w:id w:val="-49534619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存货"/>
                    <w:tag w:val="_GBC_6cd280654e9c4b249d7e17552a0d164b"/>
                    <w:id w:val="139562385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划分为持有待售的资产</w:t>
                    </w:r>
                  </w:p>
                </w:tc>
                <w:sdt>
                  <w:sdtPr>
                    <w:rPr>
                      <w:sz w:val="21"/>
                      <w:szCs w:val="21"/>
                    </w:rPr>
                    <w:alias w:val="划分为持有待售的资产"/>
                    <w:tag w:val="_GBC_9703dd4a7c3b462bbd5f9561177bd459"/>
                    <w:id w:val="-75991301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划分为持有待售的资产"/>
                    <w:tag w:val="_GBC_29f2a91a83e9482daaa0f670b81dad0c"/>
                    <w:id w:val="134219984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一年内到期的非流动资产</w:t>
                    </w:r>
                  </w:p>
                </w:tc>
                <w:sdt>
                  <w:sdtPr>
                    <w:rPr>
                      <w:sz w:val="21"/>
                      <w:szCs w:val="21"/>
                    </w:rPr>
                    <w:alias w:val="一年内到期的非流动资产"/>
                    <w:tag w:val="_GBC_4ba287b1251244a3ba91a6c613016998"/>
                    <w:id w:val="-94283733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一年内到期的非流动资产"/>
                    <w:tag w:val="_GBC_6159254871744671b26fd902f14d9f5d"/>
                    <w:id w:val="79996351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其他流动资产</w:t>
                    </w:r>
                  </w:p>
                </w:tc>
                <w:sdt>
                  <w:sdtPr>
                    <w:rPr>
                      <w:sz w:val="21"/>
                      <w:szCs w:val="21"/>
                    </w:rPr>
                    <w:alias w:val="其他流动资产"/>
                    <w:tag w:val="_GBC_b64fb8c30be848ec96cbf05b50b837f0"/>
                    <w:id w:val="75378451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流动资产"/>
                    <w:tag w:val="_GBC_73b8b010da9b4208a87337da6ffe6b15"/>
                    <w:id w:val="-23116020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流动资产合计</w:t>
                    </w:r>
                  </w:p>
                </w:tc>
                <w:sdt>
                  <w:sdtPr>
                    <w:rPr>
                      <w:sz w:val="21"/>
                      <w:szCs w:val="21"/>
                    </w:rPr>
                    <w:alias w:val="流动资产合计"/>
                    <w:tag w:val="_GBC_5c02b263b51448f08d5ab67ca42f7fc9"/>
                    <w:id w:val="170150543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1,281,625,833.19</w:t>
                        </w:r>
                      </w:p>
                    </w:tc>
                  </w:sdtContent>
                </w:sdt>
                <w:sdt>
                  <w:sdtPr>
                    <w:rPr>
                      <w:sz w:val="21"/>
                      <w:szCs w:val="21"/>
                    </w:rPr>
                    <w:alias w:val="流动资产合计"/>
                    <w:tag w:val="_GBC_a6237d4451e14cf39e5667d04e6a68e5"/>
                    <w:id w:val="-197244251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854,132,231.91</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非流动资产：</w:t>
                    </w:r>
                  </w:p>
                </w:tc>
                <w:tc>
                  <w:tcPr>
                    <w:tcW w:w="2799"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可供出售金融资产</w:t>
                    </w:r>
                  </w:p>
                </w:tc>
                <w:sdt>
                  <w:sdtPr>
                    <w:rPr>
                      <w:sz w:val="21"/>
                      <w:szCs w:val="21"/>
                    </w:rPr>
                    <w:alias w:val="可供出售金融资产"/>
                    <w:tag w:val="_GBC_a1b544c0e2af4b4e9a6d22124fb91265"/>
                    <w:id w:val="6345758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69,986,311.43</w:t>
                        </w:r>
                      </w:p>
                    </w:tc>
                  </w:sdtContent>
                </w:sdt>
                <w:sdt>
                  <w:sdtPr>
                    <w:rPr>
                      <w:sz w:val="21"/>
                      <w:szCs w:val="21"/>
                    </w:rPr>
                    <w:alias w:val="可供出售金融资产"/>
                    <w:tag w:val="_GBC_9634dfd866f04d10b0fc5e284a532bb2"/>
                    <w:id w:val="-94762253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69,986,311.43</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持有至到期投资</w:t>
                    </w:r>
                  </w:p>
                </w:tc>
                <w:sdt>
                  <w:sdtPr>
                    <w:rPr>
                      <w:sz w:val="21"/>
                      <w:szCs w:val="21"/>
                    </w:rPr>
                    <w:alias w:val="持有至到期投资"/>
                    <w:tag w:val="_GBC_b17728658b3f492bb020fc1623bf74f7"/>
                    <w:id w:val="-121766112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持有至到期投资"/>
                    <w:tag w:val="_GBC_3043e3a101a84b66b6926554373872e2"/>
                    <w:id w:val="-65545190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长期应收款</w:t>
                    </w:r>
                  </w:p>
                </w:tc>
                <w:sdt>
                  <w:sdtPr>
                    <w:rPr>
                      <w:sz w:val="21"/>
                      <w:szCs w:val="21"/>
                    </w:rPr>
                    <w:alias w:val="长期应收款"/>
                    <w:tag w:val="_GBC_ec7da3269cb143539dfb6ea5f6e420b0"/>
                    <w:id w:val="136425003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长期应收款"/>
                    <w:tag w:val="_GBC_eea231e670ec4a5eaae72ce0743547e6"/>
                    <w:id w:val="138460589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长期股权投资</w:t>
                    </w:r>
                  </w:p>
                </w:tc>
                <w:sdt>
                  <w:sdtPr>
                    <w:rPr>
                      <w:sz w:val="21"/>
                      <w:szCs w:val="21"/>
                    </w:rPr>
                    <w:alias w:val="长期股权投资"/>
                    <w:tag w:val="_GBC_7298d130ac1a4a95a5b7be307cb172c9"/>
                    <w:id w:val="122942354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614,717,930.25</w:t>
                        </w:r>
                      </w:p>
                    </w:tc>
                  </w:sdtContent>
                </w:sdt>
                <w:sdt>
                  <w:sdtPr>
                    <w:rPr>
                      <w:sz w:val="21"/>
                      <w:szCs w:val="21"/>
                    </w:rPr>
                    <w:alias w:val="长期股权投资"/>
                    <w:tag w:val="_GBC_537db6138a7846618f33e6e3b0aa1d8b"/>
                    <w:id w:val="59159862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614,717,930.25</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投资性房地产</w:t>
                    </w:r>
                  </w:p>
                </w:tc>
                <w:sdt>
                  <w:sdtPr>
                    <w:rPr>
                      <w:sz w:val="21"/>
                      <w:szCs w:val="21"/>
                    </w:rPr>
                    <w:alias w:val="投资性房地产"/>
                    <w:tag w:val="_GBC_4ed2bd0ea7fe4ba3b0cf3e17a9f6fd99"/>
                    <w:id w:val="-101924085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115,171,012.54</w:t>
                        </w:r>
                      </w:p>
                    </w:tc>
                  </w:sdtContent>
                </w:sdt>
                <w:sdt>
                  <w:sdtPr>
                    <w:rPr>
                      <w:sz w:val="21"/>
                      <w:szCs w:val="21"/>
                    </w:rPr>
                    <w:alias w:val="投资性房地产"/>
                    <w:tag w:val="_GBC_632cb66d6f4842beb5426352038a4432"/>
                    <w:id w:val="-54043678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119,083,425.80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固定资产</w:t>
                    </w:r>
                  </w:p>
                </w:tc>
                <w:sdt>
                  <w:sdtPr>
                    <w:rPr>
                      <w:sz w:val="21"/>
                      <w:szCs w:val="21"/>
                    </w:rPr>
                    <w:alias w:val="固定资产净额"/>
                    <w:tag w:val="_GBC_5a17d64472a64743bae6df163f10e241"/>
                    <w:id w:val="-141207483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224,873,741.48</w:t>
                        </w:r>
                      </w:p>
                    </w:tc>
                  </w:sdtContent>
                </w:sdt>
                <w:sdt>
                  <w:sdtPr>
                    <w:rPr>
                      <w:sz w:val="21"/>
                      <w:szCs w:val="21"/>
                    </w:rPr>
                    <w:alias w:val="固定资产净额"/>
                    <w:tag w:val="_GBC_ca45c369f95547e4b2c2c4743367a14a"/>
                    <w:id w:val="-19323448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215,941,936.13</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在建工程</w:t>
                    </w:r>
                  </w:p>
                </w:tc>
                <w:sdt>
                  <w:sdtPr>
                    <w:rPr>
                      <w:sz w:val="21"/>
                      <w:szCs w:val="21"/>
                    </w:rPr>
                    <w:alias w:val="在建工程"/>
                    <w:tag w:val="_GBC_bf41bd975b6d435c9b1c2f785b2e1d9e"/>
                    <w:id w:val="32147633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70,000.00</w:t>
                        </w:r>
                      </w:p>
                    </w:tc>
                  </w:sdtContent>
                </w:sdt>
                <w:sdt>
                  <w:sdtPr>
                    <w:rPr>
                      <w:sz w:val="21"/>
                      <w:szCs w:val="21"/>
                    </w:rPr>
                    <w:alias w:val="在建工程"/>
                    <w:tag w:val="_GBC_0ef96cdd72c94e25a1eee0ed69f79d2e"/>
                    <w:id w:val="-31810869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15,313,628.46</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工程物资</w:t>
                    </w:r>
                  </w:p>
                </w:tc>
                <w:sdt>
                  <w:sdtPr>
                    <w:rPr>
                      <w:sz w:val="21"/>
                      <w:szCs w:val="21"/>
                    </w:rPr>
                    <w:alias w:val="工程物资"/>
                    <w:tag w:val="_GBC_2163990f8a794e7fb87e2a29810ba9dc"/>
                    <w:id w:val="94580733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工程物资"/>
                    <w:tag w:val="_GBC_1715320d4f9942ec92e04eeada1074a0"/>
                    <w:id w:val="65966052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固定资产清理</w:t>
                    </w:r>
                  </w:p>
                </w:tc>
                <w:sdt>
                  <w:sdtPr>
                    <w:rPr>
                      <w:sz w:val="21"/>
                      <w:szCs w:val="21"/>
                    </w:rPr>
                    <w:alias w:val="固定资产清理"/>
                    <w:tag w:val="_GBC_f27e8213f3fb4a57a18cc12cb99c95d8"/>
                    <w:id w:val="-87253294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固定资产清理"/>
                    <w:tag w:val="_GBC_2a8e593db6ee4a6592d5029c29de9732"/>
                    <w:id w:val="50903200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生产性生物资产</w:t>
                    </w:r>
                  </w:p>
                </w:tc>
                <w:sdt>
                  <w:sdtPr>
                    <w:rPr>
                      <w:sz w:val="21"/>
                      <w:szCs w:val="21"/>
                    </w:rPr>
                    <w:alias w:val="生产性生物资产"/>
                    <w:tag w:val="_GBC_cf0d4d7f51df4951a93db30698645944"/>
                    <w:id w:val="-138501215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生产性生物资产"/>
                    <w:tag w:val="_GBC_5a443dcdd51f49edb685e3c68e55e72e"/>
                    <w:id w:val="-131094196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油气资产</w:t>
                    </w:r>
                  </w:p>
                </w:tc>
                <w:sdt>
                  <w:sdtPr>
                    <w:rPr>
                      <w:sz w:val="21"/>
                      <w:szCs w:val="21"/>
                    </w:rPr>
                    <w:alias w:val="油气资产"/>
                    <w:tag w:val="_GBC_9f719bb52ffa469783753dc75586985a"/>
                    <w:id w:val="-174030839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油气资产"/>
                    <w:tag w:val="_GBC_b149b991975b46a5adbb3f1a3041f283"/>
                    <w:id w:val="161632639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无形资产</w:t>
                    </w:r>
                  </w:p>
                </w:tc>
                <w:sdt>
                  <w:sdtPr>
                    <w:rPr>
                      <w:sz w:val="21"/>
                      <w:szCs w:val="21"/>
                    </w:rPr>
                    <w:alias w:val="无形资产"/>
                    <w:tag w:val="_GBC_af012e90dee546be8f75ee59b905e490"/>
                    <w:id w:val="-189341564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49,298,709.05</w:t>
                        </w:r>
                      </w:p>
                    </w:tc>
                  </w:sdtContent>
                </w:sdt>
                <w:sdt>
                  <w:sdtPr>
                    <w:rPr>
                      <w:sz w:val="21"/>
                      <w:szCs w:val="21"/>
                    </w:rPr>
                    <w:alias w:val="无形资产"/>
                    <w:tag w:val="_GBC_576eccfafcaf4d4b9c8bd2c64cc3917d"/>
                    <w:id w:val="185838406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50,308,304.52</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开发支出</w:t>
                    </w:r>
                  </w:p>
                </w:tc>
                <w:sdt>
                  <w:sdtPr>
                    <w:rPr>
                      <w:sz w:val="21"/>
                      <w:szCs w:val="21"/>
                    </w:rPr>
                    <w:alias w:val="开发支出"/>
                    <w:tag w:val="_GBC_1176a7193a0b405aafd0998adc5827a9"/>
                    <w:id w:val="201024601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开发支出"/>
                    <w:tag w:val="_GBC_35f511f94ecf4a579bf19520a470c2e2"/>
                    <w:id w:val="-79082908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商誉</w:t>
                    </w:r>
                  </w:p>
                </w:tc>
                <w:sdt>
                  <w:sdtPr>
                    <w:rPr>
                      <w:sz w:val="21"/>
                      <w:szCs w:val="21"/>
                    </w:rPr>
                    <w:alias w:val="商誉"/>
                    <w:tag w:val="_GBC_c7ae802ada9d4580a54f6829aeac2445"/>
                    <w:id w:val="-104937449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商誉"/>
                    <w:tag w:val="_GBC_a343f3b2b45d4795afd23d62bf65c6eb"/>
                    <w:id w:val="207084529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长期待摊费用</w:t>
                    </w:r>
                  </w:p>
                </w:tc>
                <w:sdt>
                  <w:sdtPr>
                    <w:rPr>
                      <w:sz w:val="21"/>
                      <w:szCs w:val="21"/>
                    </w:rPr>
                    <w:alias w:val="长期待摊费用"/>
                    <w:tag w:val="_GBC_1ac2b0282846494e818fe239dc39bda2"/>
                    <w:id w:val="202481930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245,250.00</w:t>
                        </w:r>
                      </w:p>
                    </w:tc>
                  </w:sdtContent>
                </w:sdt>
                <w:sdt>
                  <w:sdtPr>
                    <w:rPr>
                      <w:sz w:val="21"/>
                      <w:szCs w:val="21"/>
                    </w:rPr>
                    <w:alias w:val="长期待摊费用"/>
                    <w:tag w:val="_GBC_ed825a4aab6642178fe66df9337b9293"/>
                    <w:id w:val="-73994690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255,375.00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递延所得税资产</w:t>
                    </w:r>
                  </w:p>
                </w:tc>
                <w:sdt>
                  <w:sdtPr>
                    <w:rPr>
                      <w:sz w:val="21"/>
                      <w:szCs w:val="21"/>
                    </w:rPr>
                    <w:alias w:val="递延税款借项合计"/>
                    <w:tag w:val="_GBC_e48a6e82e5b64f88b21062b0469d8aa0"/>
                    <w:id w:val="-123577717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5,637,761.97</w:t>
                        </w:r>
                      </w:p>
                    </w:tc>
                  </w:sdtContent>
                </w:sdt>
                <w:sdt>
                  <w:sdtPr>
                    <w:rPr>
                      <w:sz w:val="21"/>
                      <w:szCs w:val="21"/>
                    </w:rPr>
                    <w:alias w:val="递延税款借项合计"/>
                    <w:tag w:val="_GBC_d6c6c5e61d954afcb048952c87b06197"/>
                    <w:id w:val="118085268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5,405,861.04</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其他非流动资产</w:t>
                    </w:r>
                  </w:p>
                </w:tc>
                <w:sdt>
                  <w:sdtPr>
                    <w:rPr>
                      <w:sz w:val="21"/>
                      <w:szCs w:val="21"/>
                    </w:rPr>
                    <w:alias w:val="其他长期资产"/>
                    <w:tag w:val="_GBC_815f2fc69d7f4a12b8f25874d812c57e"/>
                    <w:id w:val="-65259866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长期资产"/>
                    <w:tag w:val="_GBC_0c70cb364bf2415195cab9b13049ea3d"/>
                    <w:id w:val="-173261185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非流动资产合计</w:t>
                    </w:r>
                  </w:p>
                </w:tc>
                <w:sdt>
                  <w:sdtPr>
                    <w:rPr>
                      <w:sz w:val="21"/>
                      <w:szCs w:val="21"/>
                    </w:rPr>
                    <w:alias w:val="非流动资产合计"/>
                    <w:tag w:val="_GBC_34c7617a003440018fcab7735f4ed209"/>
                    <w:id w:val="-151893191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1,080,000,716.72</w:t>
                        </w:r>
                      </w:p>
                    </w:tc>
                  </w:sdtContent>
                </w:sdt>
                <w:sdt>
                  <w:sdtPr>
                    <w:rPr>
                      <w:sz w:val="21"/>
                      <w:szCs w:val="21"/>
                    </w:rPr>
                    <w:alias w:val="非流动资产合计"/>
                    <w:tag w:val="_GBC_32b2908d10f34827af694b745cd96686"/>
                    <w:id w:val="-209493061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1,091,012,772.63</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t>资产总计</w:t>
                    </w:r>
                  </w:p>
                </w:tc>
                <w:sdt>
                  <w:sdtPr>
                    <w:rPr>
                      <w:sz w:val="21"/>
                      <w:szCs w:val="21"/>
                    </w:rPr>
                    <w:alias w:val="资产总计"/>
                    <w:tag w:val="_GBC_6d84e0aeac7448119bf3d811a05b2f01"/>
                    <w:id w:val="179463091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2,361,626,549.91</w:t>
                        </w:r>
                      </w:p>
                    </w:tc>
                  </w:sdtContent>
                </w:sdt>
                <w:sdt>
                  <w:sdtPr>
                    <w:rPr>
                      <w:sz w:val="21"/>
                      <w:szCs w:val="21"/>
                    </w:rPr>
                    <w:alias w:val="资产总计"/>
                    <w:tag w:val="_GBC_27d940fce75f483585b5dc6b0c80a4fa"/>
                    <w:id w:val="172640687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1,945,145,004.54</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流动负债：</w:t>
                    </w:r>
                  </w:p>
                </w:tc>
                <w:tc>
                  <w:tcPr>
                    <w:tcW w:w="2799"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lastRenderedPageBreak/>
                      <w:t>短期借款</w:t>
                    </w:r>
                  </w:p>
                </w:tc>
                <w:sdt>
                  <w:sdtPr>
                    <w:rPr>
                      <w:sz w:val="21"/>
                      <w:szCs w:val="21"/>
                    </w:rPr>
                    <w:alias w:val="短期借款"/>
                    <w:tag w:val="_GBC_a5ed3bb4f1c040489b95b712bfb46778"/>
                    <w:id w:val="37473310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302,000,000.00</w:t>
                        </w:r>
                      </w:p>
                    </w:tc>
                  </w:sdtContent>
                </w:sdt>
                <w:sdt>
                  <w:sdtPr>
                    <w:rPr>
                      <w:sz w:val="21"/>
                      <w:szCs w:val="21"/>
                    </w:rPr>
                    <w:alias w:val="短期借款"/>
                    <w:tag w:val="_GBC_cc2dae8c62fc42a7adc81dd18247aa10"/>
                    <w:id w:val="-188200816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330,000,000.00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以公允价值计量且其变动计入当期损益的金融负债</w:t>
                    </w:r>
                  </w:p>
                </w:tc>
                <w:sdt>
                  <w:sdtPr>
                    <w:rPr>
                      <w:sz w:val="21"/>
                      <w:szCs w:val="21"/>
                    </w:rPr>
                    <w:alias w:val="以公允价值计量且其变动计入当期损益的金融负债"/>
                    <w:tag w:val="_GBC_31072a12b3f745dd890e41617b3d98b8"/>
                    <w:id w:val="-99109656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以公允价值计量且其变动计入当期损益的金融负债"/>
                    <w:tag w:val="_GBC_48c7e4c631594fcebb26ab8d592adc13"/>
                    <w:id w:val="-197798137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衍生金融负债</w:t>
                    </w:r>
                  </w:p>
                </w:tc>
                <w:sdt>
                  <w:sdtPr>
                    <w:rPr>
                      <w:sz w:val="21"/>
                      <w:szCs w:val="21"/>
                    </w:rPr>
                    <w:alias w:val="衍生金融负债"/>
                    <w:tag w:val="_GBC_5db0e5c3011a4e3ea6d1d84e1d2ac399"/>
                    <w:id w:val="-30710249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衍生金融负债"/>
                    <w:tag w:val="_GBC_78c4848b311f4810bbac3da3b013026c"/>
                    <w:id w:val="-54451803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应付票据</w:t>
                    </w:r>
                  </w:p>
                </w:tc>
                <w:sdt>
                  <w:sdtPr>
                    <w:rPr>
                      <w:sz w:val="21"/>
                      <w:szCs w:val="21"/>
                    </w:rPr>
                    <w:alias w:val="应付票据"/>
                    <w:tag w:val="_GBC_61b012d6dcce489db67d3bd6491eb5e0"/>
                    <w:id w:val="81399237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票据"/>
                    <w:tag w:val="_GBC_1bc00c0fbee143c590a6f6948fd6ebdf"/>
                    <w:id w:val="-47159133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应付账款</w:t>
                    </w:r>
                  </w:p>
                </w:tc>
                <w:sdt>
                  <w:sdtPr>
                    <w:rPr>
                      <w:sz w:val="21"/>
                      <w:szCs w:val="21"/>
                    </w:rPr>
                    <w:alias w:val="应付帐款"/>
                    <w:tag w:val="_GBC_8440ecb8c0ba488897389b3ed46a7bcf"/>
                    <w:id w:val="150100531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16,321,459.93</w:t>
                        </w:r>
                      </w:p>
                    </w:tc>
                  </w:sdtContent>
                </w:sdt>
                <w:sdt>
                  <w:sdtPr>
                    <w:rPr>
                      <w:sz w:val="21"/>
                      <w:szCs w:val="21"/>
                    </w:rPr>
                    <w:alias w:val="应付帐款"/>
                    <w:tag w:val="_GBC_4ef9eb108dbe490e92539794323a3bcc"/>
                    <w:id w:val="3346870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27,260,690.61</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预收款项</w:t>
                    </w:r>
                  </w:p>
                </w:tc>
                <w:sdt>
                  <w:sdtPr>
                    <w:rPr>
                      <w:sz w:val="21"/>
                      <w:szCs w:val="21"/>
                    </w:rPr>
                    <w:alias w:val="预收帐款"/>
                    <w:tag w:val="_GBC_a07f272c56334bc0bb3ddd0da712be16"/>
                    <w:id w:val="-74426340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1,132,638.64</w:t>
                        </w:r>
                      </w:p>
                    </w:tc>
                  </w:sdtContent>
                </w:sdt>
                <w:sdt>
                  <w:sdtPr>
                    <w:rPr>
                      <w:sz w:val="21"/>
                      <w:szCs w:val="21"/>
                    </w:rPr>
                    <w:alias w:val="预收帐款"/>
                    <w:tag w:val="_GBC_c8bc1e722bad4f9dbe5083b398b8f9bb"/>
                    <w:id w:val="-119692091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752,011.20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应付职工薪酬</w:t>
                    </w:r>
                  </w:p>
                </w:tc>
                <w:sdt>
                  <w:sdtPr>
                    <w:rPr>
                      <w:sz w:val="21"/>
                      <w:szCs w:val="21"/>
                    </w:rPr>
                    <w:alias w:val="应付职工薪酬"/>
                    <w:tag w:val="_GBC_95a3ee19e142416c9dde07215d7bdee6"/>
                    <w:id w:val="-144692459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职工薪酬"/>
                    <w:tag w:val="_GBC_2848ad459fe841799e1ce46494bcf30a"/>
                    <w:id w:val="-189465608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应交税费</w:t>
                    </w:r>
                  </w:p>
                </w:tc>
                <w:sdt>
                  <w:sdtPr>
                    <w:rPr>
                      <w:sz w:val="21"/>
                      <w:szCs w:val="21"/>
                    </w:rPr>
                    <w:alias w:val="应交税金"/>
                    <w:tag w:val="_GBC_95f250ee30ac4a0c8576de3c3c4d8702"/>
                    <w:id w:val="-14289445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1,717,621.56</w:t>
                        </w:r>
                      </w:p>
                    </w:tc>
                  </w:sdtContent>
                </w:sdt>
                <w:sdt>
                  <w:sdtPr>
                    <w:rPr>
                      <w:sz w:val="21"/>
                      <w:szCs w:val="21"/>
                    </w:rPr>
                    <w:alias w:val="应交税金"/>
                    <w:tag w:val="_GBC_4c2bc823f48a495d812f4496b3dd5174"/>
                    <w:id w:val="168841295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1,198,931.56</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应付利息</w:t>
                    </w:r>
                  </w:p>
                </w:tc>
                <w:sdt>
                  <w:sdtPr>
                    <w:rPr>
                      <w:sz w:val="21"/>
                      <w:szCs w:val="21"/>
                    </w:rPr>
                    <w:alias w:val="应付利息"/>
                    <w:tag w:val="_GBC_eba25b5439934b26b6206b165b4f922b"/>
                    <w:id w:val="15481553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697,024.31</w:t>
                        </w:r>
                      </w:p>
                    </w:tc>
                  </w:sdtContent>
                </w:sdt>
                <w:sdt>
                  <w:sdtPr>
                    <w:rPr>
                      <w:sz w:val="21"/>
                      <w:szCs w:val="21"/>
                    </w:rPr>
                    <w:alias w:val="应付利息"/>
                    <w:tag w:val="_GBC_49a1f8f34bd24260a5c117d6e7608a35"/>
                    <w:id w:val="133171415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8,852,578.28</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应付股利</w:t>
                    </w:r>
                  </w:p>
                </w:tc>
                <w:sdt>
                  <w:sdtPr>
                    <w:rPr>
                      <w:sz w:val="21"/>
                      <w:szCs w:val="21"/>
                    </w:rPr>
                    <w:alias w:val="应付股利"/>
                    <w:tag w:val="_GBC_68b2aa68559b4a998ff642f0cf96501f"/>
                    <w:id w:val="-195940444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98,000.00</w:t>
                        </w:r>
                      </w:p>
                    </w:tc>
                  </w:sdtContent>
                </w:sdt>
                <w:sdt>
                  <w:sdtPr>
                    <w:rPr>
                      <w:sz w:val="21"/>
                      <w:szCs w:val="21"/>
                    </w:rPr>
                    <w:alias w:val="应付股利"/>
                    <w:tag w:val="_GBC_1924821ecf3e44fa9e6202b74f04b386"/>
                    <w:id w:val="-60880904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其他应付款</w:t>
                    </w:r>
                  </w:p>
                </w:tc>
                <w:sdt>
                  <w:sdtPr>
                    <w:rPr>
                      <w:sz w:val="21"/>
                      <w:szCs w:val="21"/>
                    </w:rPr>
                    <w:alias w:val="其他应付款"/>
                    <w:tag w:val="_GBC_72e3953d076946bcb5738103ae2aa571"/>
                    <w:id w:val="78786151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621,215,545.37</w:t>
                        </w:r>
                      </w:p>
                    </w:tc>
                  </w:sdtContent>
                </w:sdt>
                <w:sdt>
                  <w:sdtPr>
                    <w:rPr>
                      <w:sz w:val="21"/>
                      <w:szCs w:val="21"/>
                    </w:rPr>
                    <w:alias w:val="其他应付款"/>
                    <w:tag w:val="_GBC_832174c19de045c6889cd5154eccaaa7"/>
                    <w:id w:val="181598648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544,961,176.32</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划分为持有待售的负债</w:t>
                    </w:r>
                  </w:p>
                </w:tc>
                <w:sdt>
                  <w:sdtPr>
                    <w:rPr>
                      <w:sz w:val="21"/>
                      <w:szCs w:val="21"/>
                    </w:rPr>
                    <w:alias w:val="划分为持有待售的负债"/>
                    <w:tag w:val="_GBC_c1e6379734db4724add1e2640f3eefe8"/>
                    <w:id w:val="-68227415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划分为持有待售的负债"/>
                    <w:tag w:val="_GBC_5d5beb90dcbc43aaac4fa7ff3282c06d"/>
                    <w:id w:val="23466664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一年内到期的非流动负债</w:t>
                    </w:r>
                  </w:p>
                </w:tc>
                <w:sdt>
                  <w:sdtPr>
                    <w:rPr>
                      <w:sz w:val="21"/>
                      <w:szCs w:val="21"/>
                    </w:rPr>
                    <w:alias w:val="一年内到期的长期负债"/>
                    <w:tag w:val="_GBC_eee4b378e0d249639969e56fa559b9c0"/>
                    <w:id w:val="-181563538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1,000,000.00</w:t>
                        </w:r>
                      </w:p>
                    </w:tc>
                  </w:sdtContent>
                </w:sdt>
                <w:sdt>
                  <w:sdtPr>
                    <w:rPr>
                      <w:sz w:val="21"/>
                      <w:szCs w:val="21"/>
                    </w:rPr>
                    <w:alias w:val="一年内到期的长期负债"/>
                    <w:tag w:val="_GBC_61dece4cf9bd4ee4a121bffce3d53f4b"/>
                    <w:id w:val="187032625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其他流动负债</w:t>
                    </w:r>
                  </w:p>
                </w:tc>
                <w:sdt>
                  <w:sdtPr>
                    <w:rPr>
                      <w:sz w:val="21"/>
                      <w:szCs w:val="21"/>
                    </w:rPr>
                    <w:alias w:val="其他流动负债"/>
                    <w:tag w:val="_GBC_eb97ce2e10724c378742a21c8cdf96b6"/>
                    <w:id w:val="156066635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流动负债"/>
                    <w:tag w:val="_GBC_7bff1c252dd7499883349bb89080c047"/>
                    <w:id w:val="-205460684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150,000,000.00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流动负债合计</w:t>
                    </w:r>
                  </w:p>
                </w:tc>
                <w:sdt>
                  <w:sdtPr>
                    <w:rPr>
                      <w:sz w:val="21"/>
                      <w:szCs w:val="21"/>
                    </w:rPr>
                    <w:alias w:val="流动负债合计"/>
                    <w:tag w:val="_GBC_61b4cc460bce4006a8fed7073287c11e"/>
                    <w:id w:val="-1021230503"/>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right"/>
                          <w:rPr>
                            <w:sz w:val="21"/>
                            <w:szCs w:val="21"/>
                          </w:rPr>
                        </w:pPr>
                        <w:r w:rsidRPr="00B22E85">
                          <w:rPr>
                            <w:sz w:val="21"/>
                            <w:szCs w:val="21"/>
                          </w:rPr>
                          <w:t>944,182,289.81</w:t>
                        </w:r>
                      </w:p>
                    </w:tc>
                  </w:sdtContent>
                </w:sdt>
                <w:sdt>
                  <w:sdtPr>
                    <w:rPr>
                      <w:sz w:val="21"/>
                      <w:szCs w:val="21"/>
                    </w:rPr>
                    <w:alias w:val="流动负债合计"/>
                    <w:tag w:val="_GBC_598ccd9e8a844a3e94f404f909d69c97"/>
                    <w:id w:val="-166723969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1,093,025,387.97</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非流动负债：</w:t>
                    </w:r>
                  </w:p>
                </w:tc>
                <w:tc>
                  <w:tcPr>
                    <w:tcW w:w="2799"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长期借款</w:t>
                    </w:r>
                  </w:p>
                </w:tc>
                <w:sdt>
                  <w:sdtPr>
                    <w:rPr>
                      <w:sz w:val="21"/>
                      <w:szCs w:val="21"/>
                    </w:rPr>
                    <w:alias w:val="长期借款"/>
                    <w:tag w:val="_GBC_52dca77a2ff945dc9fa33d8993e1645b"/>
                    <w:id w:val="199275496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141,000,000.00</w:t>
                        </w:r>
                      </w:p>
                    </w:tc>
                  </w:sdtContent>
                </w:sdt>
                <w:sdt>
                  <w:sdtPr>
                    <w:rPr>
                      <w:sz w:val="21"/>
                      <w:szCs w:val="21"/>
                    </w:rPr>
                    <w:alias w:val="长期借款"/>
                    <w:tag w:val="_GBC_f8cac98ba62643ceaefe277668e366c1"/>
                    <w:id w:val="186686970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55,000,000.00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应付债券</w:t>
                    </w:r>
                  </w:p>
                </w:tc>
                <w:sdt>
                  <w:sdtPr>
                    <w:rPr>
                      <w:sz w:val="21"/>
                      <w:szCs w:val="21"/>
                    </w:rPr>
                    <w:alias w:val="应付债券"/>
                    <w:tag w:val="_GBC_091380ff9c9444abb10bd21da0c5947f"/>
                    <w:id w:val="106353372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应付债券"/>
                    <w:tag w:val="_GBC_4a55f4a341cf4b5f8de5742cf478b299"/>
                    <w:id w:val="90749979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其中：优先股</w:t>
                    </w:r>
                  </w:p>
                </w:tc>
                <w:sdt>
                  <w:sdtPr>
                    <w:rPr>
                      <w:sz w:val="21"/>
                      <w:szCs w:val="21"/>
                    </w:rPr>
                    <w:alias w:val="其中：优先股"/>
                    <w:tag w:val="_GBC_818c0b14e0dd48778cc8c473492f4394"/>
                    <w:id w:val="-199331724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中：优先股"/>
                    <w:tag w:val="_GBC_70d35d87e5e943e38c56b57d18be59a8"/>
                    <w:id w:val="22341996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leftChars="300" w:left="720" w:firstLineChars="100" w:firstLine="210"/>
                      <w:rPr>
                        <w:sz w:val="21"/>
                        <w:szCs w:val="21"/>
                      </w:rPr>
                    </w:pPr>
                    <w:r w:rsidRPr="00B22E85">
                      <w:rPr>
                        <w:rFonts w:hint="eastAsia"/>
                        <w:sz w:val="21"/>
                        <w:szCs w:val="21"/>
                      </w:rPr>
                      <w:t>永续债</w:t>
                    </w:r>
                  </w:p>
                </w:tc>
                <w:sdt>
                  <w:sdtPr>
                    <w:rPr>
                      <w:sz w:val="21"/>
                      <w:szCs w:val="21"/>
                    </w:rPr>
                    <w:alias w:val="永续债"/>
                    <w:tag w:val="_GBC_732c8170a1ac437bb87a185e75a64174"/>
                    <w:id w:val="-206594220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永续债"/>
                    <w:tag w:val="_GBC_a911590744384b988c0dad911b8c28be"/>
                    <w:id w:val="-196194860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长期应付款</w:t>
                    </w:r>
                  </w:p>
                </w:tc>
                <w:sdt>
                  <w:sdtPr>
                    <w:rPr>
                      <w:sz w:val="21"/>
                      <w:szCs w:val="21"/>
                    </w:rPr>
                    <w:alias w:val="长期应付款"/>
                    <w:tag w:val="_GBC_0318a6a3de5645cd803ed7742a76d72d"/>
                    <w:id w:val="-1296833364"/>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jc w:val="right"/>
                          <w:rPr>
                            <w:sz w:val="21"/>
                            <w:szCs w:val="21"/>
                          </w:rPr>
                        </w:pPr>
                      </w:p>
                    </w:tc>
                  </w:sdtContent>
                </w:sdt>
                <w:sdt>
                  <w:sdtPr>
                    <w:rPr>
                      <w:sz w:val="21"/>
                      <w:szCs w:val="21"/>
                    </w:rPr>
                    <w:alias w:val="长期应付款"/>
                    <w:tag w:val="_GBC_c004bdf1a2da4356a966ac0e7ba5fedc"/>
                    <w:id w:val="8072536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长期应付职工薪酬</w:t>
                    </w:r>
                  </w:p>
                </w:tc>
                <w:sdt>
                  <w:sdtPr>
                    <w:rPr>
                      <w:sz w:val="21"/>
                      <w:szCs w:val="21"/>
                    </w:rPr>
                    <w:alias w:val="长期应付职工薪酬"/>
                    <w:tag w:val="_GBC_a22965d904a541ed911431d87c9c8b57"/>
                    <w:id w:val="143047388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长期应付职工薪酬"/>
                    <w:tag w:val="_GBC_7b8bf47869be48e58f1e8bf5acefd7d1"/>
                    <w:id w:val="-56526497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专项应付款</w:t>
                    </w:r>
                  </w:p>
                </w:tc>
                <w:sdt>
                  <w:sdtPr>
                    <w:rPr>
                      <w:sz w:val="21"/>
                      <w:szCs w:val="21"/>
                    </w:rPr>
                    <w:alias w:val="专项应付款"/>
                    <w:tag w:val="_GBC_f0ab9c472b6048f79d5c77d8f882a314"/>
                    <w:id w:val="-188369415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专项应付款"/>
                    <w:tag w:val="_GBC_0142158da8104a71bd712e1f738fd66c"/>
                    <w:id w:val="-128912573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预计负债</w:t>
                    </w:r>
                  </w:p>
                </w:tc>
                <w:sdt>
                  <w:sdtPr>
                    <w:rPr>
                      <w:sz w:val="21"/>
                      <w:szCs w:val="21"/>
                    </w:rPr>
                    <w:alias w:val="预计负债"/>
                    <w:tag w:val="_GBC_dd82ac17a82c4745ab9c541cb1bc1fa2"/>
                    <w:id w:val="92206554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预计负债"/>
                    <w:tag w:val="_GBC_292da63178044572a270b87f02fd9279"/>
                    <w:id w:val="30058649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递延收益</w:t>
                    </w:r>
                  </w:p>
                </w:tc>
                <w:sdt>
                  <w:sdtPr>
                    <w:rPr>
                      <w:sz w:val="21"/>
                      <w:szCs w:val="21"/>
                    </w:rPr>
                    <w:alias w:val="递延收益"/>
                    <w:tag w:val="_GBC_94f5408c3a7f4f88ad72a6ea1bfec488"/>
                    <w:id w:val="105535920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递延收益"/>
                    <w:tag w:val="_GBC_e606b4219d254f0fb7e09045501d1a1c"/>
                    <w:id w:val="-115553174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递延所得税负债</w:t>
                    </w:r>
                  </w:p>
                </w:tc>
                <w:sdt>
                  <w:sdtPr>
                    <w:rPr>
                      <w:sz w:val="21"/>
                      <w:szCs w:val="21"/>
                    </w:rPr>
                    <w:alias w:val="递延税款贷项合计"/>
                    <w:tag w:val="_GBC_bfa8eaeb1c48495285647134ce9e9540"/>
                    <w:id w:val="-134091785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递延税款贷项合计"/>
                    <w:tag w:val="_GBC_243024c3fd6442bfa8e037a9bb51f3cc"/>
                    <w:id w:val="40487601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其他非流动负债</w:t>
                    </w:r>
                  </w:p>
                </w:tc>
                <w:sdt>
                  <w:sdtPr>
                    <w:rPr>
                      <w:sz w:val="21"/>
                      <w:szCs w:val="21"/>
                    </w:rPr>
                    <w:alias w:val="其他长期负债"/>
                    <w:tag w:val="_GBC_a223a4380a864fe0aa57da811fc55fe9"/>
                    <w:id w:val="135892698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30,870,000.00</w:t>
                        </w:r>
                      </w:p>
                    </w:tc>
                  </w:sdtContent>
                </w:sdt>
                <w:sdt>
                  <w:sdtPr>
                    <w:rPr>
                      <w:sz w:val="21"/>
                      <w:szCs w:val="21"/>
                    </w:rPr>
                    <w:alias w:val="其他长期负债"/>
                    <w:tag w:val="_GBC_9f04b25fb7374d8fab67baa8344b7494"/>
                    <w:id w:val="140117945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非流动负债合计</w:t>
                    </w:r>
                  </w:p>
                </w:tc>
                <w:sdt>
                  <w:sdtPr>
                    <w:rPr>
                      <w:sz w:val="21"/>
                      <w:szCs w:val="21"/>
                    </w:rPr>
                    <w:alias w:val="长期负债合计"/>
                    <w:tag w:val="_GBC_e8d123776e1d45058d11b8599b9d2763"/>
                    <w:id w:val="-125442246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171,870,000.00</w:t>
                        </w:r>
                      </w:p>
                    </w:tc>
                  </w:sdtContent>
                </w:sdt>
                <w:sdt>
                  <w:sdtPr>
                    <w:rPr>
                      <w:sz w:val="21"/>
                      <w:szCs w:val="21"/>
                    </w:rPr>
                    <w:alias w:val="长期负债合计"/>
                    <w:tag w:val="_GBC_0f9e712aee5243ee8e20bd02e107d92e"/>
                    <w:id w:val="41489741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55,000,000.00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t>负债合计</w:t>
                    </w:r>
                  </w:p>
                </w:tc>
                <w:sdt>
                  <w:sdtPr>
                    <w:rPr>
                      <w:sz w:val="21"/>
                      <w:szCs w:val="21"/>
                    </w:rPr>
                    <w:alias w:val="负债合计"/>
                    <w:tag w:val="_GBC_a6f9f32ca956401da7ede7eb4c0bdaaf"/>
                    <w:id w:val="-209447216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1,116,052,289.81</w:t>
                        </w:r>
                      </w:p>
                    </w:tc>
                  </w:sdtContent>
                </w:sdt>
                <w:sdt>
                  <w:sdtPr>
                    <w:rPr>
                      <w:sz w:val="21"/>
                      <w:szCs w:val="21"/>
                    </w:rPr>
                    <w:alias w:val="负债合计"/>
                    <w:tag w:val="_GBC_0a3f4a1c2dde4dcaae77384eae8f3f85"/>
                    <w:id w:val="196206791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1,148,025,387.97</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032E9F">
                    <w:pPr>
                      <w:rPr>
                        <w:sz w:val="21"/>
                        <w:szCs w:val="21"/>
                      </w:rPr>
                    </w:pPr>
                    <w:r w:rsidRPr="00B22E85">
                      <w:rPr>
                        <w:rFonts w:hint="eastAsia"/>
                        <w:b/>
                        <w:bCs/>
                        <w:sz w:val="21"/>
                        <w:szCs w:val="21"/>
                      </w:rPr>
                      <w:t>所有者权益：</w:t>
                    </w:r>
                  </w:p>
                </w:tc>
                <w:tc>
                  <w:tcPr>
                    <w:tcW w:w="2799" w:type="pct"/>
                    <w:gridSpan w:val="2"/>
                    <w:tcBorders>
                      <w:top w:val="outset" w:sz="6" w:space="0" w:color="auto"/>
                      <w:left w:val="outset" w:sz="6" w:space="0" w:color="auto"/>
                      <w:bottom w:val="outset" w:sz="6" w:space="0" w:color="auto"/>
                      <w:right w:val="outset" w:sz="6" w:space="0" w:color="auto"/>
                    </w:tcBorders>
                  </w:tcPr>
                  <w:p w:rsidR="0021087F" w:rsidRPr="00B22E85" w:rsidRDefault="0021087F" w:rsidP="00032E9F">
                    <w:pPr>
                      <w:rPr>
                        <w:color w:val="008000"/>
                        <w:sz w:val="21"/>
                        <w:szCs w:val="21"/>
                      </w:rPr>
                    </w:pPr>
                  </w:p>
                </w:tc>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股本</w:t>
                    </w:r>
                  </w:p>
                </w:tc>
                <w:sdt>
                  <w:sdtPr>
                    <w:rPr>
                      <w:sz w:val="21"/>
                      <w:szCs w:val="21"/>
                    </w:rPr>
                    <w:alias w:val="股本"/>
                    <w:tag w:val="_GBC_98d5d32040b0430faea7169ccf7e0bca"/>
                    <w:id w:val="119488460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669,646,070.00</w:t>
                        </w:r>
                      </w:p>
                    </w:tc>
                  </w:sdtContent>
                </w:sdt>
                <w:sdt>
                  <w:sdtPr>
                    <w:rPr>
                      <w:sz w:val="21"/>
                      <w:szCs w:val="21"/>
                    </w:rPr>
                    <w:alias w:val="股本"/>
                    <w:tag w:val="_GBC_1133ea6c607e48ddbfd5e7e895720bc8"/>
                    <w:id w:val="-105038320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623,700,000.00</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其他权益工具</w:t>
                    </w:r>
                  </w:p>
                </w:tc>
                <w:sdt>
                  <w:sdtPr>
                    <w:rPr>
                      <w:sz w:val="21"/>
                      <w:szCs w:val="21"/>
                    </w:rPr>
                    <w:alias w:val="其他权益工具"/>
                    <w:tag w:val="_GBC_594a4301e47940cb9679d6049c8c1351"/>
                    <w:id w:val="-116254807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
                    <w:tag w:val="_GBC_6b13bc4baab445dab678868dafcdffcd"/>
                    <w:id w:val="-110874322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其中：优先股</w:t>
                    </w:r>
                  </w:p>
                </w:tc>
                <w:sdt>
                  <w:sdtPr>
                    <w:rPr>
                      <w:sz w:val="21"/>
                      <w:szCs w:val="21"/>
                    </w:rPr>
                    <w:alias w:val="其他权益工具-其中：优先股"/>
                    <w:tag w:val="_GBC_cd50644222da41778a0dfc5c6b9e49dc"/>
                    <w:id w:val="6161711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其中：优先股"/>
                    <w:tag w:val="_GBC_4ad8d4148a1d4c4489ee2cd780e74dcc"/>
                    <w:id w:val="172309882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leftChars="300" w:left="720" w:firstLineChars="100" w:firstLine="210"/>
                      <w:rPr>
                        <w:sz w:val="21"/>
                        <w:szCs w:val="21"/>
                      </w:rPr>
                    </w:pPr>
                    <w:r w:rsidRPr="00B22E85">
                      <w:rPr>
                        <w:rFonts w:hint="eastAsia"/>
                        <w:sz w:val="21"/>
                        <w:szCs w:val="21"/>
                      </w:rPr>
                      <w:t>永续债</w:t>
                    </w:r>
                  </w:p>
                </w:tc>
                <w:sdt>
                  <w:sdtPr>
                    <w:rPr>
                      <w:sz w:val="21"/>
                      <w:szCs w:val="21"/>
                    </w:rPr>
                    <w:alias w:val="其他权益工具-永续债"/>
                    <w:tag w:val="_GBC_b9aefa9f7e6040b99587fcab4ecfd659"/>
                    <w:id w:val="-58692418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权益工具-永续债"/>
                    <w:tag w:val="_GBC_e3ac6697ba8c400fa5648f5ba1f3105d"/>
                    <w:id w:val="-192526182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资本公积</w:t>
                    </w:r>
                  </w:p>
                </w:tc>
                <w:sdt>
                  <w:sdtPr>
                    <w:rPr>
                      <w:sz w:val="21"/>
                      <w:szCs w:val="21"/>
                    </w:rPr>
                    <w:alias w:val="资本公积"/>
                    <w:tag w:val="_GBC_e09a024e72094479acee139103cc200d"/>
                    <w:id w:val="58596980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518,487,049.53</w:t>
                        </w:r>
                      </w:p>
                    </w:tc>
                  </w:sdtContent>
                </w:sdt>
                <w:sdt>
                  <w:sdtPr>
                    <w:rPr>
                      <w:sz w:val="21"/>
                      <w:szCs w:val="21"/>
                    </w:rPr>
                    <w:alias w:val="资本公积"/>
                    <w:tag w:val="_GBC_0c0d0fdfa6e344cd8a5839e65f3c14d7"/>
                    <w:id w:val="-98631995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25,556,604.15</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减：库存股</w:t>
                    </w:r>
                  </w:p>
                </w:tc>
                <w:sdt>
                  <w:sdtPr>
                    <w:rPr>
                      <w:sz w:val="21"/>
                      <w:szCs w:val="21"/>
                    </w:rPr>
                    <w:alias w:val="库存股"/>
                    <w:tag w:val="_GBC_e01a145271364d83bbdd3d7bab49ac2f"/>
                    <w:id w:val="56908600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30,870,000.00</w:t>
                        </w:r>
                      </w:p>
                    </w:tc>
                  </w:sdtContent>
                </w:sdt>
                <w:sdt>
                  <w:sdtPr>
                    <w:rPr>
                      <w:sz w:val="21"/>
                      <w:szCs w:val="21"/>
                    </w:rPr>
                    <w:alias w:val="库存股"/>
                    <w:tag w:val="_GBC_de9e4536fb4d450bb2a30e97fbf0d642"/>
                    <w:id w:val="-81078313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其他综合收益</w:t>
                    </w:r>
                  </w:p>
                </w:tc>
                <w:sdt>
                  <w:sdtPr>
                    <w:rPr>
                      <w:sz w:val="21"/>
                      <w:szCs w:val="21"/>
                    </w:rPr>
                    <w:alias w:val="其他综合收益（资产负债表项目）"/>
                    <w:tag w:val="_GBC_6fdbc0620a074e68ae61c284ee5f7e0b"/>
                    <w:id w:val="204385745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其他综合收益（资产负债表项目）"/>
                    <w:tag w:val="_GBC_0ba2fef1c71c4ba49e6648fe4001e161"/>
                    <w:id w:val="202465914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专项储备</w:t>
                    </w:r>
                  </w:p>
                </w:tc>
                <w:sdt>
                  <w:sdtPr>
                    <w:rPr>
                      <w:sz w:val="21"/>
                      <w:szCs w:val="21"/>
                    </w:rPr>
                    <w:alias w:val="专项储备"/>
                    <w:tag w:val="_GBC_a88a3fb38526459695b78d6f514bfaed"/>
                    <w:id w:val="-163340070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sdt>
                  <w:sdtPr>
                    <w:rPr>
                      <w:sz w:val="21"/>
                      <w:szCs w:val="21"/>
                    </w:rPr>
                    <w:alias w:val="专项储备"/>
                    <w:tag w:val="_GBC_102d95e8c9fa4414bcd6ff5fe3f656c5"/>
                    <w:id w:val="-184068249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盈余公积</w:t>
                    </w:r>
                  </w:p>
                </w:tc>
                <w:sdt>
                  <w:sdtPr>
                    <w:rPr>
                      <w:sz w:val="21"/>
                      <w:szCs w:val="21"/>
                    </w:rPr>
                    <w:alias w:val="盈余公积"/>
                    <w:tag w:val="_GBC_649760864df941de8f8bc78995b49269"/>
                    <w:id w:val="-180407093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118,306,693.75</w:t>
                        </w:r>
                      </w:p>
                    </w:tc>
                  </w:sdtContent>
                </w:sdt>
                <w:sdt>
                  <w:sdtPr>
                    <w:rPr>
                      <w:sz w:val="21"/>
                      <w:szCs w:val="21"/>
                    </w:rPr>
                    <w:alias w:val="盈余公积"/>
                    <w:tag w:val="_GBC_c872803e5bc34de28db21afaae8cc969"/>
                    <w:id w:val="210441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118,306,693.75</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100" w:firstLine="210"/>
                      <w:rPr>
                        <w:sz w:val="21"/>
                        <w:szCs w:val="21"/>
                      </w:rPr>
                    </w:pPr>
                    <w:r w:rsidRPr="00B22E85">
                      <w:rPr>
                        <w:rFonts w:hint="eastAsia"/>
                        <w:sz w:val="21"/>
                        <w:szCs w:val="21"/>
                      </w:rPr>
                      <w:t>未分配利润</w:t>
                    </w:r>
                  </w:p>
                </w:tc>
                <w:sdt>
                  <w:sdtPr>
                    <w:rPr>
                      <w:sz w:val="21"/>
                      <w:szCs w:val="21"/>
                    </w:rPr>
                    <w:alias w:val="未分配利润"/>
                    <w:tag w:val="_GBC_53733f872dd04b85a6d1243bf7467ebc"/>
                    <w:id w:val="160753064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-29,995,553.18</w:t>
                        </w:r>
                      </w:p>
                    </w:tc>
                  </w:sdtContent>
                </w:sdt>
                <w:sdt>
                  <w:sdtPr>
                    <w:rPr>
                      <w:sz w:val="21"/>
                      <w:szCs w:val="21"/>
                    </w:rPr>
                    <w:alias w:val="未分配利润"/>
                    <w:tag w:val="_GBC_85fcfc468b3441268e4e8ed301792411"/>
                    <w:id w:val="15403591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29,556,318.67</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200" w:firstLine="420"/>
                      <w:rPr>
                        <w:sz w:val="21"/>
                        <w:szCs w:val="21"/>
                      </w:rPr>
                    </w:pPr>
                    <w:r w:rsidRPr="00B22E85">
                      <w:rPr>
                        <w:rFonts w:hint="eastAsia"/>
                        <w:sz w:val="21"/>
                        <w:szCs w:val="21"/>
                      </w:rPr>
                      <w:t>所有者权益合计</w:t>
                    </w:r>
                  </w:p>
                </w:tc>
                <w:sdt>
                  <w:sdtPr>
                    <w:rPr>
                      <w:sz w:val="21"/>
                      <w:szCs w:val="21"/>
                    </w:rPr>
                    <w:alias w:val="股东权益合计"/>
                    <w:tag w:val="_GBC_3ab2ec72e4884bb9b98ddbd89fab000e"/>
                    <w:id w:val="17053692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1,245,574,260.10</w:t>
                        </w:r>
                      </w:p>
                    </w:tc>
                  </w:sdtContent>
                </w:sdt>
                <w:sdt>
                  <w:sdtPr>
                    <w:rPr>
                      <w:sz w:val="21"/>
                      <w:szCs w:val="21"/>
                    </w:rPr>
                    <w:alias w:val="股东权益合计"/>
                    <w:tag w:val="_GBC_f0fdb264b7a84965b88e3554f31e2a63"/>
                    <w:id w:val="1652232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797,119,616.57</w:t>
                        </w:r>
                      </w:p>
                    </w:tc>
                  </w:sdtContent>
                </w:sdt>
              </w:tr>
              <w:tr w:rsidR="0021087F" w:rsidRPr="00B22E85" w:rsidTr="00032E9F">
                <w:tc>
                  <w:tcPr>
                    <w:tcW w:w="2201" w:type="pct"/>
                    <w:tcBorders>
                      <w:top w:val="outset" w:sz="6" w:space="0" w:color="auto"/>
                      <w:left w:val="outset" w:sz="6" w:space="0" w:color="auto"/>
                      <w:bottom w:val="outset" w:sz="6" w:space="0" w:color="auto"/>
                      <w:right w:val="outset" w:sz="6" w:space="0" w:color="auto"/>
                    </w:tcBorders>
                    <w:vAlign w:val="center"/>
                  </w:tcPr>
                  <w:p w:rsidR="0021087F" w:rsidRPr="00B22E85" w:rsidRDefault="0021087F" w:rsidP="00B22E85">
                    <w:pPr>
                      <w:ind w:firstLineChars="300" w:firstLine="630"/>
                      <w:rPr>
                        <w:sz w:val="21"/>
                        <w:szCs w:val="21"/>
                      </w:rPr>
                    </w:pPr>
                    <w:r w:rsidRPr="00B22E85">
                      <w:rPr>
                        <w:rFonts w:hint="eastAsia"/>
                        <w:sz w:val="21"/>
                        <w:szCs w:val="21"/>
                      </w:rPr>
                      <w:lastRenderedPageBreak/>
                      <w:t>负债和所有者权益总计</w:t>
                    </w:r>
                  </w:p>
                </w:tc>
                <w:sdt>
                  <w:sdtPr>
                    <w:rPr>
                      <w:sz w:val="21"/>
                      <w:szCs w:val="21"/>
                    </w:rPr>
                    <w:alias w:val="负债和股东权益合计"/>
                    <w:tag w:val="_GBC_8a0a7f8aa2134fe280b6eee108d631c6"/>
                    <w:id w:val="87590292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2,361,626,549.91</w:t>
                        </w:r>
                      </w:p>
                    </w:tc>
                  </w:sdtContent>
                </w:sdt>
                <w:sdt>
                  <w:sdtPr>
                    <w:rPr>
                      <w:sz w:val="21"/>
                      <w:szCs w:val="21"/>
                    </w:rPr>
                    <w:alias w:val="负债和股东权益合计"/>
                    <w:tag w:val="_GBC_5bad57b301ee4a839f29feec5a9f9ab8"/>
                    <w:id w:val="167121414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21087F" w:rsidRPr="00B22E85" w:rsidRDefault="0021087F" w:rsidP="00032E9F">
                        <w:pPr>
                          <w:jc w:val="right"/>
                          <w:rPr>
                            <w:sz w:val="21"/>
                            <w:szCs w:val="21"/>
                          </w:rPr>
                        </w:pPr>
                        <w:r w:rsidRPr="00B22E85">
                          <w:rPr>
                            <w:sz w:val="21"/>
                            <w:szCs w:val="21"/>
                          </w:rPr>
                          <w:t>1,945,145,004.54</w:t>
                        </w:r>
                      </w:p>
                    </w:tc>
                  </w:sdtContent>
                </w:sdt>
              </w:tr>
            </w:tbl>
            <w:p w:rsidR="00CE05FF" w:rsidRPr="00B22E85" w:rsidRDefault="00F7288F" w:rsidP="0021087F">
              <w:pPr>
                <w:ind w:rightChars="-73" w:right="-175"/>
                <w:rPr>
                  <w:sz w:val="21"/>
                  <w:szCs w:val="21"/>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046c4a782aec4c4184b6244394b1b290"/>
                  <w:id w:val="-1567870502"/>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B22E85">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5dfe7a80237749368f0b816c7340347f"/>
                  <w:id w:val="-358362341"/>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B22E85">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971ebbe4062a44cebf9b98bb990abf0f"/>
                  <w:id w:val="1649249175"/>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p w:rsidR="00CE05FF" w:rsidRPr="00B22E85" w:rsidRDefault="00CF34C8">
          <w:pPr>
            <w:rPr>
              <w:sz w:val="21"/>
              <w:szCs w:val="21"/>
            </w:rPr>
          </w:pPr>
        </w:p>
      </w:sdtContent>
    </w:sdt>
    <w:sdt>
      <w:sdtPr>
        <w:rPr>
          <w:rFonts w:hint="eastAsia"/>
          <w:b/>
          <w:sz w:val="21"/>
          <w:szCs w:val="21"/>
        </w:rPr>
        <w:tag w:val="_GBC_4f4b3c74250843f9801b6e6f94908782"/>
        <w:id w:val="-1530943627"/>
        <w:lock w:val="sdtLocked"/>
        <w:placeholder>
          <w:docPart w:val="GBC22222222222222222222222222222"/>
        </w:placeholder>
      </w:sdtPr>
      <w:sdtEndPr>
        <w:rPr>
          <w:rFonts w:hint="default"/>
          <w:b w:val="0"/>
        </w:rPr>
      </w:sdtEndPr>
      <w:sdtContent>
        <w:sdt>
          <w:sdtPr>
            <w:rPr>
              <w:rFonts w:hint="eastAsia"/>
              <w:b/>
              <w:sz w:val="21"/>
              <w:szCs w:val="21"/>
            </w:rPr>
            <w:tag w:val="_GBC_ae9cbd3a006447c08339f8c40b25e2fa"/>
            <w:id w:val="-1570103703"/>
            <w:lock w:val="sdtLocked"/>
            <w:placeholder>
              <w:docPart w:val="GBC22222222222222222222222222222"/>
            </w:placeholder>
          </w:sdtPr>
          <w:sdtEndPr>
            <w:rPr>
              <w:b w:val="0"/>
            </w:rPr>
          </w:sdtEndPr>
          <w:sdtContent>
            <w:p w:rsidR="00CE05FF" w:rsidRPr="00B22E85" w:rsidRDefault="00F7288F">
              <w:pPr>
                <w:jc w:val="center"/>
                <w:rPr>
                  <w:sz w:val="21"/>
                  <w:szCs w:val="21"/>
                </w:rPr>
              </w:pPr>
              <w:r w:rsidRPr="00B22E85">
                <w:rPr>
                  <w:rFonts w:hint="eastAsia"/>
                  <w:b/>
                  <w:sz w:val="21"/>
                  <w:szCs w:val="21"/>
                </w:rPr>
                <w:t>合并</w:t>
              </w:r>
              <w:r w:rsidRPr="00B22E85">
                <w:rPr>
                  <w:b/>
                  <w:sz w:val="21"/>
                  <w:szCs w:val="21"/>
                </w:rPr>
                <w:t>利润表</w:t>
              </w:r>
            </w:p>
            <w:p w:rsidR="00CE05FF" w:rsidRPr="00B22E85" w:rsidRDefault="00F7288F">
              <w:pPr>
                <w:jc w:val="center"/>
                <w:rPr>
                  <w:sz w:val="21"/>
                  <w:szCs w:val="21"/>
                </w:rPr>
              </w:pPr>
              <w:r w:rsidRPr="00B22E85">
                <w:rPr>
                  <w:rFonts w:hint="eastAsia"/>
                  <w:sz w:val="21"/>
                  <w:szCs w:val="21"/>
                </w:rPr>
                <w:t>2015年1—9月</w:t>
              </w:r>
            </w:p>
            <w:p w:rsidR="00CE05FF" w:rsidRPr="00B22E85" w:rsidRDefault="00F7288F">
              <w:pPr>
                <w:spacing w:line="288" w:lineRule="auto"/>
                <w:rPr>
                  <w:sz w:val="21"/>
                  <w:szCs w:val="21"/>
                </w:rPr>
              </w:pPr>
              <w:r w:rsidRPr="00B22E85">
                <w:rPr>
                  <w:rFonts w:hint="eastAsia"/>
                  <w:sz w:val="21"/>
                  <w:szCs w:val="21"/>
                </w:rPr>
                <w:t>编制单位：</w:t>
              </w:r>
              <w:sdt>
                <w:sdtPr>
                  <w:rPr>
                    <w:rFonts w:hint="eastAsia"/>
                    <w:sz w:val="21"/>
                    <w:szCs w:val="21"/>
                  </w:rPr>
                  <w:alias w:val="公司法定中文名称"/>
                  <w:tag w:val="_GBC_91a63b2855a145d3a38d258b02c37ca9"/>
                  <w:id w:val="1953132691"/>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rFonts w:hint="eastAsia"/>
                      <w:sz w:val="21"/>
                      <w:szCs w:val="21"/>
                    </w:rPr>
                    <w:t>江苏吴中实业股份有限公司</w:t>
                  </w:r>
                </w:sdtContent>
              </w:sdt>
            </w:p>
            <w:p w:rsidR="00CE05FF" w:rsidRPr="00B22E85" w:rsidRDefault="00F7288F">
              <w:pPr>
                <w:wordWrap w:val="0"/>
                <w:jc w:val="right"/>
                <w:rPr>
                  <w:sz w:val="21"/>
                  <w:szCs w:val="21"/>
                </w:rPr>
              </w:pPr>
              <w:r w:rsidRPr="00B22E85">
                <w:rPr>
                  <w:sz w:val="21"/>
                  <w:szCs w:val="21"/>
                </w:rPr>
                <w:t>单位</w:t>
              </w:r>
              <w:r w:rsidRPr="00B22E85">
                <w:rPr>
                  <w:rFonts w:hint="eastAsia"/>
                  <w:sz w:val="21"/>
                  <w:szCs w:val="21"/>
                </w:rPr>
                <w:t>：</w:t>
              </w:r>
              <w:sdt>
                <w:sdtPr>
                  <w:rPr>
                    <w:rFonts w:hint="eastAsia"/>
                    <w:sz w:val="21"/>
                    <w:szCs w:val="21"/>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B22E85">
                    <w:rPr>
                      <w:rFonts w:hint="eastAsia"/>
                      <w:sz w:val="21"/>
                      <w:szCs w:val="21"/>
                    </w:rPr>
                    <w:t>元</w:t>
                  </w:r>
                </w:sdtContent>
              </w:sdt>
              <w:r w:rsidRPr="00B22E85">
                <w:rPr>
                  <w:sz w:val="21"/>
                  <w:szCs w:val="21"/>
                </w:rPr>
                <w:t>币种:</w:t>
              </w:r>
              <w:sdt>
                <w:sdtPr>
                  <w:rPr>
                    <w:sz w:val="21"/>
                    <w:szCs w:val="21"/>
                  </w:r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sz w:val="21"/>
                      <w:szCs w:val="21"/>
                    </w:rPr>
                    <w:t>人民币</w:t>
                  </w:r>
                </w:sdtContent>
              </w:sdt>
              <w:r w:rsidRPr="00B22E85">
                <w:rPr>
                  <w:rFonts w:hint="eastAsia"/>
                  <w:sz w:val="21"/>
                  <w:szCs w:val="21"/>
                </w:rPr>
                <w:t>审计类型：</w:t>
              </w:r>
              <w:sdt>
                <w:sdtPr>
                  <w:rPr>
                    <w:rFonts w:hint="eastAsia"/>
                    <w:sz w:val="21"/>
                    <w:szCs w:val="21"/>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85"/>
                <w:gridCol w:w="1686"/>
                <w:gridCol w:w="1686"/>
                <w:gridCol w:w="1896"/>
                <w:gridCol w:w="1896"/>
              </w:tblGrid>
              <w:tr w:rsidR="002F6F29" w:rsidRPr="00B22E85" w:rsidTr="00032E9F">
                <w:trPr>
                  <w:cantSplit/>
                </w:trPr>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Chars="-19" w:left="-6" w:hangingChars="19" w:hanging="40"/>
                      <w:jc w:val="center"/>
                      <w:rPr>
                        <w:b/>
                        <w:sz w:val="21"/>
                        <w:szCs w:val="21"/>
                      </w:rPr>
                    </w:pPr>
                    <w:r w:rsidRPr="00B22E85">
                      <w:rPr>
                        <w:b/>
                        <w:sz w:val="21"/>
                        <w:szCs w:val="21"/>
                      </w:rPr>
                      <w:t>项目</w:t>
                    </w:r>
                  </w:p>
                </w:tc>
                <w:tc>
                  <w:tcPr>
                    <w:tcW w:w="864"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jc w:val="center"/>
                      <w:rPr>
                        <w:b/>
                        <w:sz w:val="21"/>
                        <w:szCs w:val="21"/>
                      </w:rPr>
                    </w:pPr>
                    <w:r w:rsidRPr="00B22E85">
                      <w:rPr>
                        <w:b/>
                        <w:sz w:val="21"/>
                        <w:szCs w:val="21"/>
                      </w:rPr>
                      <w:t>本期金额</w:t>
                    </w:r>
                  </w:p>
                  <w:p w:rsidR="002F6F29" w:rsidRPr="00B22E85" w:rsidRDefault="002F6F29" w:rsidP="00032E9F">
                    <w:pPr>
                      <w:jc w:val="center"/>
                      <w:rPr>
                        <w:b/>
                        <w:sz w:val="21"/>
                        <w:szCs w:val="21"/>
                      </w:rPr>
                    </w:pPr>
                    <w:r w:rsidRPr="00B22E85">
                      <w:rPr>
                        <w:rFonts w:hint="eastAsia"/>
                        <w:b/>
                        <w:sz w:val="21"/>
                        <w:szCs w:val="21"/>
                      </w:rPr>
                      <w:t>（7-9月）</w:t>
                    </w:r>
                  </w:p>
                </w:tc>
                <w:tc>
                  <w:tcPr>
                    <w:tcW w:w="780"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jc w:val="center"/>
                      <w:rPr>
                        <w:b/>
                        <w:sz w:val="21"/>
                        <w:szCs w:val="21"/>
                      </w:rPr>
                    </w:pPr>
                    <w:r w:rsidRPr="00B22E85">
                      <w:rPr>
                        <w:b/>
                        <w:sz w:val="21"/>
                        <w:szCs w:val="21"/>
                      </w:rPr>
                      <w:t>上期金额</w:t>
                    </w:r>
                  </w:p>
                  <w:p w:rsidR="002F6F29" w:rsidRPr="00B22E85" w:rsidRDefault="002F6F29" w:rsidP="00032E9F">
                    <w:pPr>
                      <w:jc w:val="center"/>
                      <w:rPr>
                        <w:b/>
                        <w:sz w:val="21"/>
                        <w:szCs w:val="21"/>
                      </w:rPr>
                    </w:pPr>
                    <w:r w:rsidRPr="00B22E85">
                      <w:rPr>
                        <w:rFonts w:hint="eastAsia"/>
                        <w:b/>
                        <w:sz w:val="21"/>
                        <w:szCs w:val="21"/>
                      </w:rPr>
                      <w:t>（7-9月）</w:t>
                    </w:r>
                  </w:p>
                </w:tc>
                <w:tc>
                  <w:tcPr>
                    <w:tcW w:w="862"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center"/>
                      <w:rPr>
                        <w:b/>
                        <w:sz w:val="21"/>
                        <w:szCs w:val="21"/>
                      </w:rPr>
                    </w:pPr>
                    <w:r w:rsidRPr="00B22E85">
                      <w:rPr>
                        <w:rFonts w:hint="eastAsia"/>
                        <w:b/>
                        <w:sz w:val="21"/>
                        <w:szCs w:val="21"/>
                      </w:rPr>
                      <w:t>年初</w:t>
                    </w:r>
                    <w:proofErr w:type="gramStart"/>
                    <w:r w:rsidRPr="00B22E85">
                      <w:rPr>
                        <w:rFonts w:hint="eastAsia"/>
                        <w:b/>
                        <w:sz w:val="21"/>
                        <w:szCs w:val="21"/>
                      </w:rPr>
                      <w:t>至报告</w:t>
                    </w:r>
                    <w:proofErr w:type="gramEnd"/>
                    <w:r w:rsidRPr="00B22E85">
                      <w:rPr>
                        <w:rFonts w:hint="eastAsia"/>
                        <w:b/>
                        <w:sz w:val="21"/>
                        <w:szCs w:val="21"/>
                      </w:rPr>
                      <w:t>期期末金额（</w:t>
                    </w:r>
                    <w:r w:rsidRPr="00B22E85">
                      <w:rPr>
                        <w:b/>
                        <w:sz w:val="21"/>
                        <w:szCs w:val="21"/>
                      </w:rPr>
                      <w:t>1-9月）</w:t>
                    </w:r>
                  </w:p>
                </w:tc>
                <w:tc>
                  <w:tcPr>
                    <w:tcW w:w="867"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center"/>
                      <w:rPr>
                        <w:b/>
                        <w:sz w:val="21"/>
                        <w:szCs w:val="21"/>
                      </w:rPr>
                    </w:pPr>
                    <w:r w:rsidRPr="00B22E85">
                      <w:rPr>
                        <w:rFonts w:hint="eastAsia"/>
                        <w:b/>
                        <w:sz w:val="21"/>
                        <w:szCs w:val="21"/>
                      </w:rPr>
                      <w:t>上年年初</w:t>
                    </w:r>
                    <w:proofErr w:type="gramStart"/>
                    <w:r w:rsidRPr="00B22E85">
                      <w:rPr>
                        <w:rFonts w:hint="eastAsia"/>
                        <w:b/>
                        <w:sz w:val="21"/>
                        <w:szCs w:val="21"/>
                      </w:rPr>
                      <w:t>至报告</w:t>
                    </w:r>
                    <w:proofErr w:type="gramEnd"/>
                    <w:r w:rsidRPr="00B22E85">
                      <w:rPr>
                        <w:rFonts w:hint="eastAsia"/>
                        <w:b/>
                        <w:sz w:val="21"/>
                        <w:szCs w:val="21"/>
                      </w:rPr>
                      <w:t>期期末金额（1-9月）</w:t>
                    </w:r>
                  </w:p>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一、营业总收入</w:t>
                    </w:r>
                  </w:p>
                </w:tc>
                <w:sdt>
                  <w:sdtPr>
                    <w:rPr>
                      <w:sz w:val="21"/>
                      <w:szCs w:val="21"/>
                    </w:rPr>
                    <w:alias w:val="营业总收入"/>
                    <w:tag w:val="_GBC_632f712009164a73b1c88cad4ed92cb1"/>
                    <w:id w:val="-2066251894"/>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755,215,463.08</w:t>
                        </w:r>
                      </w:p>
                    </w:tc>
                  </w:sdtContent>
                </w:sdt>
                <w:sdt>
                  <w:sdtPr>
                    <w:rPr>
                      <w:sz w:val="21"/>
                      <w:szCs w:val="21"/>
                    </w:rPr>
                    <w:alias w:val="营业总收入"/>
                    <w:tag w:val="_GBC_af9eca61372b4c3ea188a3c2ac126388"/>
                    <w:id w:val="948206792"/>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833,413,315.95</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总收入"/>
                      <w:tag w:val="_GBC_407855d53a3d4a13b62bf8b25d479cb5"/>
                      <w:id w:val="1678538517"/>
                      <w:lock w:val="sdtLocked"/>
                    </w:sdtPr>
                    <w:sdtEndPr/>
                    <w:sdtContent>
                      <w:p w:rsidR="002F6F29" w:rsidRPr="00B22E85" w:rsidRDefault="002F6F29" w:rsidP="00032E9F">
                        <w:pPr>
                          <w:jc w:val="right"/>
                          <w:rPr>
                            <w:sz w:val="21"/>
                            <w:szCs w:val="21"/>
                          </w:rPr>
                        </w:pPr>
                        <w:r w:rsidRPr="00B22E85">
                          <w:rPr>
                            <w:rFonts w:hint="eastAsia"/>
                            <w:sz w:val="21"/>
                            <w:szCs w:val="21"/>
                          </w:rPr>
                          <w:t>2,134,201,894.94</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总收入"/>
                      <w:tag w:val="_GBC_9adc736c1f4b4c07b6eb5db5ed9c2903"/>
                      <w:id w:val="-969676945"/>
                      <w:lock w:val="sdtLocked"/>
                    </w:sdtPr>
                    <w:sdtEndPr/>
                    <w:sdtContent>
                      <w:p w:rsidR="002F6F29" w:rsidRPr="00B22E85" w:rsidRDefault="002F6F29" w:rsidP="00032E9F">
                        <w:pPr>
                          <w:jc w:val="right"/>
                          <w:rPr>
                            <w:sz w:val="21"/>
                            <w:szCs w:val="21"/>
                          </w:rPr>
                        </w:pPr>
                        <w:r w:rsidRPr="00B22E85">
                          <w:rPr>
                            <w:rFonts w:hint="eastAsia"/>
                            <w:sz w:val="21"/>
                            <w:szCs w:val="21"/>
                          </w:rPr>
                          <w:t>2,364,620,286.97</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其中：营业收入</w:t>
                    </w:r>
                  </w:p>
                </w:tc>
                <w:sdt>
                  <w:sdtPr>
                    <w:rPr>
                      <w:sz w:val="21"/>
                      <w:szCs w:val="21"/>
                    </w:rPr>
                    <w:alias w:val="营业收入"/>
                    <w:tag w:val="_GBC_ad220bc59cfb40d985d15f3da12e7e45"/>
                    <w:id w:val="-183131780"/>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755,215,463.08</w:t>
                        </w:r>
                      </w:p>
                    </w:tc>
                  </w:sdtContent>
                </w:sdt>
                <w:sdt>
                  <w:sdtPr>
                    <w:rPr>
                      <w:sz w:val="21"/>
                      <w:szCs w:val="21"/>
                    </w:rPr>
                    <w:alias w:val="营业收入"/>
                    <w:tag w:val="_GBC_396efe739bd2460d8304558e8ba28d82"/>
                    <w:id w:val="-2099938356"/>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833,413,315.95</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收入"/>
                      <w:tag w:val="_GBC_9f7312b16afe41f9aca770bd4e1338b6"/>
                      <w:id w:val="-1880392830"/>
                      <w:lock w:val="sdtLocked"/>
                    </w:sdtPr>
                    <w:sdtEndPr/>
                    <w:sdtContent>
                      <w:p w:rsidR="002F6F29" w:rsidRPr="00B22E85" w:rsidRDefault="002F6F29" w:rsidP="00032E9F">
                        <w:pPr>
                          <w:jc w:val="right"/>
                          <w:rPr>
                            <w:sz w:val="21"/>
                            <w:szCs w:val="21"/>
                          </w:rPr>
                        </w:pPr>
                        <w:r w:rsidRPr="00B22E85">
                          <w:rPr>
                            <w:rFonts w:hint="eastAsia"/>
                            <w:sz w:val="21"/>
                            <w:szCs w:val="21"/>
                          </w:rPr>
                          <w:t>2,134,201,894.94</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收入"/>
                      <w:tag w:val="_GBC_5f0b16e555e24cada6d1fe45772baca5"/>
                      <w:id w:val="-1978057502"/>
                      <w:lock w:val="sdtLocked"/>
                    </w:sdtPr>
                    <w:sdtEndPr/>
                    <w:sdtContent>
                      <w:p w:rsidR="002F6F29" w:rsidRPr="00B22E85" w:rsidRDefault="002F6F29" w:rsidP="00032E9F">
                        <w:pPr>
                          <w:jc w:val="right"/>
                          <w:rPr>
                            <w:sz w:val="21"/>
                            <w:szCs w:val="21"/>
                          </w:rPr>
                        </w:pPr>
                        <w:r w:rsidRPr="00B22E85">
                          <w:rPr>
                            <w:rFonts w:hint="eastAsia"/>
                            <w:sz w:val="21"/>
                            <w:szCs w:val="21"/>
                          </w:rPr>
                          <w:t>2,364,620,286.97</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利息收入</w:t>
                    </w:r>
                  </w:p>
                </w:tc>
                <w:sdt>
                  <w:sdtPr>
                    <w:rPr>
                      <w:sz w:val="21"/>
                      <w:szCs w:val="21"/>
                    </w:rPr>
                    <w:alias w:val="金融资产利息收入"/>
                    <w:tag w:val="_GBC_646a40ac6a0e49e18c23bcd946503b6a"/>
                    <w:id w:val="8543172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金融资产利息收入"/>
                    <w:tag w:val="_GBC_b7ecbd3e10c94116bb5cef90c68e8ba9"/>
                    <w:id w:val="-54452136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金融资产利息收入"/>
                      <w:tag w:val="_GBC_f3dc0e54a851477781fe2c417c63d6cd"/>
                      <w:id w:val="1530064316"/>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金融资产利息收入"/>
                      <w:tag w:val="_GBC_9a3de040ae34448e8bab82d6ed88e082"/>
                      <w:id w:val="-1345315143"/>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已赚保费</w:t>
                    </w:r>
                  </w:p>
                </w:tc>
                <w:sdt>
                  <w:sdtPr>
                    <w:rPr>
                      <w:sz w:val="21"/>
                      <w:szCs w:val="21"/>
                    </w:rPr>
                    <w:alias w:val="已赚保费"/>
                    <w:tag w:val="_GBC_3dada080451d433891c3de312529ef04"/>
                    <w:id w:val="-44022799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已赚保费"/>
                    <w:tag w:val="_GBC_ce22489f9e2a457c959a337496c55beb"/>
                    <w:id w:val="-2028945556"/>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已赚保费"/>
                      <w:tag w:val="_GBC_11d2ed2afa0f4f6d89dc79735507e8b2"/>
                      <w:id w:val="-367914130"/>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已赚保费"/>
                      <w:tag w:val="_GBC_6ed1de8099614d739cf3dbb37360e8dd"/>
                      <w:id w:val="-1601484510"/>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手续费及佣金收入</w:t>
                    </w:r>
                  </w:p>
                </w:tc>
                <w:sdt>
                  <w:sdtPr>
                    <w:rPr>
                      <w:sz w:val="21"/>
                      <w:szCs w:val="21"/>
                    </w:rPr>
                    <w:alias w:val="手续费及佣金收入"/>
                    <w:tag w:val="_GBC_705f32b5097c4a539b898dca9f8d3532"/>
                    <w:id w:val="-380017007"/>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手续费及佣金收入"/>
                    <w:tag w:val="_GBC_b730d1acdf704df2be57e6613e79f79a"/>
                    <w:id w:val="707616293"/>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手续费及佣金收入"/>
                      <w:tag w:val="_GBC_83554cb1b05c4c34872035dedacee66f"/>
                      <w:id w:val="-3749150"/>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手续费及佣金收入"/>
                      <w:tag w:val="_GBC_50d4978b79694324b44893ae362e2bf1"/>
                      <w:id w:val="-151768776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二、营业总成本</w:t>
                    </w:r>
                  </w:p>
                </w:tc>
                <w:sdt>
                  <w:sdtPr>
                    <w:rPr>
                      <w:sz w:val="21"/>
                      <w:szCs w:val="21"/>
                    </w:rPr>
                    <w:alias w:val="营业总成本"/>
                    <w:tag w:val="_GBC_564900b0efd94677a25c9a1a1d9fde1b"/>
                    <w:id w:val="1404562236"/>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748,807,970.93</w:t>
                        </w:r>
                      </w:p>
                    </w:tc>
                  </w:sdtContent>
                </w:sdt>
                <w:sdt>
                  <w:sdtPr>
                    <w:rPr>
                      <w:sz w:val="21"/>
                      <w:szCs w:val="21"/>
                    </w:rPr>
                    <w:alias w:val="营业总成本"/>
                    <w:tag w:val="_GBC_d4536c3992ff4af682c6066643bfd919"/>
                    <w:id w:val="-96743110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822,137,331.70</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总成本"/>
                      <w:tag w:val="_GBC_53d471ad55024aa086ad12a6459ef538"/>
                      <w:id w:val="1710760990"/>
                      <w:lock w:val="sdtLocked"/>
                    </w:sdtPr>
                    <w:sdtEndPr/>
                    <w:sdtContent>
                      <w:p w:rsidR="002F6F29" w:rsidRPr="00B22E85" w:rsidRDefault="002F6F29" w:rsidP="00032E9F">
                        <w:pPr>
                          <w:jc w:val="right"/>
                          <w:rPr>
                            <w:sz w:val="21"/>
                            <w:szCs w:val="21"/>
                          </w:rPr>
                        </w:pPr>
                        <w:r w:rsidRPr="00B22E85">
                          <w:rPr>
                            <w:rFonts w:hint="eastAsia"/>
                            <w:sz w:val="21"/>
                            <w:szCs w:val="21"/>
                          </w:rPr>
                          <w:t>2,123,901,952.87</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总成本"/>
                      <w:tag w:val="_GBC_2eed7e059af8488ead215b60a7d6bf21"/>
                      <w:id w:val="-667099523"/>
                      <w:lock w:val="sdtLocked"/>
                    </w:sdtPr>
                    <w:sdtEndPr/>
                    <w:sdtContent>
                      <w:p w:rsidR="002F6F29" w:rsidRPr="00B22E85" w:rsidRDefault="002F6F29" w:rsidP="00032E9F">
                        <w:pPr>
                          <w:jc w:val="right"/>
                          <w:rPr>
                            <w:sz w:val="21"/>
                            <w:szCs w:val="21"/>
                          </w:rPr>
                        </w:pPr>
                        <w:r w:rsidRPr="00B22E85">
                          <w:rPr>
                            <w:rFonts w:hint="eastAsia"/>
                            <w:sz w:val="21"/>
                            <w:szCs w:val="21"/>
                          </w:rPr>
                          <w:t>2,302,392,254.00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其中：营业成本</w:t>
                    </w:r>
                  </w:p>
                </w:tc>
                <w:sdt>
                  <w:sdtPr>
                    <w:rPr>
                      <w:sz w:val="21"/>
                      <w:szCs w:val="21"/>
                    </w:rPr>
                    <w:alias w:val="营业成本"/>
                    <w:tag w:val="_GBC_2977f16da82e43aa9e34acc45e06512a"/>
                    <w:id w:val="-904981397"/>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660,960,332.94</w:t>
                        </w:r>
                      </w:p>
                    </w:tc>
                  </w:sdtContent>
                </w:sdt>
                <w:sdt>
                  <w:sdtPr>
                    <w:rPr>
                      <w:sz w:val="21"/>
                      <w:szCs w:val="21"/>
                    </w:rPr>
                    <w:alias w:val="营业成本"/>
                    <w:tag w:val="_GBC_df03e60b2b814834ab59075a91797f41"/>
                    <w:id w:val="-2027786322"/>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725,623,148.47</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成本"/>
                      <w:tag w:val="_GBC_208f53dc1da34b3582beafe7da0cf84a"/>
                      <w:id w:val="-841925164"/>
                      <w:lock w:val="sdtLocked"/>
                    </w:sdtPr>
                    <w:sdtEndPr/>
                    <w:sdtContent>
                      <w:p w:rsidR="002F6F29" w:rsidRPr="00B22E85" w:rsidRDefault="002F6F29" w:rsidP="00032E9F">
                        <w:pPr>
                          <w:jc w:val="right"/>
                          <w:rPr>
                            <w:sz w:val="21"/>
                            <w:szCs w:val="21"/>
                          </w:rPr>
                        </w:pPr>
                        <w:r w:rsidRPr="00B22E85">
                          <w:rPr>
                            <w:rFonts w:hint="eastAsia"/>
                            <w:sz w:val="21"/>
                            <w:szCs w:val="21"/>
                          </w:rPr>
                          <w:t>1,849,866,465.14</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成本"/>
                      <w:tag w:val="_GBC_857b5ced1ff14f08ae96d5738049063e"/>
                      <w:id w:val="1057441814"/>
                      <w:lock w:val="sdtLocked"/>
                    </w:sdtPr>
                    <w:sdtEndPr/>
                    <w:sdtContent>
                      <w:p w:rsidR="002F6F29" w:rsidRPr="00B22E85" w:rsidRDefault="002F6F29" w:rsidP="00032E9F">
                        <w:pPr>
                          <w:jc w:val="right"/>
                          <w:rPr>
                            <w:sz w:val="21"/>
                            <w:szCs w:val="21"/>
                          </w:rPr>
                        </w:pPr>
                        <w:r w:rsidRPr="00B22E85">
                          <w:rPr>
                            <w:rFonts w:hint="eastAsia"/>
                            <w:sz w:val="21"/>
                            <w:szCs w:val="21"/>
                          </w:rPr>
                          <w:t>2,021,120,183.64</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利息支出</w:t>
                    </w:r>
                  </w:p>
                </w:tc>
                <w:sdt>
                  <w:sdtPr>
                    <w:rPr>
                      <w:sz w:val="21"/>
                      <w:szCs w:val="21"/>
                    </w:rPr>
                    <w:alias w:val="金融资产利息支出"/>
                    <w:tag w:val="_GBC_6b01450c20f94e9f987b99712da5b76c"/>
                    <w:id w:val="-109092525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金融资产利息支出"/>
                    <w:tag w:val="_GBC_efe7c264d33e42fc95f87793a5ba239c"/>
                    <w:id w:val="82808132"/>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金融资产利息支出"/>
                      <w:tag w:val="_GBC_3e05ece8272e4d348e52b89181793fd2"/>
                      <w:id w:val="-1148510909"/>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金融资产利息支出"/>
                      <w:tag w:val="_GBC_253fe019471c4f16917f0973f157fcc9"/>
                      <w:id w:val="-749262938"/>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手续费及佣金支出</w:t>
                    </w:r>
                  </w:p>
                </w:tc>
                <w:sdt>
                  <w:sdtPr>
                    <w:rPr>
                      <w:sz w:val="21"/>
                      <w:szCs w:val="21"/>
                    </w:rPr>
                    <w:alias w:val="手续费及佣金支出"/>
                    <w:tag w:val="_GBC_b3f32439bde6454e92b43379f45b5278"/>
                    <w:id w:val="182569979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手续费及佣金支出"/>
                    <w:tag w:val="_GBC_904617d4b865431daac0c9b1ffcb21be"/>
                    <w:id w:val="-654454556"/>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手续费及佣金支出"/>
                      <w:tag w:val="_GBC_b3c3bbb67484487eadca7954d843b07e"/>
                      <w:id w:val="523985114"/>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手续费及佣金支出"/>
                      <w:tag w:val="_GBC_6ec9b7616f03464b9e483c480572af52"/>
                      <w:id w:val="-55701633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退保金</w:t>
                    </w:r>
                  </w:p>
                </w:tc>
                <w:sdt>
                  <w:sdtPr>
                    <w:rPr>
                      <w:sz w:val="21"/>
                      <w:szCs w:val="21"/>
                    </w:rPr>
                    <w:alias w:val="退保金"/>
                    <w:tag w:val="_GBC_fa010681cddf49d1867ca380d5fb64bf"/>
                    <w:id w:val="844674394"/>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退保金"/>
                    <w:tag w:val="_GBC_96027d8cad1e49d79d4ae57f99f6044e"/>
                    <w:id w:val="-1294750120"/>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退保金"/>
                      <w:tag w:val="_GBC_2a5d79d69aa9480a8e83bc0a0d41ce2e"/>
                      <w:id w:val="-936433152"/>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退保金"/>
                      <w:tag w:val="_GBC_f28a4d4e962a45179fe5bd6e194c37b7"/>
                      <w:id w:val="-1543742671"/>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赔付支出净额</w:t>
                    </w:r>
                  </w:p>
                </w:tc>
                <w:sdt>
                  <w:sdtPr>
                    <w:rPr>
                      <w:sz w:val="21"/>
                      <w:szCs w:val="21"/>
                    </w:rPr>
                    <w:alias w:val="赔付支出净额"/>
                    <w:tag w:val="_GBC_645710e030fc4f3aa0ef4366ad9e72e2"/>
                    <w:id w:val="-1353492182"/>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赔付支出净额"/>
                    <w:tag w:val="_GBC_2dc25d54abde4d97ac11900ac65732cd"/>
                    <w:id w:val="-379328201"/>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赔付支出净额"/>
                      <w:tag w:val="_GBC_b3c793c907b24baeb0ea2b422e2bcacb"/>
                      <w:id w:val="1306581291"/>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赔付支出净额"/>
                      <w:tag w:val="_GBC_9f0c807fb1ce4e6f91ae4e8a8b0ec99c"/>
                      <w:id w:val="-1051449380"/>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提取保险合同准备金净额</w:t>
                    </w:r>
                  </w:p>
                </w:tc>
                <w:sdt>
                  <w:sdtPr>
                    <w:rPr>
                      <w:sz w:val="21"/>
                      <w:szCs w:val="21"/>
                    </w:rPr>
                    <w:alias w:val="提取保险合同准备金净额"/>
                    <w:tag w:val="_GBC_8c4079a1e376486299c6df42030a4f23"/>
                    <w:id w:val="1827943772"/>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提取保险合同准备金净额"/>
                    <w:tag w:val="_GBC_e4366c545bbe4955983c670824864eca"/>
                    <w:id w:val="1835645832"/>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提取保险合同准备金净额"/>
                      <w:tag w:val="_GBC_b70de12417b44999b2ae29fb1a982ae0"/>
                      <w:id w:val="-1143044015"/>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提取保险合同准备金净额"/>
                      <w:tag w:val="_GBC_9b78466e40b54ad78a4c41006417a628"/>
                      <w:id w:val="-40168638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保单红利支出</w:t>
                    </w:r>
                  </w:p>
                </w:tc>
                <w:sdt>
                  <w:sdtPr>
                    <w:rPr>
                      <w:sz w:val="21"/>
                      <w:szCs w:val="21"/>
                    </w:rPr>
                    <w:alias w:val="保单红利支出"/>
                    <w:tag w:val="_GBC_3c9d9f1ff4f2434f833793088673f2ef"/>
                    <w:id w:val="358394226"/>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保单红利支出"/>
                    <w:tag w:val="_GBC_603758bb50e0425da700046ec3f4db1e"/>
                    <w:id w:val="-58005763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保单红利支出"/>
                      <w:tag w:val="_GBC_41b15b6d24ae409aa9dd1338e12c612a"/>
                      <w:id w:val="1750615182"/>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保单红利支出"/>
                      <w:tag w:val="_GBC_467d3b4bcd8b4fbe92d113fc8436b8c4"/>
                      <w:id w:val="143108753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分保费用</w:t>
                    </w:r>
                  </w:p>
                </w:tc>
                <w:sdt>
                  <w:sdtPr>
                    <w:rPr>
                      <w:sz w:val="21"/>
                      <w:szCs w:val="21"/>
                    </w:rPr>
                    <w:alias w:val="分保费用"/>
                    <w:tag w:val="_GBC_f8e247e7379f4316b77a37e18b027fb9"/>
                    <w:id w:val="208101538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分保费用"/>
                    <w:tag w:val="_GBC_6a39d9ac87d44de2aa33e51940829c2c"/>
                    <w:id w:val="12815770"/>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分保费用"/>
                      <w:tag w:val="_GBC_cb329155f9aa4e7880719a46b488f6a5"/>
                      <w:id w:val="-1518227637"/>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分保费用"/>
                      <w:tag w:val="_GBC_c366fe4cb60c46ecae0e6911df5e6a47"/>
                      <w:id w:val="92646446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营业税金及附加</w:t>
                    </w:r>
                  </w:p>
                </w:tc>
                <w:sdt>
                  <w:sdtPr>
                    <w:rPr>
                      <w:sz w:val="21"/>
                      <w:szCs w:val="21"/>
                    </w:rPr>
                    <w:alias w:val="营业税金及附加"/>
                    <w:tag w:val="_GBC_1a207ed936f14b7b990c3b1fa5414648"/>
                    <w:id w:val="107208076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7,297,508.36</w:t>
                        </w:r>
                      </w:p>
                    </w:tc>
                  </w:sdtContent>
                </w:sdt>
                <w:sdt>
                  <w:sdtPr>
                    <w:rPr>
                      <w:sz w:val="21"/>
                      <w:szCs w:val="21"/>
                    </w:rPr>
                    <w:alias w:val="营业税金及附加"/>
                    <w:tag w:val="_GBC_3dd9304326b4412f8df8e5b631d202ee"/>
                    <w:id w:val="-750647581"/>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9,274,747.32</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税金及附加"/>
                      <w:tag w:val="_GBC_4a20e273e9e34ced8c2c7c27a2f7edbf"/>
                      <w:id w:val="-1890259356"/>
                      <w:lock w:val="sdtLocked"/>
                    </w:sdtPr>
                    <w:sdtEndPr/>
                    <w:sdtContent>
                      <w:p w:rsidR="002F6F29" w:rsidRPr="00B22E85" w:rsidRDefault="002F6F29" w:rsidP="00032E9F">
                        <w:pPr>
                          <w:jc w:val="right"/>
                          <w:rPr>
                            <w:sz w:val="21"/>
                            <w:szCs w:val="21"/>
                          </w:rPr>
                        </w:pPr>
                        <w:r w:rsidRPr="00B22E85">
                          <w:rPr>
                            <w:rFonts w:hint="eastAsia"/>
                            <w:sz w:val="21"/>
                            <w:szCs w:val="21"/>
                          </w:rPr>
                          <w:t>19,333,914.61</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税金及附加"/>
                      <w:tag w:val="_GBC_6264c47a21ae4c3dbd4c0974cf0d98bf"/>
                      <w:id w:val="-619844412"/>
                      <w:lock w:val="sdtLocked"/>
                    </w:sdtPr>
                    <w:sdtEndPr/>
                    <w:sdtContent>
                      <w:p w:rsidR="002F6F29" w:rsidRPr="00B22E85" w:rsidRDefault="002F6F29" w:rsidP="00032E9F">
                        <w:pPr>
                          <w:jc w:val="right"/>
                          <w:rPr>
                            <w:sz w:val="21"/>
                            <w:szCs w:val="21"/>
                          </w:rPr>
                        </w:pPr>
                        <w:r w:rsidRPr="00B22E85">
                          <w:rPr>
                            <w:rFonts w:hint="eastAsia"/>
                            <w:sz w:val="21"/>
                            <w:szCs w:val="21"/>
                          </w:rPr>
                          <w:t>39,284,738.71</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销售费用</w:t>
                    </w:r>
                  </w:p>
                </w:tc>
                <w:sdt>
                  <w:sdtPr>
                    <w:rPr>
                      <w:sz w:val="21"/>
                      <w:szCs w:val="21"/>
                    </w:rPr>
                    <w:alias w:val="销售费用"/>
                    <w:tag w:val="_GBC_f0478977f0a342899ec5d5ce3b0a1b5b"/>
                    <w:id w:val="-201675707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36,172,520.53</w:t>
                        </w:r>
                      </w:p>
                    </w:tc>
                  </w:sdtContent>
                </w:sdt>
                <w:sdt>
                  <w:sdtPr>
                    <w:rPr>
                      <w:sz w:val="21"/>
                      <w:szCs w:val="21"/>
                    </w:rPr>
                    <w:alias w:val="销售费用"/>
                    <w:tag w:val="_GBC_8b66fa4ca05f4109a7b30824b61abf73"/>
                    <w:id w:val="-209862182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42,994,026.75</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销售费用"/>
                      <w:tag w:val="_GBC_46ee7236a6ee46e6810c96258e6bd689"/>
                      <w:id w:val="-1816872452"/>
                      <w:lock w:val="sdtLocked"/>
                    </w:sdtPr>
                    <w:sdtEndPr/>
                    <w:sdtContent>
                      <w:p w:rsidR="002F6F29" w:rsidRPr="00B22E85" w:rsidRDefault="002F6F29" w:rsidP="00032E9F">
                        <w:pPr>
                          <w:jc w:val="right"/>
                          <w:rPr>
                            <w:sz w:val="21"/>
                            <w:szCs w:val="21"/>
                          </w:rPr>
                        </w:pPr>
                        <w:r w:rsidRPr="00B22E85">
                          <w:rPr>
                            <w:rFonts w:hint="eastAsia"/>
                            <w:sz w:val="21"/>
                            <w:szCs w:val="21"/>
                          </w:rPr>
                          <w:t>117,193,672.66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销售费用"/>
                      <w:tag w:val="_GBC_f4715402aee648e894c6028184bc0d4f"/>
                      <w:id w:val="1345979266"/>
                      <w:lock w:val="sdtLocked"/>
                    </w:sdtPr>
                    <w:sdtEndPr/>
                    <w:sdtContent>
                      <w:p w:rsidR="002F6F29" w:rsidRPr="00B22E85" w:rsidRDefault="002F6F29" w:rsidP="00032E9F">
                        <w:pPr>
                          <w:jc w:val="right"/>
                          <w:rPr>
                            <w:sz w:val="21"/>
                            <w:szCs w:val="21"/>
                          </w:rPr>
                        </w:pPr>
                        <w:r w:rsidRPr="00B22E85">
                          <w:rPr>
                            <w:rFonts w:hint="eastAsia"/>
                            <w:sz w:val="21"/>
                            <w:szCs w:val="21"/>
                          </w:rPr>
                          <w:t>125,747,236.01</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管理费用</w:t>
                    </w:r>
                  </w:p>
                </w:tc>
                <w:sdt>
                  <w:sdtPr>
                    <w:rPr>
                      <w:sz w:val="21"/>
                      <w:szCs w:val="21"/>
                    </w:rPr>
                    <w:alias w:val="管理费用"/>
                    <w:tag w:val="_GBC_b923e86c4fe2423ea1f91a5c9b564386"/>
                    <w:id w:val="-763529232"/>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24,956,419.49</w:t>
                        </w:r>
                      </w:p>
                    </w:tc>
                  </w:sdtContent>
                </w:sdt>
                <w:sdt>
                  <w:sdtPr>
                    <w:rPr>
                      <w:sz w:val="21"/>
                      <w:szCs w:val="21"/>
                    </w:rPr>
                    <w:alias w:val="管理费用"/>
                    <w:tag w:val="_GBC_e7a75ab2e89a4e4fb142d4133d8bcf0d"/>
                    <w:id w:val="-193827591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24,743,207.30</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管理费用"/>
                      <w:tag w:val="_GBC_75e3a3adf98f4a2e95abdffb23e939e9"/>
                      <w:id w:val="1206216274"/>
                      <w:lock w:val="sdtLocked"/>
                    </w:sdtPr>
                    <w:sdtEndPr/>
                    <w:sdtContent>
                      <w:p w:rsidR="002F6F29" w:rsidRPr="00B22E85" w:rsidRDefault="002F6F29" w:rsidP="00032E9F">
                        <w:pPr>
                          <w:jc w:val="right"/>
                          <w:rPr>
                            <w:sz w:val="21"/>
                            <w:szCs w:val="21"/>
                          </w:rPr>
                        </w:pPr>
                        <w:r w:rsidRPr="00B22E85">
                          <w:rPr>
                            <w:rFonts w:hint="eastAsia"/>
                            <w:sz w:val="21"/>
                            <w:szCs w:val="21"/>
                          </w:rPr>
                          <w:t>83,558,264.97</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管理费用"/>
                      <w:tag w:val="_GBC_cb809ba5e12a43c784a8ecd95af1044c"/>
                      <w:id w:val="-1652813473"/>
                      <w:lock w:val="sdtLocked"/>
                    </w:sdtPr>
                    <w:sdtEndPr/>
                    <w:sdtContent>
                      <w:p w:rsidR="002F6F29" w:rsidRPr="00B22E85" w:rsidRDefault="002F6F29" w:rsidP="00032E9F">
                        <w:pPr>
                          <w:jc w:val="right"/>
                          <w:rPr>
                            <w:sz w:val="21"/>
                            <w:szCs w:val="21"/>
                          </w:rPr>
                        </w:pPr>
                        <w:r w:rsidRPr="00B22E85">
                          <w:rPr>
                            <w:rFonts w:hint="eastAsia"/>
                            <w:sz w:val="21"/>
                            <w:szCs w:val="21"/>
                          </w:rPr>
                          <w:t>76,468,392.67</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财务费用</w:t>
                    </w:r>
                  </w:p>
                </w:tc>
                <w:sdt>
                  <w:sdtPr>
                    <w:rPr>
                      <w:sz w:val="21"/>
                      <w:szCs w:val="21"/>
                    </w:rPr>
                    <w:alias w:val="财务费用"/>
                    <w:tag w:val="_GBC_04dbbbc3ce7440ce810ee6e50af9ae8d"/>
                    <w:id w:val="-110357461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18,798,745.88</w:t>
                        </w:r>
                      </w:p>
                    </w:tc>
                  </w:sdtContent>
                </w:sdt>
                <w:sdt>
                  <w:sdtPr>
                    <w:rPr>
                      <w:sz w:val="21"/>
                      <w:szCs w:val="21"/>
                    </w:rPr>
                    <w:alias w:val="财务费用"/>
                    <w:tag w:val="_GBC_18c25e5e4cc042e08f0c9e52fcea097b"/>
                    <w:id w:val="58766296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18,058,240.68</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财务费用"/>
                      <w:tag w:val="_GBC_aac24dafaf15407d9376c3f113d4f85d"/>
                      <w:id w:val="1433008497"/>
                      <w:lock w:val="sdtLocked"/>
                    </w:sdtPr>
                    <w:sdtEndPr/>
                    <w:sdtContent>
                      <w:p w:rsidR="002F6F29" w:rsidRPr="00B22E85" w:rsidRDefault="002F6F29" w:rsidP="00032E9F">
                        <w:pPr>
                          <w:jc w:val="right"/>
                          <w:rPr>
                            <w:sz w:val="21"/>
                            <w:szCs w:val="21"/>
                          </w:rPr>
                        </w:pPr>
                        <w:r w:rsidRPr="00B22E85">
                          <w:rPr>
                            <w:rFonts w:hint="eastAsia"/>
                            <w:sz w:val="21"/>
                            <w:szCs w:val="21"/>
                          </w:rPr>
                          <w:t>50,685,408.08</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财务费用"/>
                      <w:tag w:val="_GBC_5badce9c27a142358a09c5c40b6403ac"/>
                      <w:id w:val="-1031108929"/>
                      <w:lock w:val="sdtLocked"/>
                    </w:sdtPr>
                    <w:sdtEndPr/>
                    <w:sdtContent>
                      <w:p w:rsidR="002F6F29" w:rsidRPr="00B22E85" w:rsidRDefault="002F6F29" w:rsidP="00032E9F">
                        <w:pPr>
                          <w:jc w:val="right"/>
                          <w:rPr>
                            <w:sz w:val="21"/>
                            <w:szCs w:val="21"/>
                          </w:rPr>
                        </w:pPr>
                        <w:r w:rsidRPr="00B22E85">
                          <w:rPr>
                            <w:rFonts w:hint="eastAsia"/>
                            <w:sz w:val="21"/>
                            <w:szCs w:val="21"/>
                          </w:rPr>
                          <w:t>51,315,021.78</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资产减值损失</w:t>
                    </w:r>
                  </w:p>
                </w:tc>
                <w:sdt>
                  <w:sdtPr>
                    <w:rPr>
                      <w:sz w:val="21"/>
                      <w:szCs w:val="21"/>
                    </w:rPr>
                    <w:alias w:val="资产减值损失"/>
                    <w:tag w:val="_GBC_d12aaa79171641adad85fa92c890287a"/>
                    <w:id w:val="-138911028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622,443.73</w:t>
                        </w:r>
                      </w:p>
                    </w:tc>
                  </w:sdtContent>
                </w:sdt>
                <w:sdt>
                  <w:sdtPr>
                    <w:rPr>
                      <w:sz w:val="21"/>
                      <w:szCs w:val="21"/>
                    </w:rPr>
                    <w:alias w:val="资产减值损失"/>
                    <w:tag w:val="_GBC_057360522c244fbeac444c8cbe2c4f04"/>
                    <w:id w:val="2877548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1,443,961.18</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资产减值损失"/>
                      <w:tag w:val="_GBC_b0863e0c1b2648a8bb2c1959b5d075df"/>
                      <w:id w:val="1000317541"/>
                      <w:lock w:val="sdtLocked"/>
                    </w:sdtPr>
                    <w:sdtEndPr/>
                    <w:sdtContent>
                      <w:p w:rsidR="002F6F29" w:rsidRPr="00B22E85" w:rsidRDefault="002F6F29" w:rsidP="00032E9F">
                        <w:pPr>
                          <w:jc w:val="right"/>
                          <w:rPr>
                            <w:sz w:val="21"/>
                            <w:szCs w:val="21"/>
                          </w:rPr>
                        </w:pPr>
                        <w:r w:rsidRPr="00B22E85">
                          <w:rPr>
                            <w:rFonts w:hint="eastAsia"/>
                            <w:sz w:val="21"/>
                            <w:szCs w:val="21"/>
                          </w:rPr>
                          <w:t>3,264,227.41</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资产减值损失"/>
                      <w:tag w:val="_GBC_def2b390a1144764907c106fb8422aa0"/>
                      <w:id w:val="1303806702"/>
                      <w:lock w:val="sdtLocked"/>
                    </w:sdtPr>
                    <w:sdtEndPr/>
                    <w:sdtContent>
                      <w:p w:rsidR="002F6F29" w:rsidRPr="00B22E85" w:rsidRDefault="002F6F29" w:rsidP="00032E9F">
                        <w:pPr>
                          <w:jc w:val="right"/>
                          <w:rPr>
                            <w:sz w:val="21"/>
                            <w:szCs w:val="21"/>
                          </w:rPr>
                        </w:pPr>
                        <w:r w:rsidRPr="00B22E85">
                          <w:rPr>
                            <w:rFonts w:hint="eastAsia"/>
                            <w:sz w:val="21"/>
                            <w:szCs w:val="21"/>
                          </w:rPr>
                          <w:t>-11,543,318.81</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加：公允价值变动收益（损失以“－”号填列）</w:t>
                    </w:r>
                  </w:p>
                </w:tc>
                <w:sdt>
                  <w:sdtPr>
                    <w:rPr>
                      <w:sz w:val="21"/>
                      <w:szCs w:val="21"/>
                    </w:rPr>
                    <w:alias w:val="公允价值变动收益"/>
                    <w:tag w:val="_GBC_d44981ccdb534badbb7124e1fb90cb07"/>
                    <w:id w:val="864251004"/>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-357,747.51</w:t>
                        </w:r>
                      </w:p>
                    </w:tc>
                  </w:sdtContent>
                </w:sdt>
                <w:sdt>
                  <w:sdtPr>
                    <w:rPr>
                      <w:sz w:val="21"/>
                      <w:szCs w:val="21"/>
                    </w:rPr>
                    <w:alias w:val="公允价值变动收益"/>
                    <w:tag w:val="_GBC_a526e1a039544b7e9d08923012bcb3fb"/>
                    <w:id w:val="42122465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214,709.11</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公允价值变动收益"/>
                      <w:tag w:val="_GBC_3fbcacc951c64ab78482cf70daac4462"/>
                      <w:id w:val="2011022507"/>
                      <w:lock w:val="sdtLocked"/>
                    </w:sdtPr>
                    <w:sdtEndPr/>
                    <w:sdtContent>
                      <w:p w:rsidR="002F6F29" w:rsidRPr="00B22E85" w:rsidRDefault="002F6F29" w:rsidP="00032E9F">
                        <w:pPr>
                          <w:jc w:val="right"/>
                          <w:rPr>
                            <w:sz w:val="21"/>
                            <w:szCs w:val="21"/>
                          </w:rPr>
                        </w:pPr>
                        <w:r w:rsidRPr="00B22E85">
                          <w:rPr>
                            <w:rFonts w:hint="eastAsia"/>
                            <w:sz w:val="21"/>
                            <w:szCs w:val="21"/>
                          </w:rPr>
                          <w:t>-73,255.40</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公允价值变动收益"/>
                      <w:tag w:val="_GBC_16d6380a1b3444f09714204e244bf359"/>
                      <w:id w:val="746541451"/>
                      <w:lock w:val="sdtLocked"/>
                    </w:sdtPr>
                    <w:sdtEndPr/>
                    <w:sdtContent>
                      <w:p w:rsidR="002F6F29" w:rsidRPr="00B22E85" w:rsidRDefault="002F6F29" w:rsidP="00032E9F">
                        <w:pPr>
                          <w:jc w:val="right"/>
                          <w:rPr>
                            <w:sz w:val="21"/>
                            <w:szCs w:val="21"/>
                          </w:rPr>
                        </w:pPr>
                        <w:r w:rsidRPr="00B22E85">
                          <w:rPr>
                            <w:rFonts w:hint="eastAsia"/>
                            <w:sz w:val="21"/>
                            <w:szCs w:val="21"/>
                          </w:rPr>
                          <w:t>-63,553.06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投资收益（损失以“－”号填列）</w:t>
                    </w:r>
                  </w:p>
                </w:tc>
                <w:sdt>
                  <w:sdtPr>
                    <w:rPr>
                      <w:sz w:val="21"/>
                      <w:szCs w:val="21"/>
                    </w:rPr>
                    <w:alias w:val="投资收益"/>
                    <w:tag w:val="_GBC_33e0e781b41f4946a1108549aa0aae80"/>
                    <w:id w:val="-161643434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投资收益"/>
                    <w:tag w:val="_GBC_6128872254904307adb28205d3ac6d16"/>
                    <w:id w:val="1908494543"/>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374,897.05</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投资收益"/>
                      <w:tag w:val="_GBC_b2f6218d5d5c4060b1508d279736df63"/>
                      <w:id w:val="1859007469"/>
                      <w:lock w:val="sdtLocked"/>
                    </w:sdtPr>
                    <w:sdtEndPr/>
                    <w:sdtContent>
                      <w:p w:rsidR="002F6F29" w:rsidRPr="00B22E85" w:rsidRDefault="002F6F29" w:rsidP="00032E9F">
                        <w:pPr>
                          <w:jc w:val="right"/>
                          <w:rPr>
                            <w:sz w:val="21"/>
                            <w:szCs w:val="21"/>
                          </w:rPr>
                        </w:pPr>
                        <w:r w:rsidRPr="00B22E85">
                          <w:rPr>
                            <w:rFonts w:hint="eastAsia"/>
                            <w:sz w:val="21"/>
                            <w:szCs w:val="21"/>
                          </w:rPr>
                          <w:t>36,761,381.86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投资收益"/>
                      <w:tag w:val="_GBC_400c28f90008448bb42133ca28ea79ff"/>
                      <w:id w:val="1776132298"/>
                      <w:lock w:val="sdtLocked"/>
                    </w:sdtPr>
                    <w:sdtEndPr/>
                    <w:sdtContent>
                      <w:p w:rsidR="002F6F29" w:rsidRPr="00B22E85" w:rsidRDefault="002F6F29" w:rsidP="00032E9F">
                        <w:pPr>
                          <w:jc w:val="right"/>
                          <w:rPr>
                            <w:sz w:val="21"/>
                            <w:szCs w:val="21"/>
                          </w:rPr>
                        </w:pPr>
                        <w:r w:rsidRPr="00B22E85">
                          <w:rPr>
                            <w:rFonts w:hint="eastAsia"/>
                            <w:sz w:val="21"/>
                            <w:szCs w:val="21"/>
                          </w:rPr>
                          <w:t>6,927,767.85</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其中：对联</w:t>
                    </w:r>
                    <w:r w:rsidRPr="00B22E85">
                      <w:rPr>
                        <w:rFonts w:hint="eastAsia"/>
                        <w:sz w:val="21"/>
                        <w:szCs w:val="21"/>
                      </w:rPr>
                      <w:lastRenderedPageBreak/>
                      <w:t>营企业和合营企业的投资收益</w:t>
                    </w:r>
                  </w:p>
                </w:tc>
                <w:sdt>
                  <w:sdtPr>
                    <w:rPr>
                      <w:sz w:val="21"/>
                      <w:szCs w:val="21"/>
                    </w:rPr>
                    <w:alias w:val="对联营企业和合营企业的投资收益"/>
                    <w:tag w:val="_GBC_5d4752b720554e99b1906c5641db9a5d"/>
                    <w:id w:val="-66208302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对联营企业和合营企业的投资收益"/>
                    <w:tag w:val="_GBC_00175e75af494a6f80ba3c484c66a3bf"/>
                    <w:id w:val="190194663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对联营企业和合营企业的投资收益"/>
                      <w:tag w:val="_GBC_106287bf56ce4ddc9d5dbd17d44eba86"/>
                      <w:id w:val="-15851368"/>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对联营企业和合营企业的投资收益"/>
                      <w:tag w:val="_GBC_d27e740482f14bee9a464d0fcde7b80f"/>
                      <w:id w:val="-111474566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lastRenderedPageBreak/>
                      <w:t>汇兑收益（损失以“－”号填列）</w:t>
                    </w:r>
                  </w:p>
                </w:tc>
                <w:sdt>
                  <w:sdtPr>
                    <w:rPr>
                      <w:sz w:val="21"/>
                      <w:szCs w:val="21"/>
                    </w:rPr>
                    <w:alias w:val="汇兑收益"/>
                    <w:tag w:val="_GBC_66116ea965e644779250a14ca40e67a6"/>
                    <w:id w:val="-38673093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汇兑收益"/>
                    <w:tag w:val="_GBC_89d055e992aa4547aeff564b3b09a26d"/>
                    <w:id w:val="25386612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汇兑收益"/>
                      <w:tag w:val="_GBC_f36aea431d054395947d1b17574da320"/>
                      <w:id w:val="-1003809562"/>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汇兑收益"/>
                      <w:tag w:val="_GBC_87bc88dcd5f0492082ac380803057279"/>
                      <w:id w:val="14101210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三、营业利润（亏损以“－”号填列）</w:t>
                    </w:r>
                  </w:p>
                </w:tc>
                <w:sdt>
                  <w:sdtPr>
                    <w:rPr>
                      <w:sz w:val="21"/>
                      <w:szCs w:val="21"/>
                    </w:rPr>
                    <w:alias w:val="营业利润"/>
                    <w:tag w:val="_GBC_73b4af6adc7e4310bc190ba2c48db188"/>
                    <w:id w:val="-100120221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6,049,744.64</w:t>
                        </w:r>
                      </w:p>
                    </w:tc>
                  </w:sdtContent>
                </w:sdt>
                <w:sdt>
                  <w:sdtPr>
                    <w:rPr>
                      <w:sz w:val="21"/>
                      <w:szCs w:val="21"/>
                    </w:rPr>
                    <w:alias w:val="营业利润"/>
                    <w:tag w:val="_GBC_1701436868d741968852904e11ba7b08"/>
                    <w:id w:val="111887224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11,865,590.41</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利润"/>
                      <w:tag w:val="_GBC_d387e41fe2af44ce9f92c39f30cd2f70"/>
                      <w:id w:val="1138292448"/>
                      <w:lock w:val="sdtLocked"/>
                    </w:sdtPr>
                    <w:sdtEndPr/>
                    <w:sdtContent>
                      <w:p w:rsidR="002F6F29" w:rsidRPr="00B22E85" w:rsidRDefault="002F6F29" w:rsidP="00032E9F">
                        <w:pPr>
                          <w:jc w:val="right"/>
                          <w:rPr>
                            <w:sz w:val="21"/>
                            <w:szCs w:val="21"/>
                          </w:rPr>
                        </w:pPr>
                        <w:r w:rsidRPr="00B22E85">
                          <w:rPr>
                            <w:rFonts w:hint="eastAsia"/>
                            <w:sz w:val="21"/>
                            <w:szCs w:val="21"/>
                          </w:rPr>
                          <w:t>46,988,068.53</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利润"/>
                      <w:tag w:val="_GBC_8fa261ba747e4f5fab7358cbcf55028f"/>
                      <w:id w:val="1625652048"/>
                      <w:lock w:val="sdtLocked"/>
                    </w:sdtPr>
                    <w:sdtEndPr/>
                    <w:sdtContent>
                      <w:p w:rsidR="002F6F29" w:rsidRPr="00B22E85" w:rsidRDefault="002F6F29" w:rsidP="00032E9F">
                        <w:pPr>
                          <w:jc w:val="right"/>
                          <w:rPr>
                            <w:sz w:val="21"/>
                            <w:szCs w:val="21"/>
                          </w:rPr>
                        </w:pPr>
                        <w:r w:rsidRPr="00B22E85">
                          <w:rPr>
                            <w:rFonts w:hint="eastAsia"/>
                            <w:sz w:val="21"/>
                            <w:szCs w:val="21"/>
                          </w:rPr>
                          <w:t>69,092,247.76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加：营业外收入</w:t>
                    </w:r>
                  </w:p>
                </w:tc>
                <w:sdt>
                  <w:sdtPr>
                    <w:rPr>
                      <w:sz w:val="21"/>
                      <w:szCs w:val="21"/>
                    </w:rPr>
                    <w:alias w:val="营业外收入"/>
                    <w:tag w:val="_GBC_8a4b277c704a48f9a2f5557c38103925"/>
                    <w:id w:val="439187673"/>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3,452,047.97</w:t>
                        </w:r>
                      </w:p>
                    </w:tc>
                  </w:sdtContent>
                </w:sdt>
                <w:sdt>
                  <w:sdtPr>
                    <w:rPr>
                      <w:sz w:val="21"/>
                      <w:szCs w:val="21"/>
                    </w:rPr>
                    <w:alias w:val="营业外收入"/>
                    <w:tag w:val="_GBC_bb6e0ccdb17b4ba4979155a753af75cf"/>
                    <w:id w:val="2099983045"/>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4,037,582.33</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收入"/>
                      <w:tag w:val="_GBC_e92366ed2f3047a5aa590e45b4ecdea9"/>
                      <w:id w:val="-131254444"/>
                      <w:lock w:val="sdtLocked"/>
                    </w:sdtPr>
                    <w:sdtEndPr/>
                    <w:sdtContent>
                      <w:p w:rsidR="002F6F29" w:rsidRPr="00B22E85" w:rsidRDefault="002F6F29" w:rsidP="00032E9F">
                        <w:pPr>
                          <w:jc w:val="right"/>
                          <w:rPr>
                            <w:sz w:val="21"/>
                            <w:szCs w:val="21"/>
                          </w:rPr>
                        </w:pPr>
                        <w:r w:rsidRPr="00B22E85">
                          <w:rPr>
                            <w:rFonts w:hint="eastAsia"/>
                            <w:sz w:val="21"/>
                            <w:szCs w:val="21"/>
                          </w:rPr>
                          <w:t>11,604,454.46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收入"/>
                      <w:tag w:val="_GBC_d678d1ef71e446ca94bd65aa45b5c0d9"/>
                      <w:id w:val="-765302552"/>
                      <w:lock w:val="sdtLocked"/>
                    </w:sdtPr>
                    <w:sdtEndPr/>
                    <w:sdtContent>
                      <w:p w:rsidR="002F6F29" w:rsidRPr="00B22E85" w:rsidRDefault="002F6F29" w:rsidP="00032E9F">
                        <w:pPr>
                          <w:jc w:val="right"/>
                          <w:rPr>
                            <w:sz w:val="21"/>
                            <w:szCs w:val="21"/>
                          </w:rPr>
                        </w:pPr>
                        <w:r w:rsidRPr="00B22E85">
                          <w:rPr>
                            <w:rFonts w:hint="eastAsia"/>
                            <w:sz w:val="21"/>
                            <w:szCs w:val="21"/>
                          </w:rPr>
                          <w:t>11,101,000.13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其中：非流动资产处置利得</w:t>
                    </w:r>
                  </w:p>
                </w:tc>
                <w:sdt>
                  <w:sdtPr>
                    <w:rPr>
                      <w:sz w:val="21"/>
                      <w:szCs w:val="21"/>
                    </w:rPr>
                    <w:alias w:val="其中：非流动资产处置利得"/>
                    <w:tag w:val="_GBC_73d2257ff65d41ca906da33edca49398"/>
                    <w:id w:val="-513151800"/>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4,313.54</w:t>
                        </w:r>
                      </w:p>
                    </w:tc>
                  </w:sdtContent>
                </w:sdt>
                <w:sdt>
                  <w:sdtPr>
                    <w:rPr>
                      <w:sz w:val="21"/>
                      <w:szCs w:val="21"/>
                    </w:rPr>
                    <w:alias w:val="其中：非流动资产处置利得"/>
                    <w:tag w:val="_GBC_30d814e52107447b8f562832d3a2b781"/>
                    <w:id w:val="529383561"/>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5,465.00</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中：非流动资产处置利得"/>
                      <w:tag w:val="_GBC_9f311b9b324e4b90931a341ca17db549"/>
                      <w:id w:val="-1101796571"/>
                      <w:lock w:val="sdtLocked"/>
                    </w:sdtPr>
                    <w:sdtEndPr/>
                    <w:sdtContent>
                      <w:p w:rsidR="002F6F29" w:rsidRPr="00B22E85" w:rsidRDefault="002F6F29" w:rsidP="00032E9F">
                        <w:pPr>
                          <w:jc w:val="right"/>
                          <w:rPr>
                            <w:sz w:val="21"/>
                            <w:szCs w:val="21"/>
                          </w:rPr>
                        </w:pPr>
                        <w:r w:rsidRPr="00B22E85">
                          <w:rPr>
                            <w:rFonts w:hint="eastAsia"/>
                            <w:sz w:val="21"/>
                            <w:szCs w:val="21"/>
                          </w:rPr>
                          <w:t>5,706.16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中：非流动资产处置利得"/>
                      <w:tag w:val="_GBC_134e1da60d9e43dd99171b1d99f1e4ad"/>
                      <w:id w:val="1655103351"/>
                      <w:lock w:val="sdtLocked"/>
                    </w:sdtPr>
                    <w:sdtEndPr/>
                    <w:sdtContent>
                      <w:p w:rsidR="002F6F29" w:rsidRPr="00B22E85" w:rsidRDefault="002F6F29" w:rsidP="00032E9F">
                        <w:pPr>
                          <w:jc w:val="right"/>
                          <w:rPr>
                            <w:sz w:val="21"/>
                            <w:szCs w:val="21"/>
                          </w:rPr>
                        </w:pPr>
                        <w:r w:rsidRPr="00B22E85">
                          <w:rPr>
                            <w:rFonts w:hint="eastAsia"/>
                            <w:sz w:val="21"/>
                            <w:szCs w:val="21"/>
                          </w:rPr>
                          <w:t>5,465.00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减：营业外支出</w:t>
                    </w:r>
                  </w:p>
                </w:tc>
                <w:sdt>
                  <w:sdtPr>
                    <w:rPr>
                      <w:sz w:val="21"/>
                      <w:szCs w:val="21"/>
                    </w:rPr>
                    <w:alias w:val="营业外支出"/>
                    <w:tag w:val="_GBC_f38be818c14042f8bdaca8c22cfff49b"/>
                    <w:id w:val="142438181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2,262,738.04</w:t>
                        </w:r>
                      </w:p>
                    </w:tc>
                  </w:sdtContent>
                </w:sdt>
                <w:sdt>
                  <w:sdtPr>
                    <w:rPr>
                      <w:sz w:val="21"/>
                      <w:szCs w:val="21"/>
                    </w:rPr>
                    <w:alias w:val="营业外支出"/>
                    <w:tag w:val="_GBC_cd7184c52e7746409068dc0498fb40e0"/>
                    <w:id w:val="647251848"/>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32,798.69</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支出"/>
                      <w:tag w:val="_GBC_56a39e61d7c74510aad13bea5172007d"/>
                      <w:id w:val="2088949667"/>
                      <w:lock w:val="sdtLocked"/>
                    </w:sdtPr>
                    <w:sdtEndPr/>
                    <w:sdtContent>
                      <w:p w:rsidR="002F6F29" w:rsidRPr="00B22E85" w:rsidRDefault="002F6F29" w:rsidP="00032E9F">
                        <w:pPr>
                          <w:jc w:val="right"/>
                          <w:rPr>
                            <w:sz w:val="21"/>
                            <w:szCs w:val="21"/>
                          </w:rPr>
                        </w:pPr>
                        <w:r w:rsidRPr="00B22E85">
                          <w:rPr>
                            <w:rFonts w:hint="eastAsia"/>
                            <w:sz w:val="21"/>
                            <w:szCs w:val="21"/>
                          </w:rPr>
                          <w:t>5,214,132.86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支出"/>
                      <w:tag w:val="_GBC_4e561cc3afb440789b8f92af80c3d14c"/>
                      <w:id w:val="-415176082"/>
                      <w:lock w:val="sdtLocked"/>
                    </w:sdtPr>
                    <w:sdtEndPr/>
                    <w:sdtContent>
                      <w:p w:rsidR="002F6F29" w:rsidRPr="00B22E85" w:rsidRDefault="002F6F29" w:rsidP="00032E9F">
                        <w:pPr>
                          <w:jc w:val="right"/>
                          <w:rPr>
                            <w:sz w:val="21"/>
                            <w:szCs w:val="21"/>
                          </w:rPr>
                        </w:pPr>
                        <w:r w:rsidRPr="00B22E85">
                          <w:rPr>
                            <w:rFonts w:hint="eastAsia"/>
                            <w:sz w:val="21"/>
                            <w:szCs w:val="21"/>
                          </w:rPr>
                          <w:t>2,131,682.83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其中：非流动资产处置损失</w:t>
                    </w:r>
                  </w:p>
                </w:tc>
                <w:sdt>
                  <w:sdtPr>
                    <w:rPr>
                      <w:sz w:val="21"/>
                      <w:szCs w:val="21"/>
                    </w:rPr>
                    <w:alias w:val="非流动资产处置净损失"/>
                    <w:tag w:val="_GBC_4f8548a1532b45af84bfbae09167812d"/>
                    <w:id w:val="-61907287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2,706.88</w:t>
                        </w:r>
                      </w:p>
                    </w:tc>
                  </w:sdtContent>
                </w:sdt>
                <w:sdt>
                  <w:sdtPr>
                    <w:rPr>
                      <w:sz w:val="21"/>
                      <w:szCs w:val="21"/>
                    </w:rPr>
                    <w:alias w:val="非流动资产处置净损失"/>
                    <w:tag w:val="_GBC_0ab92d7735384bdeb320421d6a69b486"/>
                    <w:id w:val="-28951248"/>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1,169.20</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非流动资产处置净损失"/>
                      <w:tag w:val="_GBC_e3bfe6cc83094ec88eb4e8a5997a567c"/>
                      <w:id w:val="-1531483760"/>
                      <w:lock w:val="sdtLocked"/>
                    </w:sdtPr>
                    <w:sdtEndPr/>
                    <w:sdtContent>
                      <w:p w:rsidR="002F6F29" w:rsidRPr="00B22E85" w:rsidRDefault="002F6F29" w:rsidP="00032E9F">
                        <w:pPr>
                          <w:jc w:val="right"/>
                          <w:rPr>
                            <w:sz w:val="21"/>
                            <w:szCs w:val="21"/>
                          </w:rPr>
                        </w:pPr>
                        <w:r w:rsidRPr="00B22E85">
                          <w:rPr>
                            <w:rFonts w:hint="eastAsia"/>
                            <w:sz w:val="21"/>
                            <w:szCs w:val="21"/>
                          </w:rPr>
                          <w:t>31,863.25</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非流动资产处置净损失"/>
                      <w:tag w:val="_GBC_0b61b0bf12644e8285bc0b9e3819a0c5"/>
                      <w:id w:val="150497593"/>
                      <w:lock w:val="sdtLocked"/>
                    </w:sdtPr>
                    <w:sdtEndPr/>
                    <w:sdtContent>
                      <w:p w:rsidR="002F6F29" w:rsidRPr="00B22E85" w:rsidRDefault="002F6F29" w:rsidP="00032E9F">
                        <w:pPr>
                          <w:jc w:val="right"/>
                          <w:rPr>
                            <w:sz w:val="21"/>
                            <w:szCs w:val="21"/>
                          </w:rPr>
                        </w:pPr>
                        <w:r w:rsidRPr="00B22E85">
                          <w:rPr>
                            <w:rFonts w:hint="eastAsia"/>
                            <w:sz w:val="21"/>
                            <w:szCs w:val="21"/>
                          </w:rPr>
                          <w:t>293,219.38</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四、利润总额（亏损总额以</w:t>
                    </w:r>
                    <w:r w:rsidRPr="00B22E85">
                      <w:rPr>
                        <w:sz w:val="21"/>
                        <w:szCs w:val="21"/>
                      </w:rPr>
                      <w:t>“</w:t>
                    </w:r>
                    <w:r w:rsidRPr="00B22E85">
                      <w:rPr>
                        <w:rFonts w:hint="eastAsia"/>
                        <w:sz w:val="21"/>
                        <w:szCs w:val="21"/>
                      </w:rPr>
                      <w:t>－</w:t>
                    </w:r>
                    <w:r w:rsidRPr="00B22E85">
                      <w:rPr>
                        <w:sz w:val="21"/>
                        <w:szCs w:val="21"/>
                      </w:rPr>
                      <w:t>”</w:t>
                    </w:r>
                    <w:r w:rsidRPr="00B22E85">
                      <w:rPr>
                        <w:rFonts w:hint="eastAsia"/>
                        <w:sz w:val="21"/>
                        <w:szCs w:val="21"/>
                      </w:rPr>
                      <w:t>号填列）</w:t>
                    </w:r>
                  </w:p>
                </w:tc>
                <w:sdt>
                  <w:sdtPr>
                    <w:rPr>
                      <w:sz w:val="21"/>
                      <w:szCs w:val="21"/>
                    </w:rPr>
                    <w:alias w:val="利润总额"/>
                    <w:tag w:val="_GBC_8c0b4822e5a84a2aa17b0587887fc16d"/>
                    <w:id w:val="383301664"/>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7,239,054.57</w:t>
                        </w:r>
                      </w:p>
                    </w:tc>
                  </w:sdtContent>
                </w:sdt>
                <w:sdt>
                  <w:sdtPr>
                    <w:rPr>
                      <w:sz w:val="21"/>
                      <w:szCs w:val="21"/>
                    </w:rPr>
                    <w:alias w:val="利润总额"/>
                    <w:tag w:val="_GBC_02888d1a16d14b68bb9a779b63a4bdb8"/>
                    <w:id w:val="39841033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15,870,374.05</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利润总额"/>
                      <w:tag w:val="_GBC_c45e284e199544eab4dcf7d74a95f27b"/>
                      <w:id w:val="-675040728"/>
                      <w:lock w:val="sdtLocked"/>
                    </w:sdtPr>
                    <w:sdtEndPr/>
                    <w:sdtContent>
                      <w:p w:rsidR="002F6F29" w:rsidRPr="00B22E85" w:rsidRDefault="002F6F29" w:rsidP="00032E9F">
                        <w:pPr>
                          <w:jc w:val="right"/>
                          <w:rPr>
                            <w:sz w:val="21"/>
                            <w:szCs w:val="21"/>
                          </w:rPr>
                        </w:pPr>
                        <w:r w:rsidRPr="00B22E85">
                          <w:rPr>
                            <w:rFonts w:hint="eastAsia"/>
                            <w:sz w:val="21"/>
                            <w:szCs w:val="21"/>
                          </w:rPr>
                          <w:t>53,378,390.13</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利润总额"/>
                      <w:tag w:val="_GBC_d1cd580d4dcc4f4eb38733642d33ff1b"/>
                      <w:id w:val="-3216344"/>
                      <w:lock w:val="sdtLocked"/>
                    </w:sdtPr>
                    <w:sdtEndPr/>
                    <w:sdtContent>
                      <w:p w:rsidR="002F6F29" w:rsidRPr="00B22E85" w:rsidRDefault="002F6F29" w:rsidP="00032E9F">
                        <w:pPr>
                          <w:jc w:val="right"/>
                          <w:rPr>
                            <w:sz w:val="21"/>
                            <w:szCs w:val="21"/>
                          </w:rPr>
                        </w:pPr>
                        <w:r w:rsidRPr="00B22E85">
                          <w:rPr>
                            <w:rFonts w:hint="eastAsia"/>
                            <w:sz w:val="21"/>
                            <w:szCs w:val="21"/>
                          </w:rPr>
                          <w:t>78,061,565.06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减：所得税费用</w:t>
                    </w:r>
                  </w:p>
                </w:tc>
                <w:sdt>
                  <w:sdtPr>
                    <w:rPr>
                      <w:sz w:val="21"/>
                      <w:szCs w:val="21"/>
                    </w:rPr>
                    <w:alias w:val="所得税"/>
                    <w:tag w:val="_GBC_fc0c34ea3b774608abd591df241c21b5"/>
                    <w:id w:val="85175870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4,467,920.60</w:t>
                        </w:r>
                      </w:p>
                    </w:tc>
                  </w:sdtContent>
                </w:sdt>
                <w:sdt>
                  <w:sdtPr>
                    <w:rPr>
                      <w:sz w:val="21"/>
                      <w:szCs w:val="21"/>
                    </w:rPr>
                    <w:alias w:val="所得税"/>
                    <w:tag w:val="_GBC_945dc046d9d040008ce5b8520ac98f70"/>
                    <w:id w:val="-183784330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6,017,202.74</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所得税"/>
                      <w:tag w:val="_GBC_9d8bc1ba2bda4ff0a0c29fb6456d5e8d"/>
                      <w:id w:val="-176893884"/>
                      <w:lock w:val="sdtLocked"/>
                    </w:sdtPr>
                    <w:sdtEndPr/>
                    <w:sdtContent>
                      <w:p w:rsidR="002F6F29" w:rsidRPr="00B22E85" w:rsidRDefault="002F6F29" w:rsidP="00032E9F">
                        <w:pPr>
                          <w:jc w:val="right"/>
                          <w:rPr>
                            <w:sz w:val="21"/>
                            <w:szCs w:val="21"/>
                          </w:rPr>
                        </w:pPr>
                        <w:r w:rsidRPr="00B22E85">
                          <w:rPr>
                            <w:rFonts w:hint="eastAsia"/>
                            <w:sz w:val="21"/>
                            <w:szCs w:val="21"/>
                          </w:rPr>
                          <w:t>18,377,013.47</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所得税"/>
                      <w:tag w:val="_GBC_10cde5cc7b87462c8fe5ca62c1f044d0"/>
                      <w:id w:val="566233375"/>
                      <w:lock w:val="sdtLocked"/>
                    </w:sdtPr>
                    <w:sdtEndPr/>
                    <w:sdtContent>
                      <w:p w:rsidR="002F6F29" w:rsidRPr="00B22E85" w:rsidRDefault="002F6F29" w:rsidP="00032E9F">
                        <w:pPr>
                          <w:jc w:val="right"/>
                          <w:rPr>
                            <w:sz w:val="21"/>
                            <w:szCs w:val="21"/>
                          </w:rPr>
                        </w:pPr>
                        <w:r w:rsidRPr="00B22E85">
                          <w:rPr>
                            <w:rFonts w:hint="eastAsia"/>
                            <w:sz w:val="21"/>
                            <w:szCs w:val="21"/>
                          </w:rPr>
                          <w:t>28,897,354.13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五、净利润（净亏损以</w:t>
                    </w:r>
                    <w:r w:rsidRPr="00B22E85">
                      <w:rPr>
                        <w:sz w:val="21"/>
                        <w:szCs w:val="21"/>
                      </w:rPr>
                      <w:t>“</w:t>
                    </w:r>
                    <w:r w:rsidRPr="00B22E85">
                      <w:rPr>
                        <w:rFonts w:hint="eastAsia"/>
                        <w:sz w:val="21"/>
                        <w:szCs w:val="21"/>
                      </w:rPr>
                      <w:t>－</w:t>
                    </w:r>
                    <w:r w:rsidRPr="00B22E85">
                      <w:rPr>
                        <w:sz w:val="21"/>
                        <w:szCs w:val="21"/>
                      </w:rPr>
                      <w:t>”</w:t>
                    </w:r>
                    <w:r w:rsidRPr="00B22E85">
                      <w:rPr>
                        <w:rFonts w:hint="eastAsia"/>
                        <w:sz w:val="21"/>
                        <w:szCs w:val="21"/>
                      </w:rPr>
                      <w:t>号填列）</w:t>
                    </w:r>
                  </w:p>
                </w:tc>
                <w:sdt>
                  <w:sdtPr>
                    <w:rPr>
                      <w:sz w:val="21"/>
                      <w:szCs w:val="21"/>
                    </w:rPr>
                    <w:alias w:val="净利润"/>
                    <w:tag w:val="_GBC_9f992f3acf7546aa97d8e57ad63d6ac2"/>
                    <w:id w:val="80119625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2,771,133.97</w:t>
                        </w:r>
                      </w:p>
                    </w:tc>
                  </w:sdtContent>
                </w:sdt>
                <w:sdt>
                  <w:sdtPr>
                    <w:rPr>
                      <w:sz w:val="21"/>
                      <w:szCs w:val="21"/>
                    </w:rPr>
                    <w:alias w:val="净利润"/>
                    <w:tag w:val="_GBC_4cfb5919304c4a08a4e8772dd18e813b"/>
                    <w:id w:val="1601675678"/>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9,853,171.31</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净利润"/>
                      <w:tag w:val="_GBC_dd6b6ad3b85747c28d2f5b337a699e60"/>
                      <w:id w:val="-1840456421"/>
                      <w:lock w:val="sdtLocked"/>
                    </w:sdtPr>
                    <w:sdtEndPr/>
                    <w:sdtContent>
                      <w:p w:rsidR="002F6F29" w:rsidRPr="00B22E85" w:rsidRDefault="002F6F29" w:rsidP="00032E9F">
                        <w:pPr>
                          <w:jc w:val="right"/>
                          <w:rPr>
                            <w:sz w:val="21"/>
                            <w:szCs w:val="21"/>
                          </w:rPr>
                        </w:pPr>
                        <w:r w:rsidRPr="00B22E85">
                          <w:rPr>
                            <w:rFonts w:hint="eastAsia"/>
                            <w:sz w:val="21"/>
                            <w:szCs w:val="21"/>
                          </w:rPr>
                          <w:t>35,001,376.66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净利润"/>
                      <w:tag w:val="_GBC_662aeeeea8d245d2b311e4afe425a8cc"/>
                      <w:id w:val="-899287290"/>
                      <w:lock w:val="sdtLocked"/>
                    </w:sdtPr>
                    <w:sdtEndPr/>
                    <w:sdtContent>
                      <w:p w:rsidR="002F6F29" w:rsidRPr="00B22E85" w:rsidRDefault="002F6F29" w:rsidP="00032E9F">
                        <w:pPr>
                          <w:jc w:val="right"/>
                          <w:rPr>
                            <w:sz w:val="21"/>
                            <w:szCs w:val="21"/>
                          </w:rPr>
                        </w:pPr>
                        <w:r w:rsidRPr="00B22E85">
                          <w:rPr>
                            <w:rFonts w:hint="eastAsia"/>
                            <w:sz w:val="21"/>
                            <w:szCs w:val="21"/>
                          </w:rPr>
                          <w:t>49,164,210.93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归属于母公司所有者的净利润</w:t>
                    </w:r>
                  </w:p>
                </w:tc>
                <w:sdt>
                  <w:sdtPr>
                    <w:rPr>
                      <w:sz w:val="21"/>
                      <w:szCs w:val="21"/>
                    </w:rPr>
                    <w:alias w:val="归属于母公司所有者的净利润"/>
                    <w:tag w:val="_GBC_0ce04f3543ed4813971718ae3fa5d260"/>
                    <w:id w:val="50894947"/>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2,998,834.01</w:t>
                        </w:r>
                      </w:p>
                    </w:tc>
                  </w:sdtContent>
                </w:sdt>
                <w:sdt>
                  <w:sdtPr>
                    <w:rPr>
                      <w:sz w:val="21"/>
                      <w:szCs w:val="21"/>
                    </w:rPr>
                    <w:alias w:val="归属于母公司所有者的净利润"/>
                    <w:tag w:val="_GBC_cdc5b3b7d25640bd80dc6a3918c28a21"/>
                    <w:id w:val="1612627043"/>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5,807,551.29</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母公司所有者的净利润"/>
                      <w:tag w:val="_GBC_75dd534f54ff4838aac703e29c665833"/>
                      <w:id w:val="-1903057419"/>
                      <w:lock w:val="sdtLocked"/>
                    </w:sdtPr>
                    <w:sdtEndPr/>
                    <w:sdtContent>
                      <w:p w:rsidR="002F6F29" w:rsidRPr="00B22E85" w:rsidRDefault="002F6F29" w:rsidP="00032E9F">
                        <w:pPr>
                          <w:jc w:val="right"/>
                          <w:rPr>
                            <w:sz w:val="21"/>
                            <w:szCs w:val="21"/>
                          </w:rPr>
                        </w:pPr>
                        <w:r w:rsidRPr="00B22E85">
                          <w:rPr>
                            <w:rFonts w:hint="eastAsia"/>
                            <w:sz w:val="21"/>
                            <w:szCs w:val="21"/>
                          </w:rPr>
                          <w:t>20,401,763.09</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母公司所有者的净利润"/>
                      <w:tag w:val="_GBC_ad45ab14433847c383ab3513fb28a560"/>
                      <w:id w:val="226895906"/>
                      <w:lock w:val="sdtLocked"/>
                    </w:sdtPr>
                    <w:sdtEndPr/>
                    <w:sdtContent>
                      <w:p w:rsidR="002F6F29" w:rsidRPr="00B22E85" w:rsidRDefault="002F6F29" w:rsidP="00032E9F">
                        <w:pPr>
                          <w:jc w:val="right"/>
                          <w:rPr>
                            <w:sz w:val="21"/>
                            <w:szCs w:val="21"/>
                          </w:rPr>
                        </w:pPr>
                        <w:r w:rsidRPr="00B22E85">
                          <w:rPr>
                            <w:rFonts w:hint="eastAsia"/>
                            <w:sz w:val="21"/>
                            <w:szCs w:val="21"/>
                          </w:rPr>
                          <w:t>22,658,132.33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少数股东损益</w:t>
                    </w:r>
                  </w:p>
                </w:tc>
                <w:sdt>
                  <w:sdtPr>
                    <w:rPr>
                      <w:sz w:val="21"/>
                      <w:szCs w:val="21"/>
                    </w:rPr>
                    <w:alias w:val="少数股东损益"/>
                    <w:tag w:val="_GBC_a2e0369d615e4bdcb43837c229d9cdd9"/>
                    <w:id w:val="-225301692"/>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-227,700.04</w:t>
                        </w:r>
                      </w:p>
                    </w:tc>
                  </w:sdtContent>
                </w:sdt>
                <w:sdt>
                  <w:sdtPr>
                    <w:rPr>
                      <w:sz w:val="21"/>
                      <w:szCs w:val="21"/>
                    </w:rPr>
                    <w:alias w:val="少数股东损益"/>
                    <w:tag w:val="_GBC_ebbbdf11e4cf4d6890caee3bac7f7b0f"/>
                    <w:id w:val="81569142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4,045,620.02</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少数股东损益"/>
                      <w:tag w:val="_GBC_6c122cc358fa4611aa0f42f2f0b3b044"/>
                      <w:id w:val="-1651595177"/>
                      <w:lock w:val="sdtLocked"/>
                    </w:sdtPr>
                    <w:sdtEndPr/>
                    <w:sdtContent>
                      <w:p w:rsidR="002F6F29" w:rsidRPr="00B22E85" w:rsidRDefault="002F6F29" w:rsidP="00032E9F">
                        <w:pPr>
                          <w:jc w:val="right"/>
                          <w:rPr>
                            <w:sz w:val="21"/>
                            <w:szCs w:val="21"/>
                          </w:rPr>
                        </w:pPr>
                        <w:r w:rsidRPr="00B22E85">
                          <w:rPr>
                            <w:rFonts w:hint="eastAsia"/>
                            <w:sz w:val="21"/>
                            <w:szCs w:val="21"/>
                          </w:rPr>
                          <w:t>14,599,613.57</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少数股东损益"/>
                      <w:tag w:val="_GBC_0603b3cf8f1a48b7857df769bd338646"/>
                      <w:id w:val="1841119494"/>
                      <w:lock w:val="sdtLocked"/>
                    </w:sdtPr>
                    <w:sdtEndPr/>
                    <w:sdtContent>
                      <w:p w:rsidR="002F6F29" w:rsidRPr="00B22E85" w:rsidRDefault="002F6F29" w:rsidP="00032E9F">
                        <w:pPr>
                          <w:jc w:val="right"/>
                          <w:rPr>
                            <w:sz w:val="21"/>
                            <w:szCs w:val="21"/>
                          </w:rPr>
                        </w:pPr>
                        <w:r w:rsidRPr="00B22E85">
                          <w:rPr>
                            <w:rFonts w:hint="eastAsia"/>
                            <w:sz w:val="21"/>
                            <w:szCs w:val="21"/>
                          </w:rPr>
                          <w:t>26,506,078.60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六、其他综合收益的税后净额</w:t>
                    </w:r>
                  </w:p>
                </w:tc>
                <w:sdt>
                  <w:sdtPr>
                    <w:rPr>
                      <w:sz w:val="21"/>
                      <w:szCs w:val="21"/>
                    </w:rPr>
                    <w:alias w:val="其他综合收益的税后净额"/>
                    <w:tag w:val="_GBC_e2675ecf41bc40dcaa1fb02c3edd689d"/>
                    <w:id w:val="-846169604"/>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其他综合收益的税后净额"/>
                    <w:tag w:val="_GBC_61eb0d398b784cf7a194bdccc2608f93"/>
                    <w:id w:val="289945432"/>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他综合收益的税后净额"/>
                      <w:tag w:val="_GBC_3dc4ba375e944a6298f30b98e53dd538"/>
                      <w:id w:val="-1960171240"/>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他综合收益的税后净额"/>
                      <w:tag w:val="_GBC_b749f70991024bc2b6c55997bf1553ff"/>
                      <w:id w:val="-912857058"/>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归属母公司所有者的其他综合收益的税后净额</w:t>
                    </w:r>
                  </w:p>
                </w:tc>
                <w:sdt>
                  <w:sdtPr>
                    <w:rPr>
                      <w:sz w:val="21"/>
                      <w:szCs w:val="21"/>
                    </w:rPr>
                    <w:alias w:val="归属母公司所有者的其他综合收益的税后净额"/>
                    <w:tag w:val="_GBC_59bf2dd3d1f946679413d8a3a9395730"/>
                    <w:id w:val="104802835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归属母公司所有者的其他综合收益的税后净额"/>
                    <w:tag w:val="_GBC_71c8f64553cd4ce48b6f22849231bbe8"/>
                    <w:id w:val="-109455061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母公司所有者的其他综合收益的税后净额"/>
                      <w:tag w:val="_GBC_2be0299ad66d4901aafaa03280d91946"/>
                      <w:id w:val="-746733287"/>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母公司所有者的其他综合收益的税后净额"/>
                      <w:tag w:val="_GBC_b35fe2783dbb432d8a4b310ebc7da754"/>
                      <w:id w:val="1229576175"/>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rFonts w:hint="eastAsia"/>
                        <w:sz w:val="21"/>
                        <w:szCs w:val="21"/>
                      </w:rPr>
                      <w:t>（一）以后不能重分类进损益的其他综合收益</w:t>
                    </w:r>
                  </w:p>
                </w:tc>
                <w:sdt>
                  <w:sdtPr>
                    <w:rPr>
                      <w:sz w:val="21"/>
                      <w:szCs w:val="21"/>
                    </w:rPr>
                    <w:alias w:val="以后不能重分类进损益的其他综合收益"/>
                    <w:tag w:val="_GBC_bcf20030bedf4d5c8dba647f28910bbb"/>
                    <w:id w:val="127204555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以后不能重分类进损益的其他综合收益"/>
                    <w:tag w:val="_GBC_1043f7c77f4a4769b5f0ca6f92063dcb"/>
                    <w:id w:val="1522583000"/>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不能重分类进损益的其他综合收益"/>
                      <w:tag w:val="_GBC_04e5eff32db241bbb8e0c1f711e6d8d9"/>
                      <w:id w:val="1594435714"/>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不能重分类进损益的其他综合收益"/>
                      <w:tag w:val="_GBC_c81d04c231c44c7a86e09cc613e0dd5c"/>
                      <w:id w:val="1195198255"/>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1.重新计量设定受益计划净负债或净资产的变动</w:t>
                    </w:r>
                  </w:p>
                </w:tc>
                <w:sdt>
                  <w:sdtPr>
                    <w:rPr>
                      <w:sz w:val="21"/>
                      <w:szCs w:val="21"/>
                    </w:rPr>
                    <w:alias w:val="重新计量设定受益计划净负债或净资产的变动"/>
                    <w:tag w:val="_GBC_a7cee12b84ea4fd38b69a4f7a3216ad0"/>
                    <w:id w:val="96377888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重新计量设定受益计划净负债或净资产的变动"/>
                    <w:tag w:val="_GBC_643248f48e1e41c1a2f10d35d705e5dd"/>
                    <w:id w:val="872653206"/>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重新计量设定受益计划净负债或净资产的变动"/>
                      <w:tag w:val="_GBC_391b420cf3804c73a255b474a574bc00"/>
                      <w:id w:val="1599667910"/>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重新计量设定受益计划净负债或净资产的变动"/>
                      <w:tag w:val="_GBC_1415967b85274087a9b5ea63405e0e78"/>
                      <w:id w:val="145860635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2.权益法下在被投资单位不能重分类进损益的其他综合收益中享有的份额</w:t>
                    </w:r>
                  </w:p>
                </w:tc>
                <w:sdt>
                  <w:sdtPr>
                    <w:rPr>
                      <w:sz w:val="21"/>
                      <w:szCs w:val="21"/>
                    </w:rPr>
                    <w:alias w:val="权益法下在被投资单位不能重分类进损益的其他综合收益中享有的份额"/>
                    <w:tag w:val="_GBC_9747af1547ec4fe0995277b4f1664be1"/>
                    <w:id w:val="1126972360"/>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权益法下在被投资单位不能重分类进损益的其他综合收益中享有的份额"/>
                    <w:tag w:val="_GBC_0aa51750116b4d95af766126ed874c77"/>
                    <w:id w:val="-110850381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不能重分类进损益的其他综合收益中享有的份额"/>
                      <w:tag w:val="_GBC_bedaf2c80089462a988c01d59052f85c"/>
                      <w:id w:val="-418634851"/>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不能重分类进损益的其他综合收益中享有的份额"/>
                      <w:tag w:val="_GBC_f20627a650e8487f843dba272b836272"/>
                      <w:id w:val="-1846467675"/>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rFonts w:hint="eastAsia"/>
                        <w:sz w:val="21"/>
                        <w:szCs w:val="21"/>
                      </w:rPr>
                      <w:t>（二）以后将重分类进损益的其他综合收益</w:t>
                    </w:r>
                  </w:p>
                </w:tc>
                <w:sdt>
                  <w:sdtPr>
                    <w:rPr>
                      <w:sz w:val="21"/>
                      <w:szCs w:val="21"/>
                    </w:rPr>
                    <w:alias w:val="以后将重分类进损益的其他综合收益"/>
                    <w:tag w:val="_GBC_71f258dd47fa465d92074bb2bb8bf877"/>
                    <w:id w:val="-97305831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以后将重分类进损益的其他综合收益"/>
                    <w:tag w:val="_GBC_6f908762a4d74908a32c3dbcf1deef92"/>
                    <w:id w:val="-943227206"/>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
                      <w:tag w:val="_GBC_0baee4aa61424e8d8d3b13cdfaa07cb0"/>
                      <w:id w:val="-30184534"/>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
                      <w:tag w:val="_GBC_c727e0132cb942cfae62710636a4219e"/>
                      <w:id w:val="-1398043803"/>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lastRenderedPageBreak/>
                      <w:t>1.权益法下在被投资单位以后将重分类进损益的其他综合收益中享有的份额</w:t>
                    </w:r>
                  </w:p>
                </w:tc>
                <w:sdt>
                  <w:sdtPr>
                    <w:rPr>
                      <w:sz w:val="21"/>
                      <w:szCs w:val="21"/>
                    </w:rPr>
                    <w:alias w:val="权益法下在被投资单位以后将重分类进损益的其他综合收益中享有的份额"/>
                    <w:tag w:val="_GBC_4e95c4c3be8b4858a7635573a1309579"/>
                    <w:id w:val="22598631"/>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权益法下在被投资单位以后将重分类进损益的其他综合收益中享有的份额"/>
                    <w:tag w:val="_GBC_e21faa03b123488391643bd74e5c9915"/>
                    <w:id w:val="-1551367711"/>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以后将重分类进损益的其他综合收益中享有的份额"/>
                      <w:tag w:val="_GBC_3fbb8974e2b749d1a3fccd94229b817d"/>
                      <w:id w:val="1388609068"/>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以后将重分类进损益的其他综合收益中享有的份额"/>
                      <w:tag w:val="_GBC_4078a8abdd90457d89493dbcb6ce5689"/>
                      <w:id w:val="-1461410575"/>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2.可供出售金融资产公允价值变动损益</w:t>
                    </w:r>
                  </w:p>
                </w:tc>
                <w:sdt>
                  <w:sdtPr>
                    <w:rPr>
                      <w:sz w:val="21"/>
                      <w:szCs w:val="21"/>
                    </w:rPr>
                    <w:alias w:val="可供出售金融资产公允价值变动损益"/>
                    <w:tag w:val="_GBC_0c5ec0bec5ea41a1a132cd24447f948c"/>
                    <w:id w:val="74176513"/>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可供出售金融资产公允价值变动损益"/>
                    <w:tag w:val="_GBC_31ab747ea3a14b98b7ed5c2ccdb13b86"/>
                    <w:id w:val="-3535159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可供出售金融资产公允价值变动损益"/>
                      <w:tag w:val="_GBC_7d4ea3eee1bf4692b240bed623a8b7c8"/>
                      <w:id w:val="455532234"/>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可供出售金融资产公允价值变动损益"/>
                      <w:tag w:val="_GBC_5b13dddaa5f8407fae6b5872be33c970"/>
                      <w:id w:val="140756910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3.持有至到期</w:t>
                    </w:r>
                    <w:proofErr w:type="gramStart"/>
                    <w:r w:rsidRPr="00B22E85">
                      <w:rPr>
                        <w:sz w:val="21"/>
                        <w:szCs w:val="21"/>
                      </w:rPr>
                      <w:t>投资重</w:t>
                    </w:r>
                    <w:proofErr w:type="gramEnd"/>
                    <w:r w:rsidRPr="00B22E85">
                      <w:rPr>
                        <w:sz w:val="21"/>
                        <w:szCs w:val="21"/>
                      </w:rPr>
                      <w:t>分类为可供出售金融资产损益</w:t>
                    </w:r>
                  </w:p>
                </w:tc>
                <w:sdt>
                  <w:sdtPr>
                    <w:rPr>
                      <w:sz w:val="21"/>
                      <w:szCs w:val="21"/>
                    </w:rPr>
                    <w:alias w:val="持有至到期投资重分类为可供出售金融资产损益"/>
                    <w:tag w:val="_GBC_45ad3af540e84937b558a3414dbdcb96"/>
                    <w:id w:val="171168584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持有至到期投资重分类为可供出售金融资产损益"/>
                    <w:tag w:val="_GBC_f32278e1326f46c8b1e09424032c51ed"/>
                    <w:id w:val="2076157433"/>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持有至到期投资重分类为可供出售金融资产损益"/>
                      <w:tag w:val="_GBC_68d5656065e8454eb00d96ec4563cf1e"/>
                      <w:id w:val="-1403138874"/>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持有至到期投资重分类为可供出售金融资产损益"/>
                      <w:tag w:val="_GBC_f7e5f93baf5c4a55a575b9dd16c1829a"/>
                      <w:id w:val="637231136"/>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4.现金流量套期损益的有效部分</w:t>
                    </w:r>
                  </w:p>
                </w:tc>
                <w:sdt>
                  <w:sdtPr>
                    <w:rPr>
                      <w:sz w:val="21"/>
                      <w:szCs w:val="21"/>
                    </w:rPr>
                    <w:alias w:val="现金流量套期损益的有效部分"/>
                    <w:tag w:val="_GBC_efd9dd38e2644e06b14374674322ac26"/>
                    <w:id w:val="-206099297"/>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现金流量套期损益的有效部分"/>
                    <w:tag w:val="_GBC_711e5d8fc4c041b28d159e1a5fcffe39"/>
                    <w:id w:val="581798971"/>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现金流量套期损益的有效部分"/>
                      <w:tag w:val="_GBC_d0e65b277c8d43ce84eb6a948475a3fd"/>
                      <w:id w:val="7182645"/>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现金流量套期损益的有效部分"/>
                      <w:tag w:val="_GBC_d203979a5599425999ca3508ac8a17ca"/>
                      <w:id w:val="-629472749"/>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5.外币财务报表折算差额</w:t>
                    </w:r>
                  </w:p>
                </w:tc>
                <w:sdt>
                  <w:sdtPr>
                    <w:rPr>
                      <w:sz w:val="21"/>
                      <w:szCs w:val="21"/>
                    </w:rPr>
                    <w:alias w:val="外币财务报表折算差额"/>
                    <w:tag w:val="_GBC_0df7142d744d4b189c0116ea11af111b"/>
                    <w:id w:val="-59147734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外币财务报表折算差额"/>
                    <w:tag w:val="_GBC_f1142e1b4fc946c895d0f6e25d09ba8d"/>
                    <w:id w:val="899014440"/>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外币财务报表折算差额"/>
                      <w:tag w:val="_GBC_78a8ce3bfe8b4200939030a578a34829"/>
                      <w:id w:val="1857311581"/>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外币财务报表折算差额"/>
                      <w:tag w:val="_GBC_f5b939f40f3648d49d310daa45b8526e"/>
                      <w:id w:val="1985345346"/>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sz w:val="21"/>
                        <w:szCs w:val="21"/>
                      </w:rPr>
                      <w:t>6.其他</w:t>
                    </w:r>
                  </w:p>
                </w:tc>
                <w:sdt>
                  <w:sdtPr>
                    <w:rPr>
                      <w:sz w:val="21"/>
                      <w:szCs w:val="21"/>
                    </w:rPr>
                    <w:alias w:val="以后将重分类进损益的其他综合收益-其他"/>
                    <w:tag w:val="_GBC_0d714ea30023493dad0c61638bc11607"/>
                    <w:id w:val="530461618"/>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以后将重分类进损益的其他综合收益-其他"/>
                    <w:tag w:val="_GBC_86b812c578d6445aa435498454cfa459"/>
                    <w:id w:val="-1067263634"/>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其他"/>
                      <w:tag w:val="_GBC_7fdad5ea9a0e47b3830ccf89dc1f6f07"/>
                      <w:id w:val="-861581867"/>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其他"/>
                      <w:tag w:val="_GBC_da72c3f493eb470d89db871c8d7734f1"/>
                      <w:id w:val="83804131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归属于少数股东的其他综合收益的税后净额</w:t>
                    </w:r>
                  </w:p>
                </w:tc>
                <w:sdt>
                  <w:sdtPr>
                    <w:rPr>
                      <w:sz w:val="21"/>
                      <w:szCs w:val="21"/>
                    </w:rPr>
                    <w:alias w:val="归属于少数股东的其他综合收益的税后净额"/>
                    <w:tag w:val="_GBC_f7d1aadea6224833bffbeb68da3786e8"/>
                    <w:id w:val="-2092295433"/>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归属于少数股东的其他综合收益的税后净额"/>
                    <w:tag w:val="_GBC_c2f930bad9ef41aab1468ab7cd8a17b0"/>
                    <w:id w:val="-1046059117"/>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少数股东的其他综合收益的税后净额"/>
                      <w:tag w:val="_GBC_dab9cb315fc34656a4d619f06ecf5a70"/>
                      <w:id w:val="-859902282"/>
                      <w:lock w:val="sdtLocked"/>
                    </w:sdtPr>
                    <w:sdtEndPr/>
                    <w:sdtContent>
                      <w:p w:rsidR="002F6F29" w:rsidRPr="00B22E85" w:rsidRDefault="00CF34C8" w:rsidP="00032E9F">
                        <w:pPr>
                          <w:jc w:val="right"/>
                          <w:rPr>
                            <w:sz w:val="21"/>
                            <w:szCs w:val="21"/>
                          </w:rPr>
                        </w:pP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少数股东的其他综合收益的税后净额"/>
                      <w:tag w:val="_GBC_1680aeee08e44d6aab85feb1ac19e618"/>
                      <w:id w:val="937494154"/>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七、综合收益总额</w:t>
                    </w:r>
                  </w:p>
                </w:tc>
                <w:sdt>
                  <w:sdtPr>
                    <w:rPr>
                      <w:sz w:val="21"/>
                      <w:szCs w:val="21"/>
                    </w:rPr>
                    <w:alias w:val="综合收益总额"/>
                    <w:tag w:val="_GBC_4b27b26abe58485b92cd8615f8f78a48"/>
                    <w:id w:val="927000505"/>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2,771,133.97</w:t>
                        </w:r>
                      </w:p>
                    </w:tc>
                  </w:sdtContent>
                </w:sdt>
                <w:sdt>
                  <w:sdtPr>
                    <w:rPr>
                      <w:sz w:val="21"/>
                      <w:szCs w:val="21"/>
                    </w:rPr>
                    <w:alias w:val="综合收益总额"/>
                    <w:tag w:val="_GBC_29fc05a5c7bd4da28e96537f84d8e2b4"/>
                    <w:id w:val="354006160"/>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9,853,171.31</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综合收益总额"/>
                      <w:tag w:val="_GBC_3963e286977f49d3a55ec5ebbe7a5562"/>
                      <w:id w:val="1827632795"/>
                      <w:lock w:val="sdtLocked"/>
                    </w:sdtPr>
                    <w:sdtEndPr/>
                    <w:sdtContent>
                      <w:p w:rsidR="002F6F29" w:rsidRPr="00B22E85" w:rsidRDefault="002F6F29" w:rsidP="00032E9F">
                        <w:pPr>
                          <w:jc w:val="right"/>
                          <w:rPr>
                            <w:sz w:val="21"/>
                            <w:szCs w:val="21"/>
                          </w:rPr>
                        </w:pPr>
                        <w:r w:rsidRPr="00B22E85">
                          <w:rPr>
                            <w:rFonts w:hint="eastAsia"/>
                            <w:sz w:val="21"/>
                            <w:szCs w:val="21"/>
                          </w:rPr>
                          <w:t>35,001,376.66</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综合收益总额"/>
                      <w:tag w:val="_GBC_fff82902b647407fbb415db7257a099b"/>
                      <w:id w:val="1698808481"/>
                      <w:lock w:val="sdtLocked"/>
                    </w:sdtPr>
                    <w:sdtEndPr/>
                    <w:sdtContent>
                      <w:p w:rsidR="002F6F29" w:rsidRPr="00B22E85" w:rsidRDefault="002F6F29" w:rsidP="00032E9F">
                        <w:pPr>
                          <w:jc w:val="right"/>
                          <w:rPr>
                            <w:sz w:val="21"/>
                            <w:szCs w:val="21"/>
                          </w:rPr>
                        </w:pPr>
                        <w:r w:rsidRPr="00B22E85">
                          <w:rPr>
                            <w:rFonts w:hint="eastAsia"/>
                            <w:sz w:val="21"/>
                            <w:szCs w:val="21"/>
                          </w:rPr>
                          <w:t>49,164,210.93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归属于母公司所有者的综合收益总额</w:t>
                    </w:r>
                  </w:p>
                </w:tc>
                <w:sdt>
                  <w:sdtPr>
                    <w:rPr>
                      <w:sz w:val="21"/>
                      <w:szCs w:val="21"/>
                    </w:rPr>
                    <w:alias w:val="归属于母公司所有者的综合收益总额"/>
                    <w:tag w:val="_GBC_32d1000161814f54b46d4bd32fe7492e"/>
                    <w:id w:val="-145974729"/>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2,998,834.01</w:t>
                        </w:r>
                      </w:p>
                    </w:tc>
                  </w:sdtContent>
                </w:sdt>
                <w:sdt>
                  <w:sdtPr>
                    <w:rPr>
                      <w:sz w:val="21"/>
                      <w:szCs w:val="21"/>
                    </w:rPr>
                    <w:alias w:val="归属于母公司所有者的综合收益总额"/>
                    <w:tag w:val="_GBC_527472e046bb4b848835b16c7b85f27b"/>
                    <w:id w:val="-164210339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5,807,551.29</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母公司所有者的综合收益总额"/>
                      <w:tag w:val="_GBC_4da58b1627fc4c60a0778dc4457a4301"/>
                      <w:id w:val="-1363968920"/>
                      <w:lock w:val="sdtLocked"/>
                    </w:sdtPr>
                    <w:sdtEndPr/>
                    <w:sdtContent>
                      <w:p w:rsidR="002F6F29" w:rsidRPr="00B22E85" w:rsidRDefault="002F6F29" w:rsidP="00032E9F">
                        <w:pPr>
                          <w:jc w:val="right"/>
                          <w:rPr>
                            <w:sz w:val="21"/>
                            <w:szCs w:val="21"/>
                          </w:rPr>
                        </w:pPr>
                        <w:r w:rsidRPr="00B22E85">
                          <w:rPr>
                            <w:rFonts w:hint="eastAsia"/>
                            <w:sz w:val="21"/>
                            <w:szCs w:val="21"/>
                          </w:rPr>
                          <w:t>20,401,763.09</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母公司所有者的综合收益总额"/>
                      <w:tag w:val="_GBC_5df67b2a87e14897bac0c4cb1caeef18"/>
                      <w:id w:val="-350265929"/>
                      <w:lock w:val="sdtLocked"/>
                    </w:sdtPr>
                    <w:sdtEndPr/>
                    <w:sdtContent>
                      <w:p w:rsidR="002F6F29" w:rsidRPr="00B22E85" w:rsidRDefault="002F6F29" w:rsidP="00032E9F">
                        <w:pPr>
                          <w:jc w:val="right"/>
                          <w:rPr>
                            <w:sz w:val="21"/>
                            <w:szCs w:val="21"/>
                          </w:rPr>
                        </w:pPr>
                        <w:r w:rsidRPr="00B22E85">
                          <w:rPr>
                            <w:rFonts w:hint="eastAsia"/>
                            <w:sz w:val="21"/>
                            <w:szCs w:val="21"/>
                          </w:rPr>
                          <w:t>22,658,132.33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归属于少数股东的综合收益总额</w:t>
                    </w:r>
                  </w:p>
                </w:tc>
                <w:sdt>
                  <w:sdtPr>
                    <w:rPr>
                      <w:sz w:val="21"/>
                      <w:szCs w:val="21"/>
                    </w:rPr>
                    <w:alias w:val="归属于少数股东的综合收益总额"/>
                    <w:tag w:val="_GBC_3916801bc588413ca36ee1f62f3ed46e"/>
                    <w:id w:val="-2098554177"/>
                    <w:lock w:val="sdtLocked"/>
                  </w:sdtPr>
                  <w:sdtEndPr/>
                  <w:sdtContent>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-227,700.04</w:t>
                        </w:r>
                      </w:p>
                    </w:tc>
                  </w:sdtContent>
                </w:sdt>
                <w:sdt>
                  <w:sdtPr>
                    <w:rPr>
                      <w:sz w:val="21"/>
                      <w:szCs w:val="21"/>
                    </w:rPr>
                    <w:alias w:val="归属于少数股东的综合收益总额"/>
                    <w:tag w:val="_GBC_96aa027f17ee4c49a2c3632941784fc6"/>
                    <w:id w:val="-496190709"/>
                    <w:lock w:val="sdtLocked"/>
                  </w:sdtPr>
                  <w:sdtEndPr/>
                  <w:sdtContent>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4,045,620.02</w:t>
                        </w:r>
                      </w:p>
                    </w:tc>
                  </w:sdtContent>
                </w:sdt>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少数股东的综合收益总额"/>
                      <w:tag w:val="_GBC_5e1b0f4739e6460e823fc34b7a3d1d65"/>
                      <w:id w:val="-49918511"/>
                      <w:lock w:val="sdtLocked"/>
                    </w:sdtPr>
                    <w:sdtEndPr/>
                    <w:sdtContent>
                      <w:p w:rsidR="002F6F29" w:rsidRPr="00B22E85" w:rsidRDefault="002F6F29" w:rsidP="00032E9F">
                        <w:pPr>
                          <w:jc w:val="right"/>
                          <w:rPr>
                            <w:sz w:val="21"/>
                            <w:szCs w:val="21"/>
                          </w:rPr>
                        </w:pPr>
                        <w:r w:rsidRPr="00B22E85">
                          <w:rPr>
                            <w:rFonts w:hint="eastAsia"/>
                            <w:sz w:val="21"/>
                            <w:szCs w:val="21"/>
                          </w:rPr>
                          <w:t>14,599,613.57</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归属于少数股东的综合收益总额"/>
                      <w:tag w:val="_GBC_860c7eb4632e48bfa5749ccba475a8d0"/>
                      <w:id w:val="-1476296731"/>
                      <w:lock w:val="sdtLocked"/>
                    </w:sdtPr>
                    <w:sdtEndPr/>
                    <w:sdtContent>
                      <w:p w:rsidR="002F6F29" w:rsidRPr="00B22E85" w:rsidRDefault="002F6F29" w:rsidP="00032E9F">
                        <w:pPr>
                          <w:jc w:val="right"/>
                          <w:rPr>
                            <w:sz w:val="21"/>
                            <w:szCs w:val="21"/>
                          </w:rPr>
                        </w:pPr>
                        <w:r w:rsidRPr="00B22E85">
                          <w:rPr>
                            <w:rFonts w:hint="eastAsia"/>
                            <w:sz w:val="21"/>
                            <w:szCs w:val="21"/>
                          </w:rPr>
                          <w:t>26,506,078.60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rPr>
                        <w:sz w:val="21"/>
                        <w:szCs w:val="21"/>
                      </w:rPr>
                    </w:pPr>
                    <w:r w:rsidRPr="00B22E85">
                      <w:rPr>
                        <w:rFonts w:hint="eastAsia"/>
                        <w:sz w:val="21"/>
                        <w:szCs w:val="21"/>
                      </w:rPr>
                      <w:t>八、每股收益：</w:t>
                    </w:r>
                  </w:p>
                </w:tc>
                <w:tc>
                  <w:tcPr>
                    <w:tcW w:w="86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008000"/>
                        <w:sz w:val="21"/>
                        <w:szCs w:val="21"/>
                      </w:rPr>
                    </w:pPr>
                  </w:p>
                </w:tc>
                <w:tc>
                  <w:tcPr>
                    <w:tcW w:w="780"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008000"/>
                        <w:sz w:val="21"/>
                        <w:szCs w:val="21"/>
                      </w:rPr>
                    </w:pPr>
                  </w:p>
                </w:tc>
                <w:tc>
                  <w:tcPr>
                    <w:tcW w:w="862"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c>
                  <w:tcPr>
                    <w:tcW w:w="867"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sz w:val="21"/>
                        <w:szCs w:val="21"/>
                      </w:rPr>
                      <w:t>（一）基本每股收益</w:t>
                    </w:r>
                    <w:r w:rsidRPr="00B22E85">
                      <w:rPr>
                        <w:rFonts w:hint="eastAsia"/>
                        <w:sz w:val="21"/>
                        <w:szCs w:val="21"/>
                      </w:rPr>
                      <w:t>(元/股)</w:t>
                    </w:r>
                  </w:p>
                </w:tc>
                <w:tc>
                  <w:tcPr>
                    <w:tcW w:w="864"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c42fe889759140a59891a5f9a7ac5919"/>
                      <w:id w:val="-1109503978"/>
                      <w:lock w:val="sdtLocked"/>
                    </w:sdtPr>
                    <w:sdtEndPr/>
                    <w:sdtContent>
                      <w:p w:rsidR="002F6F29" w:rsidRPr="00B22E85" w:rsidRDefault="002F6F29" w:rsidP="00032E9F">
                        <w:pPr>
                          <w:jc w:val="right"/>
                          <w:rPr>
                            <w:sz w:val="21"/>
                            <w:szCs w:val="21"/>
                          </w:rPr>
                        </w:pPr>
                        <w:r w:rsidRPr="00B22E85">
                          <w:rPr>
                            <w:sz w:val="21"/>
                            <w:szCs w:val="21"/>
                          </w:rPr>
                          <w:t>0.005</w:t>
                        </w:r>
                      </w:p>
                    </w:sdtContent>
                  </w:sdt>
                </w:tc>
                <w:tc>
                  <w:tcPr>
                    <w:tcW w:w="780"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9832beee4512483581c30bf95f92eada"/>
                      <w:id w:val="-1027637492"/>
                      <w:lock w:val="sdtLocked"/>
                    </w:sdtPr>
                    <w:sdtEndPr/>
                    <w:sdtContent>
                      <w:p w:rsidR="002F6F29" w:rsidRPr="00B22E85" w:rsidRDefault="002F6F29" w:rsidP="00032E9F">
                        <w:pPr>
                          <w:jc w:val="right"/>
                          <w:rPr>
                            <w:sz w:val="21"/>
                            <w:szCs w:val="21"/>
                          </w:rPr>
                        </w:pPr>
                        <w:r w:rsidRPr="00B22E85">
                          <w:rPr>
                            <w:sz w:val="21"/>
                            <w:szCs w:val="21"/>
                          </w:rPr>
                          <w:t>0.009</w:t>
                        </w:r>
                      </w:p>
                    </w:sdtContent>
                  </w:sdt>
                </w:tc>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基本每股收益"/>
                      <w:tag w:val="_GBC_de8e5968f8614550bd3fe9d145b73fce"/>
                      <w:id w:val="1474330082"/>
                      <w:lock w:val="sdtLocked"/>
                    </w:sdtPr>
                    <w:sdtEndPr/>
                    <w:sdtContent>
                      <w:p w:rsidR="002F6F29" w:rsidRPr="00B22E85" w:rsidRDefault="002F6F29" w:rsidP="00032E9F">
                        <w:pPr>
                          <w:jc w:val="right"/>
                          <w:rPr>
                            <w:sz w:val="21"/>
                            <w:szCs w:val="21"/>
                          </w:rPr>
                        </w:pPr>
                        <w:r w:rsidRPr="00B22E85">
                          <w:rPr>
                            <w:rFonts w:hint="eastAsia"/>
                            <w:sz w:val="21"/>
                            <w:szCs w:val="21"/>
                          </w:rPr>
                          <w:t>0.033</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基本每股收益"/>
                      <w:tag w:val="_GBC_ad85cc4a0b524f15a94d252b2025e9aa"/>
                      <w:id w:val="-1359725518"/>
                      <w:lock w:val="sdtLocked"/>
                    </w:sdtPr>
                    <w:sdtEndPr/>
                    <w:sdtContent>
                      <w:p w:rsidR="002F6F29" w:rsidRPr="00B22E85" w:rsidRDefault="002F6F29" w:rsidP="00032E9F">
                        <w:pPr>
                          <w:jc w:val="right"/>
                          <w:rPr>
                            <w:sz w:val="21"/>
                            <w:szCs w:val="21"/>
                          </w:rPr>
                        </w:pPr>
                        <w:r w:rsidRPr="00B22E85">
                          <w:rPr>
                            <w:rFonts w:hint="eastAsia"/>
                            <w:sz w:val="21"/>
                            <w:szCs w:val="21"/>
                          </w:rPr>
                          <w:t>0.036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sz w:val="21"/>
                        <w:szCs w:val="21"/>
                      </w:rPr>
                      <w:t>（二）稀释每股收益</w:t>
                    </w:r>
                    <w:r w:rsidRPr="00B22E85">
                      <w:rPr>
                        <w:rFonts w:hint="eastAsia"/>
                        <w:sz w:val="21"/>
                        <w:szCs w:val="21"/>
                      </w:rPr>
                      <w:t>(元/股)</w:t>
                    </w:r>
                  </w:p>
                </w:tc>
                <w:tc>
                  <w:tcPr>
                    <w:tcW w:w="864"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0b396b7c4f0c4e05be01e3ea5906984a"/>
                      <w:id w:val="-1760369290"/>
                      <w:lock w:val="sdtLocked"/>
                    </w:sdtPr>
                    <w:sdtEndPr/>
                    <w:sdtContent>
                      <w:p w:rsidR="002F6F29" w:rsidRPr="00B22E85" w:rsidRDefault="002F6F29" w:rsidP="00032E9F">
                        <w:pPr>
                          <w:jc w:val="right"/>
                          <w:rPr>
                            <w:sz w:val="21"/>
                            <w:szCs w:val="21"/>
                          </w:rPr>
                        </w:pPr>
                        <w:r w:rsidRPr="00B22E85">
                          <w:rPr>
                            <w:sz w:val="21"/>
                            <w:szCs w:val="21"/>
                          </w:rPr>
                          <w:t>0.005</w:t>
                        </w:r>
                      </w:p>
                    </w:sdtContent>
                  </w:sdt>
                </w:tc>
                <w:tc>
                  <w:tcPr>
                    <w:tcW w:w="780"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c19b8bcff50d4705ba7cedb3df3aebb6"/>
                      <w:id w:val="1233189987"/>
                      <w:lock w:val="sdtLocked"/>
                    </w:sdtPr>
                    <w:sdtEndPr/>
                    <w:sdtContent>
                      <w:p w:rsidR="002F6F29" w:rsidRPr="00B22E85" w:rsidRDefault="002F6F29" w:rsidP="00032E9F">
                        <w:pPr>
                          <w:jc w:val="right"/>
                          <w:rPr>
                            <w:sz w:val="21"/>
                            <w:szCs w:val="21"/>
                          </w:rPr>
                        </w:pPr>
                        <w:r w:rsidRPr="00B22E85">
                          <w:rPr>
                            <w:rFonts w:hint="eastAsia"/>
                            <w:sz w:val="21"/>
                            <w:szCs w:val="21"/>
                          </w:rPr>
                          <w:t>0.009</w:t>
                        </w:r>
                      </w:p>
                    </w:sdtContent>
                  </w:sdt>
                </w:tc>
                <w:tc>
                  <w:tcPr>
                    <w:tcW w:w="862"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61f87216e6b347d19d8c69b19bed58cf"/>
                      <w:id w:val="-745717507"/>
                      <w:lock w:val="sdtLocked"/>
                    </w:sdtPr>
                    <w:sdtEndPr/>
                    <w:sdtContent>
                      <w:p w:rsidR="002F6F29" w:rsidRPr="00B22E85" w:rsidRDefault="002F6F29" w:rsidP="00032E9F">
                        <w:pPr>
                          <w:jc w:val="right"/>
                          <w:rPr>
                            <w:sz w:val="21"/>
                            <w:szCs w:val="21"/>
                          </w:rPr>
                        </w:pPr>
                        <w:r w:rsidRPr="00B22E85">
                          <w:rPr>
                            <w:rFonts w:hint="eastAsia"/>
                            <w:sz w:val="21"/>
                            <w:szCs w:val="21"/>
                          </w:rPr>
                          <w:t>0.033</w:t>
                        </w:r>
                      </w:p>
                    </w:sdtContent>
                  </w:sdt>
                </w:tc>
                <w:tc>
                  <w:tcPr>
                    <w:tcW w:w="867"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6e13453c6cc5451aac443744086deb08"/>
                      <w:id w:val="1945336390"/>
                      <w:lock w:val="sdtLocked"/>
                    </w:sdtPr>
                    <w:sdtEndPr/>
                    <w:sdtContent>
                      <w:p w:rsidR="002F6F29" w:rsidRPr="00B22E85" w:rsidRDefault="002F6F29" w:rsidP="00032E9F">
                        <w:pPr>
                          <w:jc w:val="right"/>
                          <w:rPr>
                            <w:sz w:val="21"/>
                            <w:szCs w:val="21"/>
                          </w:rPr>
                        </w:pPr>
                        <w:r w:rsidRPr="00B22E85">
                          <w:rPr>
                            <w:rFonts w:hint="eastAsia"/>
                            <w:sz w:val="21"/>
                            <w:szCs w:val="21"/>
                          </w:rPr>
                          <w:t>0.036</w:t>
                        </w:r>
                      </w:p>
                    </w:sdtContent>
                  </w:sdt>
                </w:tc>
              </w:tr>
            </w:tbl>
            <w:p w:rsidR="00CE05FF" w:rsidRPr="00B22E85" w:rsidRDefault="00F7288F">
              <w:pPr>
                <w:rPr>
                  <w:rFonts w:ascii="仿宋_GB2312" w:eastAsia="仿宋_GB2312"/>
                  <w:sz w:val="21"/>
                  <w:szCs w:val="21"/>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73af8ba87bb949b192478420be01de08"/>
                  <w:id w:val="-365749390"/>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B22E85">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454f7e9170d149f28ea0c7c5e19f6e65"/>
                  <w:id w:val="-1627927159"/>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B22E85">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4056399eb870420eaa02b346967a580f"/>
                  <w:id w:val="-93631508"/>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p w:rsidR="00CE05FF" w:rsidRDefault="00CE05FF">
          <w:pPr>
            <w:rPr>
              <w:sz w:val="21"/>
              <w:szCs w:val="21"/>
            </w:rPr>
          </w:pPr>
        </w:p>
        <w:p w:rsidR="00B22E85" w:rsidRDefault="00B22E85">
          <w:pPr>
            <w:rPr>
              <w:sz w:val="21"/>
              <w:szCs w:val="21"/>
            </w:rPr>
          </w:pPr>
        </w:p>
        <w:p w:rsidR="00B22E85" w:rsidRDefault="00B22E85">
          <w:pPr>
            <w:rPr>
              <w:sz w:val="21"/>
              <w:szCs w:val="21"/>
            </w:rPr>
          </w:pPr>
        </w:p>
        <w:p w:rsidR="00B22E85" w:rsidRDefault="00B22E85">
          <w:pPr>
            <w:rPr>
              <w:sz w:val="21"/>
              <w:szCs w:val="21"/>
            </w:rPr>
          </w:pPr>
        </w:p>
        <w:p w:rsidR="00ED0AD8" w:rsidRDefault="00ED0AD8">
          <w:pPr>
            <w:rPr>
              <w:sz w:val="21"/>
              <w:szCs w:val="21"/>
            </w:rPr>
          </w:pPr>
        </w:p>
        <w:p w:rsidR="00B22E85" w:rsidRDefault="00B22E85">
          <w:pPr>
            <w:rPr>
              <w:sz w:val="21"/>
              <w:szCs w:val="21"/>
            </w:rPr>
          </w:pPr>
        </w:p>
        <w:p w:rsidR="00B22E85" w:rsidRPr="00B22E85" w:rsidRDefault="00B22E85">
          <w:pPr>
            <w:rPr>
              <w:sz w:val="21"/>
              <w:szCs w:val="21"/>
            </w:rPr>
          </w:pPr>
        </w:p>
        <w:p w:rsidR="00CE05FF" w:rsidRPr="00B22E85" w:rsidRDefault="00CE05FF">
          <w:pPr>
            <w:rPr>
              <w:sz w:val="21"/>
              <w:szCs w:val="21"/>
            </w:rPr>
          </w:pPr>
        </w:p>
        <w:sdt>
          <w:sdtPr>
            <w:rPr>
              <w:rFonts w:hint="eastAsia"/>
              <w:b/>
              <w:bCs/>
              <w:sz w:val="21"/>
              <w:szCs w:val="21"/>
            </w:rPr>
            <w:tag w:val="_GBC_8fa609e6af06417a9095a99a29f4467c"/>
            <w:id w:val="2087191865"/>
            <w:lock w:val="sdtLocked"/>
            <w:placeholder>
              <w:docPart w:val="GBC22222222222222222222222222222"/>
            </w:placeholder>
          </w:sdtPr>
          <w:sdtEndPr>
            <w:rPr>
              <w:b w:val="0"/>
              <w:bCs w:val="0"/>
            </w:rPr>
          </w:sdtEndPr>
          <w:sdtContent>
            <w:p w:rsidR="00CE05FF" w:rsidRPr="00B22E85" w:rsidRDefault="00F7288F">
              <w:pPr>
                <w:jc w:val="center"/>
                <w:rPr>
                  <w:b/>
                  <w:bCs/>
                  <w:sz w:val="21"/>
                  <w:szCs w:val="21"/>
                </w:rPr>
              </w:pPr>
              <w:r w:rsidRPr="00B22E85">
                <w:rPr>
                  <w:rFonts w:hint="eastAsia"/>
                  <w:b/>
                  <w:bCs/>
                  <w:sz w:val="21"/>
                  <w:szCs w:val="21"/>
                </w:rPr>
                <w:t>母公司</w:t>
              </w:r>
              <w:r w:rsidRPr="00B22E85">
                <w:rPr>
                  <w:b/>
                  <w:bCs/>
                  <w:sz w:val="21"/>
                  <w:szCs w:val="21"/>
                </w:rPr>
                <w:t>利润表</w:t>
              </w:r>
            </w:p>
            <w:p w:rsidR="00CE05FF" w:rsidRPr="00B22E85" w:rsidRDefault="00F7288F">
              <w:pPr>
                <w:jc w:val="center"/>
                <w:rPr>
                  <w:sz w:val="21"/>
                  <w:szCs w:val="21"/>
                </w:rPr>
              </w:pPr>
              <w:r w:rsidRPr="00B22E85">
                <w:rPr>
                  <w:rFonts w:hint="eastAsia"/>
                  <w:sz w:val="21"/>
                  <w:szCs w:val="21"/>
                </w:rPr>
                <w:t>2015年1—9月</w:t>
              </w:r>
            </w:p>
            <w:p w:rsidR="00CE05FF" w:rsidRPr="00B22E85" w:rsidRDefault="00F7288F">
              <w:pPr>
                <w:rPr>
                  <w:b/>
                  <w:bCs/>
                  <w:sz w:val="21"/>
                  <w:szCs w:val="21"/>
                </w:rPr>
              </w:pPr>
              <w:r w:rsidRPr="00B22E85">
                <w:rPr>
                  <w:rFonts w:hint="eastAsia"/>
                  <w:sz w:val="21"/>
                  <w:szCs w:val="21"/>
                </w:rPr>
                <w:t>编制单位：</w:t>
              </w:r>
              <w:sdt>
                <w:sdtPr>
                  <w:rPr>
                    <w:rFonts w:hint="eastAsia"/>
                    <w:sz w:val="21"/>
                    <w:szCs w:val="21"/>
                  </w:rPr>
                  <w:alias w:val="公司法定中文名称"/>
                  <w:tag w:val="_GBC_b85f237815d44b0b92394eb83db1f2ff"/>
                  <w:id w:val="-931204401"/>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rFonts w:hint="eastAsia"/>
                      <w:sz w:val="21"/>
                      <w:szCs w:val="21"/>
                    </w:rPr>
                    <w:t>江苏吴中实业股份有限公司</w:t>
                  </w:r>
                </w:sdtContent>
              </w:sdt>
            </w:p>
            <w:p w:rsidR="00CE05FF" w:rsidRPr="00B22E85" w:rsidRDefault="00F7288F">
              <w:pPr>
                <w:wordWrap w:val="0"/>
                <w:snapToGrid w:val="0"/>
                <w:spacing w:line="240" w:lineRule="atLeast"/>
                <w:jc w:val="right"/>
                <w:rPr>
                  <w:b/>
                  <w:bCs/>
                  <w:color w:val="FF0000"/>
                  <w:sz w:val="21"/>
                  <w:szCs w:val="21"/>
                </w:rPr>
              </w:pPr>
              <w:r w:rsidRPr="00B22E85">
                <w:rPr>
                  <w:sz w:val="21"/>
                  <w:szCs w:val="21"/>
                </w:rPr>
                <w:t>单位</w:t>
              </w:r>
              <w:r w:rsidRPr="00B22E85">
                <w:rPr>
                  <w:rFonts w:hint="eastAsia"/>
                  <w:sz w:val="21"/>
                  <w:szCs w:val="21"/>
                </w:rPr>
                <w:t>：</w:t>
              </w:r>
              <w:sdt>
                <w:sdtPr>
                  <w:rPr>
                    <w:rFonts w:hint="eastAsia"/>
                    <w:sz w:val="21"/>
                    <w:szCs w:val="21"/>
                  </w:rPr>
                  <w:alias w:val="单位_利润表"/>
                  <w:tag w:val="_GBC_428b16328cb34779914c85fdd89b3e61"/>
                  <w:id w:val="31594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B22E85">
                    <w:rPr>
                      <w:rFonts w:hint="eastAsia"/>
                      <w:sz w:val="21"/>
                      <w:szCs w:val="21"/>
                    </w:rPr>
                    <w:t>元</w:t>
                  </w:r>
                </w:sdtContent>
              </w:sdt>
              <w:r w:rsidRPr="00B22E85">
                <w:rPr>
                  <w:sz w:val="21"/>
                  <w:szCs w:val="21"/>
                </w:rPr>
                <w:t>币种</w:t>
              </w:r>
              <w:r w:rsidRPr="00B22E85">
                <w:rPr>
                  <w:rFonts w:hint="eastAsia"/>
                  <w:sz w:val="21"/>
                  <w:szCs w:val="21"/>
                </w:rPr>
                <w:t>：</w:t>
              </w:r>
              <w:sdt>
                <w:sdtPr>
                  <w:rPr>
                    <w:rFonts w:hint="eastAsia"/>
                    <w:sz w:val="21"/>
                    <w:szCs w:val="21"/>
                  </w:rPr>
                  <w:alias w:val="币种_利润表"/>
                  <w:tag w:val="_GBC_b02e904383644d5aab34a3844d7b901a"/>
                  <w:id w:val="315945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rFonts w:hint="eastAsia"/>
                      <w:sz w:val="21"/>
                      <w:szCs w:val="21"/>
                    </w:rPr>
                    <w:t>人民币</w:t>
                  </w:r>
                </w:sdtContent>
              </w:sdt>
              <w:r w:rsidRPr="00B22E85">
                <w:rPr>
                  <w:rFonts w:hint="eastAsia"/>
                  <w:sz w:val="21"/>
                  <w:szCs w:val="21"/>
                </w:rPr>
                <w:t>审计类型：</w:t>
              </w:r>
              <w:sdt>
                <w:sdtPr>
                  <w:rPr>
                    <w:rFonts w:hint="eastAsia"/>
                    <w:sz w:val="21"/>
                    <w:szCs w:val="21"/>
                  </w:rPr>
                  <w:alias w:val="审计类型_利润表"/>
                  <w:tag w:val="_GBC_2dc265fffcf14931a8e3182ba2fcd053"/>
                  <w:id w:val="2482713"/>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05"/>
                <w:gridCol w:w="1686"/>
                <w:gridCol w:w="1686"/>
                <w:gridCol w:w="1686"/>
                <w:gridCol w:w="1686"/>
              </w:tblGrid>
              <w:tr w:rsidR="002F6F29" w:rsidRPr="00B22E85" w:rsidTr="00032E9F">
                <w:trPr>
                  <w:cantSplit/>
                </w:trPr>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Chars="-19" w:left="-6" w:hangingChars="19" w:hanging="40"/>
                      <w:jc w:val="center"/>
                      <w:rPr>
                        <w:b/>
                        <w:sz w:val="21"/>
                        <w:szCs w:val="21"/>
                      </w:rPr>
                    </w:pPr>
                    <w:r w:rsidRPr="00B22E85">
                      <w:rPr>
                        <w:b/>
                        <w:sz w:val="21"/>
                        <w:szCs w:val="21"/>
                      </w:rPr>
                      <w:t>项目</w:t>
                    </w:r>
                  </w:p>
                </w:tc>
                <w:tc>
                  <w:tcPr>
                    <w:tcW w:w="841"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jc w:val="center"/>
                      <w:rPr>
                        <w:b/>
                        <w:bCs/>
                        <w:sz w:val="21"/>
                        <w:szCs w:val="21"/>
                      </w:rPr>
                    </w:pPr>
                    <w:r w:rsidRPr="00B22E85">
                      <w:rPr>
                        <w:rFonts w:hint="eastAsia"/>
                        <w:b/>
                        <w:bCs/>
                        <w:sz w:val="21"/>
                        <w:szCs w:val="21"/>
                      </w:rPr>
                      <w:t>本期金额</w:t>
                    </w:r>
                  </w:p>
                  <w:p w:rsidR="002F6F29" w:rsidRPr="00B22E85" w:rsidRDefault="002F6F29" w:rsidP="00032E9F">
                    <w:pPr>
                      <w:jc w:val="center"/>
                      <w:rPr>
                        <w:sz w:val="21"/>
                        <w:szCs w:val="21"/>
                      </w:rPr>
                    </w:pPr>
                    <w:r w:rsidRPr="00B22E85">
                      <w:rPr>
                        <w:rFonts w:hint="eastAsia"/>
                        <w:b/>
                        <w:bCs/>
                        <w:sz w:val="21"/>
                        <w:szCs w:val="21"/>
                      </w:rPr>
                      <w:t>（7-9月）</w:t>
                    </w:r>
                  </w:p>
                </w:tc>
                <w:tc>
                  <w:tcPr>
                    <w:tcW w:w="844"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jc w:val="center"/>
                      <w:rPr>
                        <w:b/>
                        <w:bCs/>
                        <w:sz w:val="21"/>
                        <w:szCs w:val="21"/>
                      </w:rPr>
                    </w:pPr>
                    <w:r w:rsidRPr="00B22E85">
                      <w:rPr>
                        <w:rFonts w:hint="eastAsia"/>
                        <w:b/>
                        <w:bCs/>
                        <w:sz w:val="21"/>
                        <w:szCs w:val="21"/>
                      </w:rPr>
                      <w:t>上期金额</w:t>
                    </w:r>
                  </w:p>
                  <w:p w:rsidR="002F6F29" w:rsidRPr="00B22E85" w:rsidRDefault="002F6F29" w:rsidP="00032E9F">
                    <w:pPr>
                      <w:jc w:val="center"/>
                      <w:rPr>
                        <w:sz w:val="21"/>
                        <w:szCs w:val="21"/>
                      </w:rPr>
                    </w:pPr>
                    <w:r w:rsidRPr="00B22E85">
                      <w:rPr>
                        <w:rFonts w:hint="eastAsia"/>
                        <w:b/>
                        <w:bCs/>
                        <w:sz w:val="21"/>
                        <w:szCs w:val="21"/>
                      </w:rPr>
                      <w:t>（7-9月）</w:t>
                    </w:r>
                  </w:p>
                </w:tc>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center"/>
                      <w:rPr>
                        <w:b/>
                        <w:bCs/>
                        <w:sz w:val="21"/>
                        <w:szCs w:val="21"/>
                      </w:rPr>
                    </w:pPr>
                    <w:r w:rsidRPr="00B22E85">
                      <w:rPr>
                        <w:rFonts w:hint="eastAsia"/>
                        <w:b/>
                        <w:bCs/>
                        <w:sz w:val="21"/>
                        <w:szCs w:val="21"/>
                      </w:rPr>
                      <w:t>年初</w:t>
                    </w:r>
                    <w:proofErr w:type="gramStart"/>
                    <w:r w:rsidRPr="00B22E85">
                      <w:rPr>
                        <w:rFonts w:hint="eastAsia"/>
                        <w:b/>
                        <w:bCs/>
                        <w:sz w:val="21"/>
                        <w:szCs w:val="21"/>
                      </w:rPr>
                      <w:t>至报告</w:t>
                    </w:r>
                    <w:proofErr w:type="gramEnd"/>
                    <w:r w:rsidRPr="00B22E85">
                      <w:rPr>
                        <w:rFonts w:hint="eastAsia"/>
                        <w:b/>
                        <w:bCs/>
                        <w:sz w:val="21"/>
                        <w:szCs w:val="21"/>
                      </w:rPr>
                      <w:t>期期末金额</w:t>
                    </w:r>
                  </w:p>
                  <w:p w:rsidR="002F6F29" w:rsidRPr="00B22E85" w:rsidRDefault="002F6F29" w:rsidP="00032E9F">
                    <w:pPr>
                      <w:jc w:val="center"/>
                      <w:rPr>
                        <w:sz w:val="21"/>
                        <w:szCs w:val="21"/>
                      </w:rPr>
                    </w:pPr>
                    <w:r w:rsidRPr="00B22E85">
                      <w:rPr>
                        <w:rFonts w:hint="eastAsia"/>
                        <w:b/>
                        <w:bCs/>
                        <w:sz w:val="21"/>
                        <w:szCs w:val="21"/>
                      </w:rPr>
                      <w:t>（1-9月）</w:t>
                    </w:r>
                  </w:p>
                </w:tc>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center"/>
                      <w:rPr>
                        <w:b/>
                        <w:bCs/>
                        <w:sz w:val="21"/>
                        <w:szCs w:val="21"/>
                      </w:rPr>
                    </w:pPr>
                    <w:r w:rsidRPr="00B22E85">
                      <w:rPr>
                        <w:rFonts w:hint="eastAsia"/>
                        <w:b/>
                        <w:bCs/>
                        <w:sz w:val="21"/>
                        <w:szCs w:val="21"/>
                      </w:rPr>
                      <w:t>上年年初</w:t>
                    </w:r>
                    <w:proofErr w:type="gramStart"/>
                    <w:r w:rsidRPr="00B22E85">
                      <w:rPr>
                        <w:rFonts w:hint="eastAsia"/>
                        <w:b/>
                        <w:bCs/>
                        <w:sz w:val="21"/>
                        <w:szCs w:val="21"/>
                      </w:rPr>
                      <w:t>至报告</w:t>
                    </w:r>
                    <w:proofErr w:type="gramEnd"/>
                    <w:r w:rsidRPr="00B22E85">
                      <w:rPr>
                        <w:rFonts w:hint="eastAsia"/>
                        <w:b/>
                        <w:bCs/>
                        <w:sz w:val="21"/>
                        <w:szCs w:val="21"/>
                      </w:rPr>
                      <w:t>期期末金额</w:t>
                    </w:r>
                  </w:p>
                  <w:p w:rsidR="002F6F29" w:rsidRPr="00B22E85" w:rsidRDefault="002F6F29" w:rsidP="00032E9F">
                    <w:pPr>
                      <w:jc w:val="center"/>
                      <w:rPr>
                        <w:sz w:val="21"/>
                        <w:szCs w:val="21"/>
                      </w:rPr>
                    </w:pPr>
                    <w:r w:rsidRPr="00B22E85">
                      <w:rPr>
                        <w:rFonts w:hint="eastAsia"/>
                        <w:b/>
                        <w:bCs/>
                        <w:sz w:val="21"/>
                        <w:szCs w:val="21"/>
                      </w:rPr>
                      <w:t>（1-9月）</w:t>
                    </w:r>
                  </w:p>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ind w:left="-19"/>
                      <w:rPr>
                        <w:sz w:val="21"/>
                        <w:szCs w:val="21"/>
                      </w:rPr>
                    </w:pPr>
                    <w:r w:rsidRPr="00B22E85">
                      <w:rPr>
                        <w:rFonts w:hint="eastAsia"/>
                        <w:sz w:val="21"/>
                        <w:szCs w:val="21"/>
                      </w:rPr>
                      <w:t>一、营业收入</w:t>
                    </w:r>
                  </w:p>
                </w:tc>
                <w:sdt>
                  <w:sdtPr>
                    <w:rPr>
                      <w:sz w:val="21"/>
                      <w:szCs w:val="21"/>
                    </w:rPr>
                    <w:alias w:val="营业收入"/>
                    <w:tag w:val="_GBC_a9ef698f899f4d9e81e861a26481b5ee"/>
                    <w:id w:val="-252892113"/>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3,704,262.40</w:t>
                        </w:r>
                      </w:p>
                    </w:tc>
                  </w:sdtContent>
                </w:sdt>
                <w:sdt>
                  <w:sdtPr>
                    <w:rPr>
                      <w:sz w:val="21"/>
                      <w:szCs w:val="21"/>
                    </w:rPr>
                    <w:alias w:val="营业收入"/>
                    <w:tag w:val="_GBC_b806c350370e452d806be52658605d7a"/>
                    <w:id w:val="1313518590"/>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1,579,500.00</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收入"/>
                      <w:tag w:val="_GBC_4d074a0bb2a84117ba5d071163820af4"/>
                      <w:id w:val="-2111961408"/>
                      <w:lock w:val="sdtLocked"/>
                    </w:sdtPr>
                    <w:sdtEndPr/>
                    <w:sdtContent>
                      <w:p w:rsidR="002F6F29" w:rsidRPr="00B22E85" w:rsidRDefault="002F6F29" w:rsidP="00032E9F">
                        <w:pPr>
                          <w:jc w:val="right"/>
                          <w:rPr>
                            <w:sz w:val="21"/>
                            <w:szCs w:val="21"/>
                          </w:rPr>
                        </w:pPr>
                        <w:r w:rsidRPr="00B22E85">
                          <w:rPr>
                            <w:rFonts w:hint="eastAsia"/>
                            <w:sz w:val="21"/>
                            <w:szCs w:val="21"/>
                          </w:rPr>
                          <w:t>9,999,012.92</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收入"/>
                      <w:tag w:val="_GBC_51ef9fe9c2144b068ddb1974dbef0540"/>
                      <w:id w:val="1196661600"/>
                      <w:lock w:val="sdtLocked"/>
                    </w:sdtPr>
                    <w:sdtEndPr/>
                    <w:sdtContent>
                      <w:p w:rsidR="002F6F29" w:rsidRPr="00B22E85" w:rsidRDefault="002F6F29" w:rsidP="00032E9F">
                        <w:pPr>
                          <w:jc w:val="right"/>
                          <w:rPr>
                            <w:sz w:val="21"/>
                            <w:szCs w:val="21"/>
                          </w:rPr>
                        </w:pPr>
                        <w:r w:rsidRPr="00B22E85">
                          <w:rPr>
                            <w:rFonts w:hint="eastAsia"/>
                            <w:sz w:val="21"/>
                            <w:szCs w:val="21"/>
                          </w:rPr>
                          <w:t>3,838,500.00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减：营业成本</w:t>
                    </w:r>
                  </w:p>
                </w:tc>
                <w:sdt>
                  <w:sdtPr>
                    <w:rPr>
                      <w:sz w:val="21"/>
                      <w:szCs w:val="21"/>
                    </w:rPr>
                    <w:alias w:val="营业成本"/>
                    <w:tag w:val="_GBC_0f3c092cb86d4464b2e4a7398167866e"/>
                    <w:id w:val="366646691"/>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2,655,438.12</w:t>
                        </w:r>
                      </w:p>
                    </w:tc>
                  </w:sdtContent>
                </w:sdt>
                <w:sdt>
                  <w:sdtPr>
                    <w:rPr>
                      <w:sz w:val="21"/>
                      <w:szCs w:val="21"/>
                    </w:rPr>
                    <w:alias w:val="营业成本"/>
                    <w:tag w:val="_GBC_698c6a3c79d14460abed093fddc0f85b"/>
                    <w:id w:val="-186289233"/>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873,964.74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成本"/>
                      <w:tag w:val="_GBC_aa54fcec115a41bbb31b780d12da2427"/>
                      <w:id w:val="1555049731"/>
                      <w:lock w:val="sdtLocked"/>
                    </w:sdtPr>
                    <w:sdtEndPr/>
                    <w:sdtContent>
                      <w:p w:rsidR="002F6F29" w:rsidRPr="00B22E85" w:rsidRDefault="002F6F29" w:rsidP="00032E9F">
                        <w:pPr>
                          <w:jc w:val="right"/>
                          <w:rPr>
                            <w:sz w:val="21"/>
                            <w:szCs w:val="21"/>
                          </w:rPr>
                        </w:pPr>
                        <w:r w:rsidRPr="00B22E85">
                          <w:rPr>
                            <w:rFonts w:hint="eastAsia"/>
                            <w:sz w:val="21"/>
                            <w:szCs w:val="21"/>
                          </w:rPr>
                          <w:t>6,792,536.64</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成本"/>
                      <w:tag w:val="_GBC_2f859330841041acaab545d626bc8385"/>
                      <w:id w:val="443432787"/>
                      <w:lock w:val="sdtLocked"/>
                    </w:sdtPr>
                    <w:sdtEndPr/>
                    <w:sdtContent>
                      <w:p w:rsidR="002F6F29" w:rsidRPr="00B22E85" w:rsidRDefault="002F6F29" w:rsidP="00032E9F">
                        <w:pPr>
                          <w:jc w:val="right"/>
                          <w:rPr>
                            <w:sz w:val="21"/>
                            <w:szCs w:val="21"/>
                          </w:rPr>
                        </w:pPr>
                        <w:r w:rsidRPr="00B22E85">
                          <w:rPr>
                            <w:rFonts w:hint="eastAsia"/>
                            <w:sz w:val="21"/>
                            <w:szCs w:val="21"/>
                          </w:rPr>
                          <w:t>2,621,894.22</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营业税金及附加</w:t>
                    </w:r>
                  </w:p>
                </w:tc>
                <w:sdt>
                  <w:sdtPr>
                    <w:rPr>
                      <w:sz w:val="21"/>
                      <w:szCs w:val="21"/>
                    </w:rPr>
                    <w:alias w:val="营业税金及附加"/>
                    <w:tag w:val="_GBC_598ec0be80c44adc9d3c19a6eec03ba5"/>
                    <w:id w:val="-154289468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226,258.54</w:t>
                        </w:r>
                      </w:p>
                    </w:tc>
                  </w:sdtContent>
                </w:sdt>
                <w:sdt>
                  <w:sdtPr>
                    <w:rPr>
                      <w:sz w:val="21"/>
                      <w:szCs w:val="21"/>
                    </w:rPr>
                    <w:alias w:val="营业税金及附加"/>
                    <w:tag w:val="_GBC_b0eb9672024b47c3a7fe655cfef46ff4"/>
                    <w:id w:val="-1791345339"/>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87,322.50</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税金及附加"/>
                      <w:tag w:val="_GBC_2ed192a6f9814b30be75c34713e2d9e9"/>
                      <w:id w:val="-688909453"/>
                      <w:lock w:val="sdtLocked"/>
                    </w:sdtPr>
                    <w:sdtEndPr/>
                    <w:sdtContent>
                      <w:p w:rsidR="002F6F29" w:rsidRPr="00B22E85" w:rsidRDefault="002F6F29" w:rsidP="00032E9F">
                        <w:pPr>
                          <w:jc w:val="right"/>
                          <w:rPr>
                            <w:sz w:val="21"/>
                            <w:szCs w:val="21"/>
                          </w:rPr>
                        </w:pPr>
                        <w:r w:rsidRPr="00B22E85">
                          <w:rPr>
                            <w:rFonts w:hint="eastAsia"/>
                            <w:sz w:val="21"/>
                            <w:szCs w:val="21"/>
                          </w:rPr>
                          <w:t>571,916.02</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税金及附加"/>
                      <w:tag w:val="_GBC_8b0075a2a2f844189b52ccf2a6945ae8"/>
                      <w:id w:val="-2131854330"/>
                      <w:lock w:val="sdtLocked"/>
                    </w:sdtPr>
                    <w:sdtEndPr/>
                    <w:sdtContent>
                      <w:p w:rsidR="002F6F29" w:rsidRPr="00B22E85" w:rsidRDefault="002F6F29" w:rsidP="00032E9F">
                        <w:pPr>
                          <w:jc w:val="right"/>
                          <w:rPr>
                            <w:sz w:val="21"/>
                            <w:szCs w:val="21"/>
                          </w:rPr>
                        </w:pPr>
                        <w:r w:rsidRPr="00B22E85">
                          <w:rPr>
                            <w:rFonts w:hint="eastAsia"/>
                            <w:sz w:val="21"/>
                            <w:szCs w:val="21"/>
                          </w:rPr>
                          <w:t>262,853.06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销售费用</w:t>
                    </w:r>
                  </w:p>
                </w:tc>
                <w:sdt>
                  <w:sdtPr>
                    <w:rPr>
                      <w:sz w:val="21"/>
                      <w:szCs w:val="21"/>
                    </w:rPr>
                    <w:alias w:val="销售费用"/>
                    <w:tag w:val="_GBC_66503563b6074d3894c506dc78cae544"/>
                    <w:id w:val="1229421423"/>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销售费用"/>
                    <w:tag w:val="_GBC_1b80781d871844708f3ade87c027f392"/>
                    <w:id w:val="-1083833802"/>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销售费用"/>
                      <w:tag w:val="_GBC_39a09f09627e473b921795fa7d16779c"/>
                      <w:id w:val="449135801"/>
                      <w:lock w:val="sdtLocked"/>
                    </w:sdtPr>
                    <w:sdtEndPr/>
                    <w:sdtContent>
                      <w:p w:rsidR="002F6F29" w:rsidRPr="00B22E85" w:rsidRDefault="00CF34C8" w:rsidP="00032E9F">
                        <w:pPr>
                          <w:jc w:val="right"/>
                          <w:rPr>
                            <w:sz w:val="21"/>
                            <w:szCs w:val="21"/>
                          </w:rPr>
                        </w:pP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销售费用"/>
                      <w:tag w:val="_GBC_1c3180e6128a46c7b73595f9283c5f10"/>
                      <w:id w:val="-1227304027"/>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管理费用</w:t>
                    </w:r>
                  </w:p>
                </w:tc>
                <w:sdt>
                  <w:sdtPr>
                    <w:rPr>
                      <w:sz w:val="21"/>
                      <w:szCs w:val="21"/>
                    </w:rPr>
                    <w:alias w:val="管理费用"/>
                    <w:tag w:val="_GBC_a17846f6306349308afe60a5032179f0"/>
                    <w:id w:val="-1014307507"/>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9,840,659.29</w:t>
                        </w:r>
                      </w:p>
                    </w:tc>
                  </w:sdtContent>
                </w:sdt>
                <w:sdt>
                  <w:sdtPr>
                    <w:rPr>
                      <w:sz w:val="21"/>
                      <w:szCs w:val="21"/>
                    </w:rPr>
                    <w:alias w:val="管理费用"/>
                    <w:tag w:val="_GBC_7e58360f1e864f199aae96270602c4bb"/>
                    <w:id w:val="406278485"/>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6,087,645.44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管理费用"/>
                      <w:tag w:val="_GBC_21ab61ca7f994343b608b77ceb5baec2"/>
                      <w:id w:val="-1991395843"/>
                      <w:lock w:val="sdtLocked"/>
                    </w:sdtPr>
                    <w:sdtEndPr/>
                    <w:sdtContent>
                      <w:p w:rsidR="002F6F29" w:rsidRPr="00B22E85" w:rsidRDefault="002F6F29" w:rsidP="00032E9F">
                        <w:pPr>
                          <w:jc w:val="right"/>
                          <w:rPr>
                            <w:sz w:val="21"/>
                            <w:szCs w:val="21"/>
                          </w:rPr>
                        </w:pPr>
                        <w:r w:rsidRPr="00B22E85">
                          <w:rPr>
                            <w:rFonts w:hint="eastAsia"/>
                            <w:sz w:val="21"/>
                            <w:szCs w:val="21"/>
                          </w:rPr>
                          <w:t>39,799,117.47</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管理费用"/>
                      <w:tag w:val="_GBC_5c975f7e55e045b8a8ff2fb6a78dda54"/>
                      <w:id w:val="571932166"/>
                      <w:lock w:val="sdtLocked"/>
                    </w:sdtPr>
                    <w:sdtEndPr/>
                    <w:sdtContent>
                      <w:p w:rsidR="002F6F29" w:rsidRPr="00B22E85" w:rsidRDefault="002F6F29" w:rsidP="00032E9F">
                        <w:pPr>
                          <w:jc w:val="right"/>
                          <w:rPr>
                            <w:sz w:val="21"/>
                            <w:szCs w:val="21"/>
                          </w:rPr>
                        </w:pPr>
                        <w:r w:rsidRPr="00B22E85">
                          <w:rPr>
                            <w:rFonts w:hint="eastAsia"/>
                            <w:sz w:val="21"/>
                            <w:szCs w:val="21"/>
                          </w:rPr>
                          <w:t>26,648,298.15</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财务费用</w:t>
                    </w:r>
                  </w:p>
                </w:tc>
                <w:sdt>
                  <w:sdtPr>
                    <w:rPr>
                      <w:sz w:val="21"/>
                      <w:szCs w:val="21"/>
                    </w:rPr>
                    <w:alias w:val="财务费用"/>
                    <w:tag w:val="_GBC_10c25bf19a2b4c0cbb6512689285e5ad"/>
                    <w:id w:val="-1942594236"/>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4,850,917.20</w:t>
                        </w:r>
                      </w:p>
                    </w:tc>
                  </w:sdtContent>
                </w:sdt>
                <w:sdt>
                  <w:sdtPr>
                    <w:rPr>
                      <w:sz w:val="21"/>
                      <w:szCs w:val="21"/>
                    </w:rPr>
                    <w:alias w:val="财务费用"/>
                    <w:tag w:val="_GBC_4c20eb945e164c1f90f6b8995ceb2fe5"/>
                    <w:id w:val="1653330678"/>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7,145,606.90</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财务费用"/>
                      <w:tag w:val="_GBC_08c358c34cd74de0805c33b86e788ff1"/>
                      <w:id w:val="-2124065955"/>
                      <w:lock w:val="sdtLocked"/>
                    </w:sdtPr>
                    <w:sdtEndPr/>
                    <w:sdtContent>
                      <w:p w:rsidR="002F6F29" w:rsidRPr="00B22E85" w:rsidRDefault="002F6F29" w:rsidP="00032E9F">
                        <w:pPr>
                          <w:jc w:val="right"/>
                          <w:rPr>
                            <w:sz w:val="21"/>
                            <w:szCs w:val="21"/>
                          </w:rPr>
                        </w:pPr>
                        <w:r w:rsidRPr="00B22E85">
                          <w:rPr>
                            <w:rFonts w:hint="eastAsia"/>
                            <w:sz w:val="21"/>
                            <w:szCs w:val="21"/>
                          </w:rPr>
                          <w:t>14,791,967.56</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财务费用"/>
                      <w:tag w:val="_GBC_d8ec969cebfe4c1e8b6669355b848e6a"/>
                      <w:id w:val="2040547542"/>
                      <w:lock w:val="sdtLocked"/>
                    </w:sdtPr>
                    <w:sdtEndPr/>
                    <w:sdtContent>
                      <w:p w:rsidR="002F6F29" w:rsidRPr="00B22E85" w:rsidRDefault="002F6F29" w:rsidP="00032E9F">
                        <w:pPr>
                          <w:jc w:val="right"/>
                          <w:rPr>
                            <w:sz w:val="21"/>
                            <w:szCs w:val="21"/>
                          </w:rPr>
                        </w:pPr>
                        <w:r w:rsidRPr="00B22E85">
                          <w:rPr>
                            <w:rFonts w:hint="eastAsia"/>
                            <w:sz w:val="21"/>
                            <w:szCs w:val="21"/>
                          </w:rPr>
                          <w:t>19,827,344.29</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资产减值损失</w:t>
                    </w:r>
                  </w:p>
                </w:tc>
                <w:sdt>
                  <w:sdtPr>
                    <w:rPr>
                      <w:sz w:val="21"/>
                      <w:szCs w:val="21"/>
                    </w:rPr>
                    <w:alias w:val="资产减值损失"/>
                    <w:tag w:val="_GBC_88884fc7e99647d5b30e26f9e449014c"/>
                    <w:id w:val="-206508873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-7,154.71</w:t>
                        </w:r>
                      </w:p>
                    </w:tc>
                  </w:sdtContent>
                </w:sdt>
                <w:sdt>
                  <w:sdtPr>
                    <w:rPr>
                      <w:sz w:val="21"/>
                      <w:szCs w:val="21"/>
                    </w:rPr>
                    <w:alias w:val="资产减值损失"/>
                    <w:tag w:val="_GBC_153efa1e4f754f86a391d5c756896cf5"/>
                    <w:id w:val="-1566792295"/>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7,276.54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资产减值损失"/>
                      <w:tag w:val="_GBC_90352211cbbc457fb96cb47fcfb104b0"/>
                      <w:id w:val="859233552"/>
                      <w:lock w:val="sdtLocked"/>
                    </w:sdtPr>
                    <w:sdtEndPr/>
                    <w:sdtContent>
                      <w:p w:rsidR="002F6F29" w:rsidRPr="00B22E85" w:rsidRDefault="002F6F29" w:rsidP="00032E9F">
                        <w:pPr>
                          <w:jc w:val="right"/>
                          <w:rPr>
                            <w:sz w:val="21"/>
                            <w:szCs w:val="21"/>
                          </w:rPr>
                        </w:pPr>
                        <w:r w:rsidRPr="00B22E85">
                          <w:rPr>
                            <w:rFonts w:hint="eastAsia"/>
                            <w:sz w:val="21"/>
                            <w:szCs w:val="21"/>
                          </w:rPr>
                          <w:t>972,846.48</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资产减值损失"/>
                      <w:tag w:val="_GBC_1968ecbad0344127a4ef6267756c57d9"/>
                      <w:id w:val="476731364"/>
                      <w:lock w:val="sdtLocked"/>
                    </w:sdtPr>
                    <w:sdtEndPr/>
                    <w:sdtContent>
                      <w:p w:rsidR="002F6F29" w:rsidRPr="00B22E85" w:rsidRDefault="002F6F29" w:rsidP="00032E9F">
                        <w:pPr>
                          <w:jc w:val="right"/>
                          <w:rPr>
                            <w:sz w:val="21"/>
                            <w:szCs w:val="21"/>
                          </w:rPr>
                        </w:pPr>
                        <w:r w:rsidRPr="00B22E85">
                          <w:rPr>
                            <w:rFonts w:hint="eastAsia"/>
                            <w:sz w:val="21"/>
                            <w:szCs w:val="21"/>
                          </w:rPr>
                          <w:t>-13,894,009.01</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加：公允价值变动收益（损失以“－”号填列）</w:t>
                    </w:r>
                  </w:p>
                </w:tc>
                <w:sdt>
                  <w:sdtPr>
                    <w:rPr>
                      <w:sz w:val="21"/>
                      <w:szCs w:val="21"/>
                    </w:rPr>
                    <w:alias w:val="公允价值变动收益"/>
                    <w:tag w:val="_GBC_43d461c58aa14eeca1d9df2fc5916fe5"/>
                    <w:id w:val="682562176"/>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-357,747.51</w:t>
                        </w:r>
                      </w:p>
                    </w:tc>
                  </w:sdtContent>
                </w:sdt>
                <w:sdt>
                  <w:sdtPr>
                    <w:rPr>
                      <w:sz w:val="21"/>
                      <w:szCs w:val="21"/>
                    </w:rPr>
                    <w:alias w:val="公允价值变动收益"/>
                    <w:tag w:val="_GBC_c681e1e3138444e28d5541bd0c5461f9"/>
                    <w:id w:val="55983881"/>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118,542.33</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公允价值变动收益"/>
                      <w:tag w:val="_GBC_4f28a374ea884b379442ae7f60ca999d"/>
                      <w:id w:val="-1905360537"/>
                      <w:lock w:val="sdtLocked"/>
                    </w:sdtPr>
                    <w:sdtEndPr/>
                    <w:sdtContent>
                      <w:p w:rsidR="002F6F29" w:rsidRPr="00B22E85" w:rsidRDefault="002F6F29" w:rsidP="00032E9F">
                        <w:pPr>
                          <w:jc w:val="right"/>
                          <w:rPr>
                            <w:sz w:val="21"/>
                            <w:szCs w:val="21"/>
                          </w:rPr>
                        </w:pPr>
                        <w:r w:rsidRPr="00B22E85">
                          <w:rPr>
                            <w:rFonts w:hint="eastAsia"/>
                            <w:sz w:val="21"/>
                            <w:szCs w:val="21"/>
                          </w:rPr>
                          <w:t>45,242.77</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公允价值变动收益"/>
                      <w:tag w:val="_GBC_c02caae47e12453bb8f526cfc226e5f7"/>
                      <w:id w:val="-1299919932"/>
                      <w:lock w:val="sdtLocked"/>
                    </w:sdtPr>
                    <w:sdtEndPr/>
                    <w:sdtContent>
                      <w:p w:rsidR="002F6F29" w:rsidRPr="00B22E85" w:rsidRDefault="002F6F29" w:rsidP="00032E9F">
                        <w:pPr>
                          <w:jc w:val="right"/>
                          <w:rPr>
                            <w:sz w:val="21"/>
                            <w:szCs w:val="21"/>
                          </w:rPr>
                        </w:pPr>
                        <w:r w:rsidRPr="00B22E85">
                          <w:rPr>
                            <w:rFonts w:hint="eastAsia"/>
                            <w:sz w:val="21"/>
                            <w:szCs w:val="21"/>
                          </w:rPr>
                          <w:t>-116,260.81</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投资收益（损失以“－”号填列）</w:t>
                    </w:r>
                  </w:p>
                </w:tc>
                <w:sdt>
                  <w:sdtPr>
                    <w:rPr>
                      <w:sz w:val="21"/>
                      <w:szCs w:val="21"/>
                    </w:rPr>
                    <w:alias w:val="投资收益"/>
                    <w:tag w:val="_GBC_c96cc524e8754cc9a6ac6c398fe39258"/>
                    <w:id w:val="-2034569194"/>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投资收益"/>
                    <w:tag w:val="_GBC_a29562a689f3471ba6d82c7357fd90af"/>
                    <w:id w:val="-290360591"/>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374,897.05</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投资收益"/>
                      <w:tag w:val="_GBC_ffb614ea1a4042f7b8a516a81ed27bb6"/>
                      <w:id w:val="-497113425"/>
                      <w:lock w:val="sdtLocked"/>
                    </w:sdtPr>
                    <w:sdtEndPr/>
                    <w:sdtContent>
                      <w:p w:rsidR="002F6F29" w:rsidRPr="00B22E85" w:rsidRDefault="002F6F29" w:rsidP="00032E9F">
                        <w:pPr>
                          <w:jc w:val="right"/>
                          <w:rPr>
                            <w:sz w:val="21"/>
                            <w:szCs w:val="21"/>
                          </w:rPr>
                        </w:pPr>
                        <w:r w:rsidRPr="00B22E85">
                          <w:rPr>
                            <w:rFonts w:hint="eastAsia"/>
                            <w:sz w:val="21"/>
                            <w:szCs w:val="21"/>
                          </w:rPr>
                          <w:t>4,210,070.80</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投资收益"/>
                      <w:tag w:val="_GBC_f00cfbfebb144bda8e22171a037579bd"/>
                      <w:id w:val="-664321247"/>
                      <w:lock w:val="sdtLocked"/>
                    </w:sdtPr>
                    <w:sdtEndPr/>
                    <w:sdtContent>
                      <w:p w:rsidR="002F6F29" w:rsidRPr="00B22E85" w:rsidRDefault="002F6F29" w:rsidP="00032E9F">
                        <w:pPr>
                          <w:jc w:val="right"/>
                          <w:rPr>
                            <w:sz w:val="21"/>
                            <w:szCs w:val="21"/>
                          </w:rPr>
                        </w:pPr>
                        <w:r w:rsidRPr="00B22E85">
                          <w:rPr>
                            <w:rFonts w:hint="eastAsia"/>
                            <w:sz w:val="21"/>
                            <w:szCs w:val="21"/>
                          </w:rPr>
                          <w:t>4,527,767.85</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其中：对联营企业和合营企业的投资收益</w:t>
                    </w:r>
                  </w:p>
                </w:tc>
                <w:sdt>
                  <w:sdtPr>
                    <w:rPr>
                      <w:sz w:val="21"/>
                      <w:szCs w:val="21"/>
                    </w:rPr>
                    <w:alias w:val="对联营企业和合营企业的投资收益"/>
                    <w:tag w:val="_GBC_22f6474c5bdb457c9d57b3077cad2480"/>
                    <w:id w:val="-1664852386"/>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对联营企业和合营企业的投资收益"/>
                    <w:tag w:val="_GBC_4216886932d048c19d4511763a179429"/>
                    <w:id w:val="-2035955132"/>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对联营企业和合营企业的投资收益"/>
                      <w:tag w:val="_GBC_adb6ed1409994b0d8554821f6d067aa7"/>
                      <w:id w:val="-80137839"/>
                      <w:lock w:val="sdtLocked"/>
                    </w:sdtPr>
                    <w:sdtEndPr/>
                    <w:sdtContent>
                      <w:p w:rsidR="002F6F29" w:rsidRPr="00B22E85" w:rsidRDefault="00CF34C8" w:rsidP="00032E9F">
                        <w:pPr>
                          <w:jc w:val="right"/>
                          <w:rPr>
                            <w:sz w:val="21"/>
                            <w:szCs w:val="21"/>
                          </w:rPr>
                        </w:pP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对联营企业和合营企业的投资收益"/>
                      <w:tag w:val="_GBC_5ffd26433e1748f99488382778efa1cc"/>
                      <w:id w:val="-56687372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ind w:left="-19"/>
                      <w:rPr>
                        <w:sz w:val="21"/>
                        <w:szCs w:val="21"/>
                      </w:rPr>
                    </w:pPr>
                    <w:r w:rsidRPr="00B22E85">
                      <w:rPr>
                        <w:rFonts w:hint="eastAsia"/>
                        <w:sz w:val="21"/>
                        <w:szCs w:val="21"/>
                      </w:rPr>
                      <w:t>二、营业利润（亏损以“－”号填列）</w:t>
                    </w:r>
                  </w:p>
                </w:tc>
                <w:sdt>
                  <w:sdtPr>
                    <w:rPr>
                      <w:sz w:val="21"/>
                      <w:szCs w:val="21"/>
                    </w:rPr>
                    <w:alias w:val="营业利润"/>
                    <w:tag w:val="_GBC_35350930813d41abacf632d30e0c7eb0"/>
                    <w:id w:val="1046406920"/>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-14,219,603.55</w:t>
                        </w:r>
                      </w:p>
                    </w:tc>
                  </w:sdtContent>
                </w:sdt>
                <w:sdt>
                  <w:sdtPr>
                    <w:rPr>
                      <w:sz w:val="21"/>
                      <w:szCs w:val="21"/>
                    </w:rPr>
                    <w:alias w:val="营业利润"/>
                    <w:tag w:val="_GBC_9a6aea843e8c445ab51313917d308861"/>
                    <w:id w:val="1994439922"/>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-12,128,876.74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利润"/>
                      <w:tag w:val="_GBC_e31dfa4c09e94fc3a1457e7b1b6f5782"/>
                      <w:id w:val="-48612138"/>
                      <w:lock w:val="sdtLocked"/>
                    </w:sdtPr>
                    <w:sdtEndPr/>
                    <w:sdtContent>
                      <w:p w:rsidR="002F6F29" w:rsidRPr="00B22E85" w:rsidRDefault="002F6F29" w:rsidP="00032E9F">
                        <w:pPr>
                          <w:jc w:val="right"/>
                          <w:rPr>
                            <w:sz w:val="21"/>
                            <w:szCs w:val="21"/>
                          </w:rPr>
                        </w:pPr>
                        <w:r w:rsidRPr="00B22E85">
                          <w:rPr>
                            <w:rFonts w:hint="eastAsia"/>
                            <w:sz w:val="21"/>
                            <w:szCs w:val="21"/>
                          </w:rPr>
                          <w:t>-48,674,057.68</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利润"/>
                      <w:tag w:val="_GBC_ca26cadb6a8b4fc5b8a16c6fb3661a09"/>
                      <w:id w:val="627210010"/>
                      <w:lock w:val="sdtLocked"/>
                    </w:sdtPr>
                    <w:sdtEndPr/>
                    <w:sdtContent>
                      <w:p w:rsidR="002F6F29" w:rsidRPr="00B22E85" w:rsidRDefault="002F6F29" w:rsidP="00032E9F">
                        <w:pPr>
                          <w:jc w:val="right"/>
                          <w:rPr>
                            <w:sz w:val="21"/>
                            <w:szCs w:val="21"/>
                          </w:rPr>
                        </w:pPr>
                        <w:r w:rsidRPr="00B22E85">
                          <w:rPr>
                            <w:rFonts w:hint="eastAsia"/>
                            <w:sz w:val="21"/>
                            <w:szCs w:val="21"/>
                          </w:rPr>
                          <w:t>-27,216,373.67</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加：营业外收入</w:t>
                    </w:r>
                  </w:p>
                </w:tc>
                <w:sdt>
                  <w:sdtPr>
                    <w:rPr>
                      <w:sz w:val="21"/>
                      <w:szCs w:val="21"/>
                    </w:rPr>
                    <w:alias w:val="营业外收入"/>
                    <w:tag w:val="_GBC_2799e5bc904b43c5af7ab5b2c21cc49a"/>
                    <w:id w:val="2127121269"/>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429,900.00</w:t>
                        </w:r>
                      </w:p>
                    </w:tc>
                  </w:sdtContent>
                </w:sdt>
                <w:sdt>
                  <w:sdtPr>
                    <w:rPr>
                      <w:sz w:val="21"/>
                      <w:szCs w:val="21"/>
                    </w:rPr>
                    <w:alias w:val="营业外收入"/>
                    <w:tag w:val="_GBC_9321d51814bc4ce49dc099c81a5057cd"/>
                    <w:id w:val="650561856"/>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1,247,700.00</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收入"/>
                      <w:tag w:val="_GBC_ea55e35fd743434d90576fa197ecfa65"/>
                      <w:id w:val="-234014184"/>
                      <w:lock w:val="sdtLocked"/>
                    </w:sdtPr>
                    <w:sdtEndPr/>
                    <w:sdtContent>
                      <w:p w:rsidR="002F6F29" w:rsidRPr="00B22E85" w:rsidRDefault="002F6F29" w:rsidP="00032E9F">
                        <w:pPr>
                          <w:jc w:val="right"/>
                          <w:rPr>
                            <w:sz w:val="21"/>
                            <w:szCs w:val="21"/>
                          </w:rPr>
                        </w:pPr>
                        <w:r w:rsidRPr="00B22E85">
                          <w:rPr>
                            <w:rFonts w:hint="eastAsia"/>
                            <w:sz w:val="21"/>
                            <w:szCs w:val="21"/>
                          </w:rPr>
                          <w:t>1,479,900.00</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收入"/>
                      <w:tag w:val="_GBC_47180ca3c0fd491e9d0e90391de361ce"/>
                      <w:id w:val="-744445"/>
                      <w:lock w:val="sdtLocked"/>
                    </w:sdtPr>
                    <w:sdtEndPr/>
                    <w:sdtContent>
                      <w:p w:rsidR="002F6F29" w:rsidRPr="00B22E85" w:rsidRDefault="002F6F29" w:rsidP="00032E9F">
                        <w:pPr>
                          <w:jc w:val="right"/>
                          <w:rPr>
                            <w:sz w:val="21"/>
                            <w:szCs w:val="21"/>
                          </w:rPr>
                        </w:pPr>
                        <w:r w:rsidRPr="00B22E85">
                          <w:rPr>
                            <w:rFonts w:hint="eastAsia"/>
                            <w:sz w:val="21"/>
                            <w:szCs w:val="21"/>
                          </w:rPr>
                          <w:t>2,252,700.00</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其中：非流动资产处置利得</w:t>
                    </w:r>
                  </w:p>
                </w:tc>
                <w:sdt>
                  <w:sdtPr>
                    <w:rPr>
                      <w:sz w:val="21"/>
                      <w:szCs w:val="21"/>
                    </w:rPr>
                    <w:alias w:val="其中：非流动资产处置利得"/>
                    <w:tag w:val="_GBC_ebb8bb8beb6b4e1fbe407a1726183f4d"/>
                    <w:id w:val="167761662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其中：非流动资产处置利得"/>
                    <w:tag w:val="_GBC_3cfeb9d9f1ee4bee9682410ab1a2e284"/>
                    <w:id w:val="-1907285456"/>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中：非流动资产处置利得"/>
                      <w:tag w:val="_GBC_8587b58cdec24587929e4cd5a4a8acd2"/>
                      <w:id w:val="-777947606"/>
                      <w:lock w:val="sdtLocked"/>
                    </w:sdtPr>
                    <w:sdtEndPr/>
                    <w:sdtContent>
                      <w:p w:rsidR="002F6F29" w:rsidRPr="00B22E85" w:rsidRDefault="00CF34C8" w:rsidP="00032E9F">
                        <w:pPr>
                          <w:jc w:val="right"/>
                          <w:rPr>
                            <w:sz w:val="21"/>
                            <w:szCs w:val="21"/>
                          </w:rPr>
                        </w:pP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中：非流动资产处置利得"/>
                      <w:tag w:val="_GBC_c4aa5c76dd5b45b4b721468774da7178"/>
                      <w:id w:val="-2002885442"/>
                      <w:lock w:val="sdtLocked"/>
                    </w:sdtPr>
                    <w:sdtEndPr/>
                    <w:sdtContent>
                      <w:p w:rsidR="002F6F29" w:rsidRPr="00B22E85" w:rsidRDefault="00CF34C8" w:rsidP="00032E9F">
                        <w:pPr>
                          <w:jc w:val="right"/>
                          <w:rPr>
                            <w:sz w:val="21"/>
                            <w:szCs w:val="21"/>
                          </w:rPr>
                        </w:pP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减：营业外支出</w:t>
                    </w:r>
                  </w:p>
                </w:tc>
                <w:sdt>
                  <w:sdtPr>
                    <w:rPr>
                      <w:sz w:val="21"/>
                      <w:szCs w:val="21"/>
                    </w:rPr>
                    <w:alias w:val="营业外支出"/>
                    <w:tag w:val="_GBC_ab750d8bb6ef4ffb8921f1df998c29eb"/>
                    <w:id w:val="77799952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营业外支出"/>
                    <w:tag w:val="_GBC_d4c98dbfec47466da7f2a4842cf347e8"/>
                    <w:id w:val="387301175"/>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支出"/>
                      <w:tag w:val="_GBC_363506da9296468db5a9b82f048f5ebd"/>
                      <w:id w:val="118890116"/>
                      <w:lock w:val="sdtLocked"/>
                    </w:sdtPr>
                    <w:sdtEndPr/>
                    <w:sdtContent>
                      <w:p w:rsidR="002F6F29" w:rsidRPr="00B22E85" w:rsidRDefault="002F6F29" w:rsidP="00032E9F">
                        <w:pPr>
                          <w:jc w:val="right"/>
                          <w:rPr>
                            <w:sz w:val="21"/>
                            <w:szCs w:val="21"/>
                          </w:rPr>
                        </w:pPr>
                        <w:r w:rsidRPr="00B22E85">
                          <w:rPr>
                            <w:rFonts w:hint="eastAsia"/>
                            <w:sz w:val="21"/>
                            <w:szCs w:val="21"/>
                          </w:rPr>
                          <w:t>17,615.10</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营业外支出"/>
                      <w:tag w:val="_GBC_5bb1c0d41eae44b9a0b88cd0eb1b9d4c"/>
                      <w:id w:val="-349560267"/>
                      <w:lock w:val="sdtLocked"/>
                    </w:sdtPr>
                    <w:sdtEndPr/>
                    <w:sdtContent>
                      <w:p w:rsidR="002F6F29" w:rsidRPr="00B22E85" w:rsidRDefault="002F6F29" w:rsidP="00032E9F">
                        <w:pPr>
                          <w:jc w:val="right"/>
                          <w:rPr>
                            <w:sz w:val="21"/>
                            <w:szCs w:val="21"/>
                          </w:rPr>
                        </w:pPr>
                        <w:r w:rsidRPr="00B22E85">
                          <w:rPr>
                            <w:rFonts w:hint="eastAsia"/>
                            <w:sz w:val="21"/>
                            <w:szCs w:val="21"/>
                          </w:rPr>
                          <w:t>211,826.36</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300" w:firstLine="630"/>
                      <w:rPr>
                        <w:sz w:val="21"/>
                        <w:szCs w:val="21"/>
                      </w:rPr>
                    </w:pPr>
                    <w:r w:rsidRPr="00B22E85">
                      <w:rPr>
                        <w:rFonts w:hint="eastAsia"/>
                        <w:sz w:val="21"/>
                        <w:szCs w:val="21"/>
                      </w:rPr>
                      <w:t>其中：非流动资产处置损失</w:t>
                    </w:r>
                  </w:p>
                </w:tc>
                <w:sdt>
                  <w:sdtPr>
                    <w:rPr>
                      <w:sz w:val="21"/>
                      <w:szCs w:val="21"/>
                    </w:rPr>
                    <w:alias w:val="非流动资产处置净损失"/>
                    <w:tag w:val="_GBC_e1b9e46509cc4f73a93778165676eed3"/>
                    <w:id w:val="-1512293623"/>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sdt>
                  <w:sdtPr>
                    <w:rPr>
                      <w:sz w:val="21"/>
                      <w:szCs w:val="21"/>
                    </w:rPr>
                    <w:alias w:val="非流动资产处置净损失"/>
                    <w:tag w:val="_GBC_0d62ab19864049559f128f244f0f8858"/>
                    <w:id w:val="641402004"/>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非流动资产处置净损失"/>
                      <w:tag w:val="_GBC_33061d5f41af4fa88a2eebc3310cea54"/>
                      <w:id w:val="-465507921"/>
                      <w:lock w:val="sdtLocked"/>
                    </w:sdtPr>
                    <w:sdtEndPr/>
                    <w:sdtContent>
                      <w:p w:rsidR="002F6F29" w:rsidRPr="00B22E85" w:rsidRDefault="00CF34C8" w:rsidP="00032E9F">
                        <w:pPr>
                          <w:jc w:val="right"/>
                          <w:rPr>
                            <w:sz w:val="21"/>
                            <w:szCs w:val="21"/>
                          </w:rPr>
                        </w:pP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非流动资产处置净损失"/>
                      <w:tag w:val="_GBC_2b2b698625b34b7dbf4f738a690278db"/>
                      <w:id w:val="1033080613"/>
                      <w:lock w:val="sdtLocked"/>
                    </w:sdtPr>
                    <w:sdtEndPr/>
                    <w:sdtContent>
                      <w:p w:rsidR="002F6F29" w:rsidRPr="00B22E85" w:rsidRDefault="002F6F29" w:rsidP="00032E9F">
                        <w:pPr>
                          <w:jc w:val="right"/>
                          <w:rPr>
                            <w:sz w:val="21"/>
                            <w:szCs w:val="21"/>
                          </w:rPr>
                        </w:pPr>
                        <w:r w:rsidRPr="00B22E85">
                          <w:rPr>
                            <w:rFonts w:hint="eastAsia"/>
                            <w:sz w:val="21"/>
                            <w:szCs w:val="21"/>
                          </w:rPr>
                          <w:t>196,831.27</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ind w:left="-19"/>
                      <w:rPr>
                        <w:sz w:val="21"/>
                        <w:szCs w:val="21"/>
                      </w:rPr>
                    </w:pPr>
                    <w:r w:rsidRPr="00B22E85">
                      <w:rPr>
                        <w:rFonts w:hint="eastAsia"/>
                        <w:sz w:val="21"/>
                        <w:szCs w:val="21"/>
                      </w:rPr>
                      <w:t>三、利润总额（亏损总额以“－”号填列）</w:t>
                    </w:r>
                  </w:p>
                </w:tc>
                <w:sdt>
                  <w:sdtPr>
                    <w:rPr>
                      <w:sz w:val="21"/>
                      <w:szCs w:val="21"/>
                    </w:rPr>
                    <w:alias w:val="利润总额"/>
                    <w:tag w:val="_GBC_a52e15294c8e49f4ada3351ff271c814"/>
                    <w:id w:val="-79821926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-13,789,703.55</w:t>
                        </w:r>
                      </w:p>
                    </w:tc>
                  </w:sdtContent>
                </w:sdt>
                <w:sdt>
                  <w:sdtPr>
                    <w:rPr>
                      <w:sz w:val="21"/>
                      <w:szCs w:val="21"/>
                    </w:rPr>
                    <w:alias w:val="利润总额"/>
                    <w:tag w:val="_GBC_d5459232303c4d528f1951db234c2398"/>
                    <w:id w:val="-1042747507"/>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-10,881,176.74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利润总额"/>
                      <w:tag w:val="_GBC_92e0d733a00d4654873038da244e7650"/>
                      <w:id w:val="1904329802"/>
                      <w:lock w:val="sdtLocked"/>
                    </w:sdtPr>
                    <w:sdtEndPr/>
                    <w:sdtContent>
                      <w:p w:rsidR="002F6F29" w:rsidRPr="00B22E85" w:rsidRDefault="002F6F29" w:rsidP="00032E9F">
                        <w:pPr>
                          <w:jc w:val="right"/>
                          <w:rPr>
                            <w:sz w:val="21"/>
                            <w:szCs w:val="21"/>
                          </w:rPr>
                        </w:pPr>
                        <w:r w:rsidRPr="00B22E85">
                          <w:rPr>
                            <w:rFonts w:hint="eastAsia"/>
                            <w:sz w:val="21"/>
                            <w:szCs w:val="21"/>
                          </w:rPr>
                          <w:t>-47,211,772.78</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利润总额"/>
                      <w:tag w:val="_GBC_c5ecca46d9c6485fa0bbb17979e8f8dc"/>
                      <w:id w:val="-1555078408"/>
                      <w:lock w:val="sdtLocked"/>
                    </w:sdtPr>
                    <w:sdtEndPr/>
                    <w:sdtContent>
                      <w:p w:rsidR="002F6F29" w:rsidRPr="00B22E85" w:rsidRDefault="002F6F29" w:rsidP="00032E9F">
                        <w:pPr>
                          <w:jc w:val="right"/>
                          <w:rPr>
                            <w:sz w:val="21"/>
                            <w:szCs w:val="21"/>
                          </w:rPr>
                        </w:pPr>
                        <w:r w:rsidRPr="00B22E85">
                          <w:rPr>
                            <w:rFonts w:hint="eastAsia"/>
                            <w:sz w:val="21"/>
                            <w:szCs w:val="21"/>
                          </w:rPr>
                          <w:t>-25,175,500.03</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19" w:firstLineChars="200" w:firstLine="420"/>
                      <w:rPr>
                        <w:sz w:val="21"/>
                        <w:szCs w:val="21"/>
                      </w:rPr>
                    </w:pPr>
                    <w:r w:rsidRPr="00B22E85">
                      <w:rPr>
                        <w:rFonts w:hint="eastAsia"/>
                        <w:sz w:val="21"/>
                        <w:szCs w:val="21"/>
                      </w:rPr>
                      <w:t>减：所得税费用</w:t>
                    </w:r>
                  </w:p>
                </w:tc>
                <w:sdt>
                  <w:sdtPr>
                    <w:rPr>
                      <w:sz w:val="21"/>
                      <w:szCs w:val="21"/>
                    </w:rPr>
                    <w:alias w:val="所得税"/>
                    <w:tag w:val="_GBC_28d42ecd12b54ec7a71b87e7bfa44a7d"/>
                    <w:id w:val="386929193"/>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-87,648.20</w:t>
                        </w:r>
                      </w:p>
                    </w:tc>
                  </w:sdtContent>
                </w:sdt>
                <w:sdt>
                  <w:sdtPr>
                    <w:rPr>
                      <w:sz w:val="21"/>
                      <w:szCs w:val="21"/>
                    </w:rPr>
                    <w:alias w:val="所得税"/>
                    <w:tag w:val="_GBC_d89b15536afb49c3a4cd49d6ae3d687c"/>
                    <w:id w:val="-38290099"/>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27,816.44</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所得税"/>
                      <w:tag w:val="_GBC_25a9bf3ce7dd4f91b829309c48b40332"/>
                      <w:id w:val="-1798210175"/>
                      <w:lock w:val="sdtLocked"/>
                    </w:sdtPr>
                    <w:sdtEndPr/>
                    <w:sdtContent>
                      <w:p w:rsidR="002F6F29" w:rsidRPr="00B22E85" w:rsidRDefault="002F6F29" w:rsidP="00032E9F">
                        <w:pPr>
                          <w:jc w:val="right"/>
                          <w:rPr>
                            <w:sz w:val="21"/>
                            <w:szCs w:val="21"/>
                          </w:rPr>
                        </w:pPr>
                        <w:r w:rsidRPr="00B22E85">
                          <w:rPr>
                            <w:rFonts w:hint="eastAsia"/>
                            <w:sz w:val="21"/>
                            <w:szCs w:val="21"/>
                          </w:rPr>
                          <w:t>-231,900.93</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所得税"/>
                      <w:tag w:val="_GBC_d75923b9a2a94c7ab5a48132025ef67b"/>
                      <w:id w:val="315682993"/>
                      <w:lock w:val="sdtLocked"/>
                    </w:sdtPr>
                    <w:sdtEndPr/>
                    <w:sdtContent>
                      <w:p w:rsidR="002F6F29" w:rsidRPr="00B22E85" w:rsidRDefault="002F6F29" w:rsidP="00032E9F">
                        <w:pPr>
                          <w:jc w:val="right"/>
                          <w:rPr>
                            <w:sz w:val="21"/>
                            <w:szCs w:val="21"/>
                          </w:rPr>
                        </w:pPr>
                        <w:r w:rsidRPr="00B22E85">
                          <w:rPr>
                            <w:rFonts w:hint="eastAsia"/>
                            <w:sz w:val="21"/>
                            <w:szCs w:val="21"/>
                          </w:rPr>
                          <w:t>3,444,437.05</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ind w:left="-19"/>
                      <w:rPr>
                        <w:sz w:val="21"/>
                        <w:szCs w:val="21"/>
                      </w:rPr>
                    </w:pPr>
                    <w:r w:rsidRPr="00B22E85">
                      <w:rPr>
                        <w:rFonts w:hint="eastAsia"/>
                        <w:sz w:val="21"/>
                        <w:szCs w:val="21"/>
                      </w:rPr>
                      <w:t>四、净利润（净亏损以“－”号填列）</w:t>
                    </w:r>
                  </w:p>
                </w:tc>
                <w:sdt>
                  <w:sdtPr>
                    <w:rPr>
                      <w:sz w:val="21"/>
                      <w:szCs w:val="21"/>
                    </w:rPr>
                    <w:alias w:val="净利润"/>
                    <w:tag w:val="_GBC_89c3f286a035457fb48a64e3a3845da9"/>
                    <w:id w:val="838895108"/>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-13,702,055.35</w:t>
                        </w:r>
                      </w:p>
                    </w:tc>
                  </w:sdtContent>
                </w:sdt>
                <w:sdt>
                  <w:sdtPr>
                    <w:rPr>
                      <w:sz w:val="21"/>
                      <w:szCs w:val="21"/>
                    </w:rPr>
                    <w:alias w:val="净利润"/>
                    <w:tag w:val="_GBC_14ad48f6f9314b1887a51d2de85b3baa"/>
                    <w:id w:val="-1569486968"/>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sz w:val="21"/>
                            <w:szCs w:val="21"/>
                          </w:rPr>
                          <w:t>-10,908,993.18</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净利润"/>
                      <w:tag w:val="_GBC_4cad0bdc34924315b1614a6e6a12bd6d"/>
                      <w:id w:val="-753744884"/>
                      <w:lock w:val="sdtLocked"/>
                    </w:sdtPr>
                    <w:sdtEndPr/>
                    <w:sdtContent>
                      <w:p w:rsidR="002F6F29" w:rsidRPr="00B22E85" w:rsidRDefault="002F6F29" w:rsidP="00032E9F">
                        <w:pPr>
                          <w:jc w:val="right"/>
                          <w:rPr>
                            <w:sz w:val="21"/>
                            <w:szCs w:val="21"/>
                          </w:rPr>
                        </w:pPr>
                        <w:r w:rsidRPr="00B22E85">
                          <w:rPr>
                            <w:rFonts w:hint="eastAsia"/>
                            <w:sz w:val="21"/>
                            <w:szCs w:val="21"/>
                          </w:rPr>
                          <w:t>-46,979,871.85</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净利润"/>
                      <w:tag w:val="_GBC_26f8be9e1f384fbf8608fa28f7f18df9"/>
                      <w:id w:val="1907412360"/>
                      <w:lock w:val="sdtLocked"/>
                    </w:sdtPr>
                    <w:sdtEndPr/>
                    <w:sdtContent>
                      <w:p w:rsidR="002F6F29" w:rsidRPr="00B22E85" w:rsidRDefault="002F6F29" w:rsidP="00032E9F">
                        <w:pPr>
                          <w:jc w:val="right"/>
                          <w:rPr>
                            <w:sz w:val="21"/>
                            <w:szCs w:val="21"/>
                          </w:rPr>
                        </w:pPr>
                        <w:r w:rsidRPr="00B22E85">
                          <w:rPr>
                            <w:rFonts w:hint="eastAsia"/>
                            <w:sz w:val="21"/>
                            <w:szCs w:val="21"/>
                          </w:rPr>
                          <w:t>-28,619,937.08</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Chars="-19" w:left="-6" w:hangingChars="19" w:hanging="40"/>
                      <w:rPr>
                        <w:sz w:val="21"/>
                        <w:szCs w:val="21"/>
                      </w:rPr>
                    </w:pPr>
                    <w:r w:rsidRPr="00B22E85">
                      <w:rPr>
                        <w:rFonts w:hint="eastAsia"/>
                        <w:sz w:val="21"/>
                        <w:szCs w:val="21"/>
                      </w:rPr>
                      <w:t>五、其他综合收益的税后净额</w:t>
                    </w:r>
                  </w:p>
                </w:tc>
                <w:sdt>
                  <w:sdtPr>
                    <w:rPr>
                      <w:sz w:val="21"/>
                      <w:szCs w:val="21"/>
                    </w:rPr>
                    <w:alias w:val="其他综合收益的税后净额"/>
                    <w:tag w:val="_GBC_14a37a832f934ed6a551eb40d2a0d0b6"/>
                    <w:id w:val="1257022631"/>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其他综合收益的税后净额"/>
                    <w:tag w:val="_GBC_0d60691b6dc74f448b54ab4e4e760d78"/>
                    <w:id w:val="-254754599"/>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他综合收益的税后净额"/>
                      <w:tag w:val="_GBC_24d1667e407d4725bd886c4f5e3a2da1"/>
                      <w:id w:val="-1258667147"/>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其他综合收益的税后净额"/>
                      <w:tag w:val="_GBC_0b5bbe492b6446a188c797e1424b5724"/>
                      <w:id w:val="612018595"/>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（一）以后不能重分类进损益的其他综合收益</w:t>
                    </w:r>
                  </w:p>
                </w:tc>
                <w:sdt>
                  <w:sdtPr>
                    <w:rPr>
                      <w:sz w:val="21"/>
                      <w:szCs w:val="21"/>
                    </w:rPr>
                    <w:alias w:val="以后不能重分类进损益的其他综合收益"/>
                    <w:tag w:val="_GBC_65d1ae664b524f56b9dcbc7023c126a6"/>
                    <w:id w:val="665367437"/>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以后不能重分类进损益的其他综合收益"/>
                    <w:tag w:val="_GBC_92afb77fe9f3498db9acc3d0e71584cf"/>
                    <w:id w:val="-2144960349"/>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不能重分类进损益的其他综合收益"/>
                      <w:tag w:val="_GBC_42aa48314a5746f487e2244a4644cb66"/>
                      <w:id w:val="137742489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不能重分类进损益的其他综合收益"/>
                      <w:tag w:val="_GBC_317c40ce1fcd40449af15a8dd86a4ef6"/>
                      <w:id w:val="-1049530162"/>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1.重新计量设定受益计划净负债</w:t>
                    </w:r>
                    <w:r w:rsidRPr="00B22E85">
                      <w:rPr>
                        <w:rFonts w:hint="eastAsia"/>
                        <w:sz w:val="21"/>
                        <w:szCs w:val="21"/>
                      </w:rPr>
                      <w:t>或</w:t>
                    </w:r>
                    <w:r w:rsidRPr="00B22E85">
                      <w:rPr>
                        <w:sz w:val="21"/>
                        <w:szCs w:val="21"/>
                      </w:rPr>
                      <w:t>净</w:t>
                    </w:r>
                    <w:r w:rsidRPr="00B22E85">
                      <w:rPr>
                        <w:sz w:val="21"/>
                        <w:szCs w:val="21"/>
                      </w:rPr>
                      <w:lastRenderedPageBreak/>
                      <w:t>资产的变动</w:t>
                    </w:r>
                  </w:p>
                </w:tc>
                <w:sdt>
                  <w:sdtPr>
                    <w:rPr>
                      <w:sz w:val="21"/>
                      <w:szCs w:val="21"/>
                    </w:rPr>
                    <w:alias w:val="重新计量设定受益计划净负债或净资产的变动"/>
                    <w:tag w:val="_GBC_c10c0f25cb1946cf95d2d907d3acd0bb"/>
                    <w:id w:val="-308400219"/>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重新计量设定受益计划净负债或净资产的变动"/>
                    <w:tag w:val="_GBC_97db38298f4a4ee09d7c40e28101d506"/>
                    <w:id w:val="797191819"/>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重新计量设定受益计划净负债或净资产的变动"/>
                      <w:tag w:val="_GBC_2a56a08bf86f43beba2f756dac68b5ec"/>
                      <w:id w:val="-779033489"/>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重新计量设定受益计划净负债或净资产的变动"/>
                      <w:tag w:val="_GBC_23bf334dc09e42f89e76abebac9130f4"/>
                      <w:id w:val="-306480858"/>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57" w:firstLineChars="200" w:firstLine="420"/>
                      <w:rPr>
                        <w:sz w:val="21"/>
                        <w:szCs w:val="21"/>
                      </w:rPr>
                    </w:pPr>
                    <w:r w:rsidRPr="00B22E85">
                      <w:rPr>
                        <w:sz w:val="21"/>
                        <w:szCs w:val="21"/>
                      </w:rPr>
                      <w:lastRenderedPageBreak/>
                      <w:t>2.权益法下在被投资单位不能重分类进损益的其他综合收益中享有的份额</w:t>
                    </w:r>
                  </w:p>
                </w:tc>
                <w:sdt>
                  <w:sdtPr>
                    <w:rPr>
                      <w:sz w:val="21"/>
                      <w:szCs w:val="21"/>
                    </w:rPr>
                    <w:alias w:val="权益法下在被投资单位不能重分类进损益的其他综合收益中享有的份额"/>
                    <w:tag w:val="_GBC_7b6521897d3940229003da9f20223e82"/>
                    <w:id w:val="319783295"/>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权益法下在被投资单位不能重分类进损益的其他综合收益中享有的份额"/>
                    <w:tag w:val="_GBC_5c176c77cc194e38a1f4bf91504fa867"/>
                    <w:id w:val="1158731844"/>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不能重分类进损益的其他综合收益中享有的份额"/>
                      <w:tag w:val="_GBC_572ad0102cfa42a5af76ef1eeadbc50f"/>
                      <w:id w:val="436403485"/>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不能重分类进损益的其他综合收益中享有的份额"/>
                      <w:tag w:val="_GBC_eeb5bee21b04454e87f705cf1818a76c"/>
                      <w:id w:val="-1214107165"/>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100" w:firstLine="210"/>
                      <w:rPr>
                        <w:sz w:val="21"/>
                        <w:szCs w:val="21"/>
                      </w:rPr>
                    </w:pPr>
                    <w:r w:rsidRPr="00B22E85">
                      <w:rPr>
                        <w:rFonts w:hint="eastAsia"/>
                        <w:sz w:val="21"/>
                        <w:szCs w:val="21"/>
                      </w:rPr>
                      <w:t>（二）以后将重分类进损益的其他综合收益</w:t>
                    </w:r>
                  </w:p>
                </w:tc>
                <w:sdt>
                  <w:sdtPr>
                    <w:rPr>
                      <w:sz w:val="21"/>
                      <w:szCs w:val="21"/>
                    </w:rPr>
                    <w:alias w:val="以后将重分类进损益的其他综合收益"/>
                    <w:tag w:val="_GBC_44ef7b2e9198400082f0c71fce70ec25"/>
                    <w:id w:val="698366446"/>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以后将重分类进损益的其他综合收益"/>
                    <w:tag w:val="_GBC_48453094620f4ed1bae7010991781221"/>
                    <w:id w:val="-1546825463"/>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
                      <w:tag w:val="_GBC_b9cb432c531d41cd8aed52c7d3b31916"/>
                      <w:id w:val="754720871"/>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
                      <w:tag w:val="_GBC_4e3cf3dbcc7e478686405e3c16c219f7"/>
                      <w:id w:val="183588322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1.权益法下在被投资单位以后将重分类进损益的其他综合收益中享有的份额</w:t>
                    </w:r>
                  </w:p>
                </w:tc>
                <w:sdt>
                  <w:sdtPr>
                    <w:rPr>
                      <w:sz w:val="21"/>
                      <w:szCs w:val="21"/>
                    </w:rPr>
                    <w:alias w:val="权益法下在被投资单位以后将重分类进损益的其他综合收益中享有的份额"/>
                    <w:tag w:val="_GBC_9fcc9b924a624e35861e9396479327f0"/>
                    <w:id w:val="1358706960"/>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权益法下在被投资单位以后将重分类进损益的其他综合收益中享有的份额"/>
                    <w:tag w:val="_GBC_85c2a8d9de264028bdc0e43742fa0ee0"/>
                    <w:id w:val="1575700996"/>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以后将重分类进损益的其他综合收益中享有的份额"/>
                      <w:tag w:val="_GBC_09ba9dca8a664c4c98171aee4ef9898f"/>
                      <w:id w:val="-828285687"/>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权益法下在被投资单位以后将重分类进损益的其他综合收益中享有的份额"/>
                      <w:tag w:val="_GBC_2f8feb25354b47d2b9d9fcdf509cdfa5"/>
                      <w:id w:val="-2031785820"/>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2.可供出售金融资产公允价值变动损益</w:t>
                    </w:r>
                  </w:p>
                </w:tc>
                <w:sdt>
                  <w:sdtPr>
                    <w:rPr>
                      <w:sz w:val="21"/>
                      <w:szCs w:val="21"/>
                    </w:rPr>
                    <w:alias w:val="可供出售金融资产公允价值变动损益"/>
                    <w:tag w:val="_GBC_841e3cc8cd834f80a9cb28de75e651be"/>
                    <w:id w:val="-1489695293"/>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可供出售金融资产公允价值变动损益"/>
                    <w:tag w:val="_GBC_d02383fd2fa84257ab7498c9c62a4426"/>
                    <w:id w:val="890700853"/>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可供出售金融资产公允价值变动损益"/>
                      <w:tag w:val="_GBC_089463b6e86147479924a38ab68db611"/>
                      <w:id w:val="-1320424599"/>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可供出售金融资产公允价值变动损益"/>
                      <w:tag w:val="_GBC_48e637369b2f48ad9c32da6b7e2eb8dd"/>
                      <w:id w:val="-1742248294"/>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3.持有至到期</w:t>
                    </w:r>
                    <w:proofErr w:type="gramStart"/>
                    <w:r w:rsidRPr="00B22E85">
                      <w:rPr>
                        <w:sz w:val="21"/>
                        <w:szCs w:val="21"/>
                      </w:rPr>
                      <w:t>投资重</w:t>
                    </w:r>
                    <w:proofErr w:type="gramEnd"/>
                    <w:r w:rsidRPr="00B22E85">
                      <w:rPr>
                        <w:sz w:val="21"/>
                        <w:szCs w:val="21"/>
                      </w:rPr>
                      <w:t>分类为可供出售金融资产损益</w:t>
                    </w:r>
                  </w:p>
                </w:tc>
                <w:sdt>
                  <w:sdtPr>
                    <w:rPr>
                      <w:sz w:val="21"/>
                      <w:szCs w:val="21"/>
                    </w:rPr>
                    <w:alias w:val="持有至到期投资重分类为可供出售金融资产损益"/>
                    <w:tag w:val="_GBC_c3dbfd0e08564feda96cd0fc60c41fa0"/>
                    <w:id w:val="2123723738"/>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持有至到期投资重分类为可供出售金融资产损益"/>
                    <w:tag w:val="_GBC_42a4b935e54f43c4881b1fcee0d1be66"/>
                    <w:id w:val="-551621119"/>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持有至到期投资重分类为可供出售金融资产损益"/>
                      <w:tag w:val="_GBC_c7e70d2c61794b23afbdbba1947f0945"/>
                      <w:id w:val="154886400"/>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持有至到期投资重分类为可供出售金融资产损益"/>
                      <w:tag w:val="_GBC_0f4497878e054194aa907a70fcc298fc"/>
                      <w:id w:val="-196417592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4.现金流量套期损益的有效部分</w:t>
                    </w:r>
                  </w:p>
                </w:tc>
                <w:sdt>
                  <w:sdtPr>
                    <w:rPr>
                      <w:sz w:val="21"/>
                      <w:szCs w:val="21"/>
                    </w:rPr>
                    <w:alias w:val="现金流量套期损益的有效部分"/>
                    <w:tag w:val="_GBC_af82de50256e4046889b6e3ab4f83e8b"/>
                    <w:id w:val="-905223185"/>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现金流量套期损益的有效部分"/>
                    <w:tag w:val="_GBC_74b2ef07a69f4a2096e83a1d72d2ea00"/>
                    <w:id w:val="345378827"/>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现金流量套期损益的有效部分"/>
                      <w:tag w:val="_GBC_0685ea7e93f74fc3b4722ec9ec54eee9"/>
                      <w:id w:val="-1251964542"/>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现金流量套期损益的有效部分"/>
                      <w:tag w:val="_GBC_38e4922cfe31471d8729eb850481c352"/>
                      <w:id w:val="-1602944546"/>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5.外币财务报表折算差额</w:t>
                    </w:r>
                  </w:p>
                </w:tc>
                <w:sdt>
                  <w:sdtPr>
                    <w:rPr>
                      <w:sz w:val="21"/>
                      <w:szCs w:val="21"/>
                    </w:rPr>
                    <w:alias w:val="外币财务报表折算差额"/>
                    <w:tag w:val="_GBC_20048a1dcacb4e12bb948263c5611b44"/>
                    <w:id w:val="-334380679"/>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外币财务报表折算差额"/>
                    <w:tag w:val="_GBC_20e0f69e9b4d409db62c0cc5674a7603"/>
                    <w:id w:val="-1333053766"/>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color w:val="FF00FF"/>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外币财务报表折算差额"/>
                      <w:tag w:val="_GBC_5ce4562aacf94a4ba29eb7d0f6b8f14b"/>
                      <w:id w:val="-917783618"/>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外币财务报表折算差额"/>
                      <w:tag w:val="_GBC_54e13d7a69594b30915e3d7db7f79f6f"/>
                      <w:id w:val="-112114485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firstLineChars="200" w:firstLine="420"/>
                      <w:rPr>
                        <w:sz w:val="21"/>
                        <w:szCs w:val="21"/>
                      </w:rPr>
                    </w:pPr>
                    <w:r w:rsidRPr="00B22E85">
                      <w:rPr>
                        <w:sz w:val="21"/>
                        <w:szCs w:val="21"/>
                      </w:rPr>
                      <w:t>6.其他</w:t>
                    </w:r>
                  </w:p>
                </w:tc>
                <w:sdt>
                  <w:sdtPr>
                    <w:rPr>
                      <w:sz w:val="21"/>
                      <w:szCs w:val="21"/>
                    </w:rPr>
                    <w:alias w:val="以后将重分类进损益的其他综合收益-其他"/>
                    <w:tag w:val="_GBC_46f6eafaf37d4efa88caaf7556553f01"/>
                    <w:id w:val="624437957"/>
                    <w:lock w:val="sdtLocked"/>
                    <w:showingPlcHdr/>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sdt>
                  <w:sdtPr>
                    <w:rPr>
                      <w:sz w:val="21"/>
                      <w:szCs w:val="21"/>
                    </w:rPr>
                    <w:alias w:val="以后将重分类进损益的其他综合收益-其他"/>
                    <w:tag w:val="_GBC_7092440819d54752a4efd36b2294547b"/>
                    <w:id w:val="204523026"/>
                    <w:lock w:val="sdtLocked"/>
                    <w:showingPlcHdr/>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r w:rsidRPr="00B22E85">
                          <w:rPr>
                            <w:rFonts w:hint="eastAsia"/>
                            <w:color w:val="333399"/>
                            <w:sz w:val="21"/>
                            <w:szCs w:val="21"/>
                          </w:rPr>
                          <w:t xml:space="preserve">　</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其他"/>
                      <w:tag w:val="_GBC_656d8d3f523d4c7599e6298fa3c9583d"/>
                      <w:id w:val="5799724"/>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以后将重分类进损益的其他综合收益-其他"/>
                      <w:tag w:val="_GBC_9c2dea744e614284889b805ba70048f9"/>
                      <w:id w:val="631679125"/>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032E9F">
                    <w:pPr>
                      <w:ind w:left="-19"/>
                      <w:rPr>
                        <w:sz w:val="21"/>
                        <w:szCs w:val="21"/>
                      </w:rPr>
                    </w:pPr>
                    <w:r w:rsidRPr="00B22E85">
                      <w:rPr>
                        <w:rFonts w:hint="eastAsia"/>
                        <w:sz w:val="21"/>
                        <w:szCs w:val="21"/>
                      </w:rPr>
                      <w:t>六、综合收益总额</w:t>
                    </w:r>
                  </w:p>
                </w:tc>
                <w:sdt>
                  <w:sdtPr>
                    <w:rPr>
                      <w:sz w:val="21"/>
                      <w:szCs w:val="21"/>
                    </w:rPr>
                    <w:alias w:val="综合收益总额"/>
                    <w:tag w:val="_GBC_72dcbc40eda3425c9ceaf30b85eb7b42"/>
                    <w:id w:val="-971279474"/>
                    <w:lock w:val="sdtLocked"/>
                  </w:sdtPr>
                  <w:sdtEndPr/>
                  <w:sdtContent>
                    <w:tc>
                      <w:tcPr>
                        <w:tcW w:w="841" w:type="pct"/>
                        <w:tcBorders>
                          <w:top w:val="outset" w:sz="6" w:space="0" w:color="auto"/>
                          <w:left w:val="outset" w:sz="6" w:space="0" w:color="auto"/>
                          <w:bottom w:val="outset" w:sz="6" w:space="0" w:color="auto"/>
                          <w:right w:val="outset" w:sz="6" w:space="0" w:color="auto"/>
                        </w:tcBorders>
                      </w:tcPr>
                      <w:p w:rsidR="002F6F29" w:rsidRPr="00B22E85" w:rsidRDefault="00BE2C65" w:rsidP="00032E9F">
                        <w:pPr>
                          <w:jc w:val="right"/>
                          <w:rPr>
                            <w:color w:val="008000"/>
                            <w:sz w:val="21"/>
                            <w:szCs w:val="21"/>
                          </w:rPr>
                        </w:pPr>
                        <w:r>
                          <w:rPr>
                            <w:sz w:val="21"/>
                            <w:szCs w:val="21"/>
                          </w:rPr>
                          <w:t>-13,702,055.35</w:t>
                        </w:r>
                      </w:p>
                    </w:tc>
                  </w:sdtContent>
                </w:sdt>
                <w:sdt>
                  <w:sdtPr>
                    <w:rPr>
                      <w:sz w:val="21"/>
                      <w:szCs w:val="21"/>
                    </w:rPr>
                    <w:alias w:val="综合收益总额"/>
                    <w:tag w:val="_GBC_58fbe7b84d14428abfba5b081151554c"/>
                    <w:id w:val="1773121908"/>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2F6F29" w:rsidRPr="00B22E85" w:rsidRDefault="00BE2C65" w:rsidP="00032E9F">
                        <w:pPr>
                          <w:jc w:val="right"/>
                          <w:rPr>
                            <w:color w:val="008000"/>
                            <w:sz w:val="21"/>
                            <w:szCs w:val="21"/>
                          </w:rPr>
                        </w:pPr>
                        <w:r>
                          <w:rPr>
                            <w:sz w:val="21"/>
                            <w:szCs w:val="21"/>
                          </w:rPr>
                          <w:t>-10,908,993.18</w:t>
                        </w:r>
                      </w:p>
                    </w:tc>
                  </w:sdtContent>
                </w:sdt>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综合收益总额"/>
                      <w:tag w:val="_GBC_20c13d21049945d8b4e0191fb73218dd"/>
                      <w:id w:val="535247528"/>
                      <w:lock w:val="sdtLocked"/>
                    </w:sdtPr>
                    <w:sdtEndPr/>
                    <w:sdtContent>
                      <w:p w:rsidR="002F6F29" w:rsidRPr="00B22E85" w:rsidRDefault="00BE2C65" w:rsidP="00032E9F">
                        <w:pPr>
                          <w:jc w:val="right"/>
                          <w:rPr>
                            <w:sz w:val="21"/>
                            <w:szCs w:val="21"/>
                          </w:rPr>
                        </w:pPr>
                        <w:r>
                          <w:rPr>
                            <w:sz w:val="21"/>
                            <w:szCs w:val="21"/>
                          </w:rPr>
                          <w:t>-46,979,871.85</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综合收益总额"/>
                      <w:tag w:val="_GBC_8ea456bc74da431f8e30a05b58dc6eba"/>
                      <w:id w:val="-2104098255"/>
                      <w:lock w:val="sdtLocked"/>
                    </w:sdtPr>
                    <w:sdtEndPr/>
                    <w:sdtContent>
                      <w:p w:rsidR="002F6F29" w:rsidRPr="00B22E85" w:rsidRDefault="00BE2C65" w:rsidP="00032E9F">
                        <w:pPr>
                          <w:jc w:val="right"/>
                          <w:rPr>
                            <w:sz w:val="21"/>
                            <w:szCs w:val="21"/>
                          </w:rPr>
                        </w:pPr>
                        <w:r>
                          <w:rPr>
                            <w:sz w:val="21"/>
                            <w:szCs w:val="21"/>
                          </w:rPr>
                          <w:t>-28,619,937.08</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Chars="-19" w:left="-6" w:hangingChars="19" w:hanging="40"/>
                      <w:rPr>
                        <w:sz w:val="21"/>
                        <w:szCs w:val="21"/>
                      </w:rPr>
                    </w:pPr>
                    <w:r w:rsidRPr="00B22E85">
                      <w:rPr>
                        <w:rFonts w:hint="eastAsia"/>
                        <w:sz w:val="21"/>
                        <w:szCs w:val="21"/>
                      </w:rPr>
                      <w:t>七</w:t>
                    </w:r>
                    <w:r w:rsidRPr="00B22E85">
                      <w:rPr>
                        <w:sz w:val="21"/>
                        <w:szCs w:val="21"/>
                      </w:rPr>
                      <w:t>、每股收益：</w:t>
                    </w:r>
                  </w:p>
                </w:tc>
                <w:tc>
                  <w:tcPr>
                    <w:tcW w:w="841"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c>
                  <w:tcPr>
                    <w:tcW w:w="844" w:type="pct"/>
                    <w:tcBorders>
                      <w:top w:val="outset" w:sz="6" w:space="0" w:color="auto"/>
                      <w:left w:val="outset" w:sz="6" w:space="0" w:color="auto"/>
                      <w:bottom w:val="outset" w:sz="6" w:space="0" w:color="auto"/>
                      <w:right w:val="outset" w:sz="6" w:space="0" w:color="auto"/>
                    </w:tcBorders>
                  </w:tcPr>
                  <w:p w:rsidR="002F6F29" w:rsidRPr="00B22E85" w:rsidRDefault="002F6F29" w:rsidP="00032E9F">
                    <w:pPr>
                      <w:jc w:val="right"/>
                      <w:rPr>
                        <w:sz w:val="21"/>
                        <w:szCs w:val="21"/>
                      </w:rPr>
                    </w:pPr>
                  </w:p>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19" w:firstLineChars="200" w:firstLine="420"/>
                      <w:rPr>
                        <w:sz w:val="21"/>
                        <w:szCs w:val="21"/>
                      </w:rPr>
                    </w:pPr>
                    <w:r w:rsidRPr="00B22E85">
                      <w:rPr>
                        <w:sz w:val="21"/>
                        <w:szCs w:val="21"/>
                      </w:rPr>
                      <w:t>（一）基本每股收益</w:t>
                    </w:r>
                    <w:r w:rsidRPr="00B22E85">
                      <w:rPr>
                        <w:rFonts w:hint="eastAsia"/>
                        <w:sz w:val="21"/>
                        <w:szCs w:val="21"/>
                      </w:rPr>
                      <w:t>(元/股)</w:t>
                    </w:r>
                  </w:p>
                </w:tc>
                <w:tc>
                  <w:tcPr>
                    <w:tcW w:w="841"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a51bcf5bac5b4081b4d3bef97a6a5d18"/>
                      <w:id w:val="1422681458"/>
                      <w:lock w:val="sdtLocked"/>
                      <w:showingPlcHdr/>
                    </w:sdtPr>
                    <w:sdtEndPr/>
                    <w:sdtContent>
                      <w:p w:rsidR="002F6F29" w:rsidRPr="00B22E85" w:rsidRDefault="002F6F29" w:rsidP="00032E9F">
                        <w:pPr>
                          <w:jc w:val="right"/>
                          <w:rPr>
                            <w:color w:val="008000"/>
                            <w:sz w:val="21"/>
                            <w:szCs w:val="21"/>
                          </w:rPr>
                        </w:pPr>
                        <w:r w:rsidRPr="00B22E85">
                          <w:rPr>
                            <w:rFonts w:hint="eastAsia"/>
                            <w:color w:val="333399"/>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sz w:val="21"/>
                        <w:szCs w:val="21"/>
                      </w:rPr>
                      <w:alias w:val="基本每股收益"/>
                      <w:tag w:val="_GBC_0b408a29e89f4f8a91395ede1943e15e"/>
                      <w:id w:val="314764016"/>
                      <w:lock w:val="sdtLocked"/>
                      <w:showingPlcHdr/>
                    </w:sdtPr>
                    <w:sdtEndPr/>
                    <w:sdtContent>
                      <w:p w:rsidR="002F6F29" w:rsidRPr="00B22E85" w:rsidRDefault="002F6F29" w:rsidP="00032E9F">
                        <w:pPr>
                          <w:jc w:val="right"/>
                          <w:rPr>
                            <w:color w:val="008000"/>
                            <w:sz w:val="21"/>
                            <w:szCs w:val="21"/>
                          </w:rPr>
                        </w:pPr>
                        <w:r w:rsidRPr="00B22E85">
                          <w:rPr>
                            <w:rFonts w:hint="eastAsia"/>
                            <w:color w:val="333399"/>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基本每股收益"/>
                      <w:tag w:val="_GBC_6d2d681dca8c44ecb047e23f0c81ad3c"/>
                      <w:id w:val="171839634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基本每股收益"/>
                      <w:tag w:val="_GBC_26d60859e6d940fa9b12a2d126a9843e"/>
                      <w:id w:val="-1248808160"/>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r w:rsidR="002F6F29" w:rsidRPr="00B22E85" w:rsidTr="00032E9F">
                <w:tc>
                  <w:tcPr>
                    <w:tcW w:w="1628" w:type="pct"/>
                    <w:tcBorders>
                      <w:top w:val="outset" w:sz="6" w:space="0" w:color="auto"/>
                      <w:left w:val="outset" w:sz="6" w:space="0" w:color="auto"/>
                      <w:bottom w:val="outset" w:sz="6" w:space="0" w:color="auto"/>
                      <w:right w:val="outset" w:sz="6" w:space="0" w:color="auto"/>
                    </w:tcBorders>
                    <w:vAlign w:val="center"/>
                  </w:tcPr>
                  <w:p w:rsidR="002F6F29" w:rsidRPr="00B22E85" w:rsidRDefault="002F6F29" w:rsidP="00B22E85">
                    <w:pPr>
                      <w:ind w:left="-19" w:firstLineChars="200" w:firstLine="420"/>
                      <w:rPr>
                        <w:sz w:val="21"/>
                        <w:szCs w:val="21"/>
                      </w:rPr>
                    </w:pPr>
                    <w:r w:rsidRPr="00B22E85">
                      <w:rPr>
                        <w:sz w:val="21"/>
                        <w:szCs w:val="21"/>
                      </w:rPr>
                      <w:t>（二）稀释每股收益</w:t>
                    </w:r>
                    <w:r w:rsidRPr="00B22E85">
                      <w:rPr>
                        <w:rFonts w:hint="eastAsia"/>
                        <w:sz w:val="21"/>
                        <w:szCs w:val="21"/>
                      </w:rPr>
                      <w:t>(元/股)</w:t>
                    </w:r>
                  </w:p>
                </w:tc>
                <w:tc>
                  <w:tcPr>
                    <w:tcW w:w="841"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49748a29444b4bb4ad9206fcce48b2a3"/>
                      <w:id w:val="632834898"/>
                      <w:lock w:val="sdtLocked"/>
                      <w:showingPlcHdr/>
                    </w:sdtPr>
                    <w:sdtEndPr/>
                    <w:sdtContent>
                      <w:p w:rsidR="002F6F29" w:rsidRPr="00B22E85" w:rsidRDefault="002F6F29" w:rsidP="00032E9F">
                        <w:pPr>
                          <w:jc w:val="right"/>
                          <w:rPr>
                            <w:color w:val="008000"/>
                            <w:sz w:val="21"/>
                            <w:szCs w:val="21"/>
                          </w:rPr>
                        </w:pPr>
                        <w:r w:rsidRPr="00B22E85">
                          <w:rPr>
                            <w:rFonts w:hint="eastAsia"/>
                            <w:color w:val="333399"/>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sz w:val="21"/>
                        <w:szCs w:val="21"/>
                      </w:rPr>
                      <w:alias w:val="稀释每股收益"/>
                      <w:tag w:val="_GBC_baafccf70eb24a14b800df718a783502"/>
                      <w:id w:val="-862749858"/>
                      <w:lock w:val="sdtLocked"/>
                      <w:showingPlcHdr/>
                    </w:sdtPr>
                    <w:sdtEndPr/>
                    <w:sdtContent>
                      <w:p w:rsidR="002F6F29" w:rsidRPr="00B22E85" w:rsidRDefault="002F6F29" w:rsidP="00032E9F">
                        <w:pPr>
                          <w:jc w:val="right"/>
                          <w:rPr>
                            <w:color w:val="008000"/>
                            <w:sz w:val="21"/>
                            <w:szCs w:val="21"/>
                          </w:rPr>
                        </w:pPr>
                        <w:r w:rsidRPr="00B22E85">
                          <w:rPr>
                            <w:rFonts w:hint="eastAsia"/>
                            <w:color w:val="333399"/>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af89680dbeed4c309f4c987ad827af96"/>
                      <w:id w:val="750857076"/>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c>
                  <w:tcPr>
                    <w:tcW w:w="844" w:type="pct"/>
                    <w:tcBorders>
                      <w:top w:val="outset" w:sz="6" w:space="0" w:color="auto"/>
                      <w:left w:val="outset" w:sz="6" w:space="0" w:color="auto"/>
                      <w:bottom w:val="outset" w:sz="6" w:space="0" w:color="auto"/>
                      <w:right w:val="outset" w:sz="6" w:space="0" w:color="auto"/>
                    </w:tcBorders>
                  </w:tcPr>
                  <w:sdt>
                    <w:sdtPr>
                      <w:rPr>
                        <w:rFonts w:hint="eastAsia"/>
                        <w:sz w:val="21"/>
                        <w:szCs w:val="21"/>
                      </w:rPr>
                      <w:alias w:val="稀释每股收益"/>
                      <w:tag w:val="_GBC_c4f8669737374361b7ba61f41120ac3c"/>
                      <w:id w:val="1146556423"/>
                      <w:lock w:val="sdtLocked"/>
                    </w:sdtPr>
                    <w:sdtEndPr/>
                    <w:sdtContent>
                      <w:p w:rsidR="002F6F29" w:rsidRPr="00B22E85" w:rsidRDefault="002F6F29" w:rsidP="00032E9F">
                        <w:pPr>
                          <w:jc w:val="right"/>
                          <w:rPr>
                            <w:sz w:val="21"/>
                            <w:szCs w:val="21"/>
                          </w:rPr>
                        </w:pPr>
                        <w:r w:rsidRPr="00B22E85">
                          <w:rPr>
                            <w:rFonts w:hint="eastAsia"/>
                            <w:sz w:val="21"/>
                            <w:szCs w:val="21"/>
                          </w:rPr>
                          <w:t xml:space="preserve">　</w:t>
                        </w:r>
                      </w:p>
                    </w:sdtContent>
                  </w:sdt>
                </w:tc>
              </w:tr>
            </w:tbl>
            <w:p w:rsidR="00CE05FF" w:rsidRPr="00B22E85" w:rsidRDefault="00F7288F" w:rsidP="0021087F">
              <w:pPr>
                <w:snapToGrid w:val="0"/>
                <w:spacing w:line="240" w:lineRule="atLeast"/>
                <w:ind w:rightChars="-73" w:right="-175"/>
                <w:rPr>
                  <w:rFonts w:ascii="仿宋_GB2312" w:eastAsia="仿宋_GB2312" w:hAnsi="宋体-方正超大字符集" w:cs="宋体-方正超大字符集"/>
                  <w:sz w:val="21"/>
                  <w:szCs w:val="21"/>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b57c6ff7b5ba4bbe8e254fa1a93ca663"/>
                  <w:id w:val="-898902955"/>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B22E85">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79bb201feb1b4567955839c217ee3864"/>
                  <w:id w:val="-8460953"/>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B22E85">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612e1ae14b334a9cbebe8edb9df23421"/>
                  <w:id w:val="1835345157"/>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p w:rsidR="00CE05FF" w:rsidRPr="00B22E85" w:rsidRDefault="00CF34C8">
          <w:pPr>
            <w:rPr>
              <w:sz w:val="21"/>
              <w:szCs w:val="21"/>
            </w:rPr>
          </w:pPr>
        </w:p>
      </w:sdtContent>
    </w:sdt>
    <w:p w:rsidR="00CE05FF" w:rsidRPr="00B22E85" w:rsidRDefault="00CE05FF">
      <w:pPr>
        <w:rPr>
          <w:sz w:val="21"/>
          <w:szCs w:val="21"/>
        </w:rPr>
      </w:pPr>
    </w:p>
    <w:sdt>
      <w:sdtPr>
        <w:rPr>
          <w:rFonts w:hint="eastAsia"/>
          <w:b/>
          <w:bCs/>
          <w:sz w:val="21"/>
          <w:szCs w:val="21"/>
        </w:rPr>
        <w:tag w:val="_GBC_0418ee9f5e4b4f20ae4f53be2dc9f4b5"/>
        <w:id w:val="-1106802057"/>
        <w:lock w:val="sdtLocked"/>
        <w:placeholder>
          <w:docPart w:val="GBC22222222222222222222222222222"/>
        </w:placeholder>
      </w:sdtPr>
      <w:sdtEndPr>
        <w:rPr>
          <w:rFonts w:hint="default"/>
          <w:b w:val="0"/>
          <w:bCs w:val="0"/>
        </w:rPr>
      </w:sdtEndPr>
      <w:sdtContent>
        <w:sdt>
          <w:sdtPr>
            <w:rPr>
              <w:rFonts w:hint="eastAsia"/>
              <w:b/>
              <w:bCs/>
              <w:sz w:val="21"/>
              <w:szCs w:val="21"/>
            </w:rPr>
            <w:tag w:val="_GBC_db39bb6934cc4e5698d4c8c331ee8a5b"/>
            <w:id w:val="186183645"/>
            <w:lock w:val="sdtLocked"/>
            <w:placeholder>
              <w:docPart w:val="GBC22222222222222222222222222222"/>
            </w:placeholder>
          </w:sdtPr>
          <w:sdtEndPr>
            <w:rPr>
              <w:b w:val="0"/>
              <w:bCs w:val="0"/>
            </w:rPr>
          </w:sdtEndPr>
          <w:sdtContent>
            <w:p w:rsidR="00CE05FF" w:rsidRPr="00B22E85" w:rsidRDefault="00F7288F">
              <w:pPr>
                <w:jc w:val="center"/>
                <w:rPr>
                  <w:b/>
                  <w:sz w:val="21"/>
                  <w:szCs w:val="21"/>
                </w:rPr>
              </w:pPr>
              <w:r w:rsidRPr="00B22E85">
                <w:rPr>
                  <w:rFonts w:hint="eastAsia"/>
                  <w:b/>
                  <w:sz w:val="21"/>
                  <w:szCs w:val="21"/>
                </w:rPr>
                <w:t>合并</w:t>
              </w:r>
              <w:r w:rsidRPr="00B22E85">
                <w:rPr>
                  <w:b/>
                  <w:sz w:val="21"/>
                  <w:szCs w:val="21"/>
                </w:rPr>
                <w:t>现金流量表</w:t>
              </w:r>
            </w:p>
            <w:p w:rsidR="00CE05FF" w:rsidRPr="00B22E85" w:rsidRDefault="00F7288F">
              <w:pPr>
                <w:jc w:val="center"/>
                <w:rPr>
                  <w:sz w:val="21"/>
                  <w:szCs w:val="21"/>
                </w:rPr>
              </w:pPr>
              <w:r w:rsidRPr="00B22E85">
                <w:rPr>
                  <w:sz w:val="21"/>
                  <w:szCs w:val="21"/>
                </w:rPr>
                <w:t>201</w:t>
              </w:r>
              <w:r w:rsidRPr="00B22E85">
                <w:rPr>
                  <w:rFonts w:hint="eastAsia"/>
                  <w:sz w:val="21"/>
                  <w:szCs w:val="21"/>
                </w:rPr>
                <w:t>5</w:t>
              </w:r>
              <w:r w:rsidRPr="00B22E85">
                <w:rPr>
                  <w:sz w:val="21"/>
                  <w:szCs w:val="21"/>
                </w:rPr>
                <w:t>年</w:t>
              </w:r>
              <w:r w:rsidRPr="00B22E85">
                <w:rPr>
                  <w:rFonts w:hint="eastAsia"/>
                  <w:sz w:val="21"/>
                  <w:szCs w:val="21"/>
                </w:rPr>
                <w:t>1—9</w:t>
              </w:r>
              <w:r w:rsidRPr="00B22E85">
                <w:rPr>
                  <w:sz w:val="21"/>
                  <w:szCs w:val="21"/>
                </w:rPr>
                <w:t>月</w:t>
              </w:r>
            </w:p>
            <w:p w:rsidR="00CE05FF" w:rsidRPr="00B22E85" w:rsidRDefault="00F7288F">
              <w:pPr>
                <w:rPr>
                  <w:b/>
                  <w:bCs/>
                  <w:sz w:val="21"/>
                  <w:szCs w:val="21"/>
                </w:rPr>
              </w:pPr>
              <w:r w:rsidRPr="00B22E85">
                <w:rPr>
                  <w:rFonts w:hint="eastAsia"/>
                  <w:sz w:val="21"/>
                  <w:szCs w:val="21"/>
                </w:rPr>
                <w:t>编制单位：</w:t>
              </w:r>
              <w:sdt>
                <w:sdtPr>
                  <w:rPr>
                    <w:rFonts w:hint="eastAsia"/>
                    <w:sz w:val="21"/>
                    <w:szCs w:val="21"/>
                  </w:rPr>
                  <w:alias w:val="公司法定中文名称"/>
                  <w:tag w:val="_GBC_659bcf3a5fba4c6db821cf398f3a2a15"/>
                  <w:id w:val="-665328693"/>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rFonts w:hint="eastAsia"/>
                      <w:sz w:val="21"/>
                      <w:szCs w:val="21"/>
                    </w:rPr>
                    <w:t>江苏吴中实业股份有限公司</w:t>
                  </w:r>
                </w:sdtContent>
              </w:sdt>
            </w:p>
            <w:p w:rsidR="00CE05FF" w:rsidRPr="00B22E85" w:rsidRDefault="00F7288F">
              <w:pPr>
                <w:wordWrap w:val="0"/>
                <w:jc w:val="right"/>
                <w:rPr>
                  <w:sz w:val="21"/>
                  <w:szCs w:val="21"/>
                </w:rPr>
              </w:pPr>
              <w:r w:rsidRPr="00B22E85">
                <w:rPr>
                  <w:sz w:val="21"/>
                  <w:szCs w:val="21"/>
                </w:rPr>
                <w:t>单位</w:t>
              </w:r>
              <w:r w:rsidRPr="00B22E85">
                <w:rPr>
                  <w:rFonts w:hint="eastAsia"/>
                  <w:sz w:val="21"/>
                  <w:szCs w:val="21"/>
                </w:rPr>
                <w:t>：</w:t>
              </w:r>
              <w:sdt>
                <w:sdtPr>
                  <w:rPr>
                    <w:rFonts w:hint="eastAsia"/>
                    <w:sz w:val="21"/>
                    <w:szCs w:val="21"/>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B22E85">
                    <w:rPr>
                      <w:rFonts w:hint="eastAsia"/>
                      <w:sz w:val="21"/>
                      <w:szCs w:val="21"/>
                    </w:rPr>
                    <w:t>元</w:t>
                  </w:r>
                </w:sdtContent>
              </w:sdt>
              <w:r w:rsidRPr="00B22E85">
                <w:rPr>
                  <w:sz w:val="21"/>
                  <w:szCs w:val="21"/>
                </w:rPr>
                <w:t>币种</w:t>
              </w:r>
              <w:r w:rsidRPr="00B22E85">
                <w:rPr>
                  <w:rFonts w:hint="eastAsia"/>
                  <w:sz w:val="21"/>
                  <w:szCs w:val="21"/>
                </w:rPr>
                <w:t>：</w:t>
              </w:r>
              <w:sdt>
                <w:sdtPr>
                  <w:rPr>
                    <w:rFonts w:hint="eastAsia"/>
                    <w:sz w:val="21"/>
                    <w:szCs w:val="21"/>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rFonts w:hint="eastAsia"/>
                      <w:sz w:val="21"/>
                      <w:szCs w:val="21"/>
                    </w:rPr>
                    <w:t>人民币</w:t>
                  </w:r>
                </w:sdtContent>
              </w:sdt>
              <w:r w:rsidRPr="00B22E85">
                <w:rPr>
                  <w:rFonts w:hint="eastAsia"/>
                  <w:sz w:val="21"/>
                  <w:szCs w:val="21"/>
                </w:rPr>
                <w:t>审计类型：</w:t>
              </w:r>
              <w:sdt>
                <w:sdtPr>
                  <w:rPr>
                    <w:rFonts w:hint="eastAsia"/>
                    <w:sz w:val="21"/>
                    <w:szCs w:val="21"/>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8"/>
                <w:gridCol w:w="2543"/>
                <w:gridCol w:w="2528"/>
              </w:tblGrid>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center"/>
                      <w:rPr>
                        <w:b/>
                        <w:bCs/>
                        <w:sz w:val="21"/>
                        <w:szCs w:val="21"/>
                      </w:rPr>
                    </w:pPr>
                    <w:r w:rsidRPr="00B22E85">
                      <w:rPr>
                        <w:b/>
                        <w:sz w:val="21"/>
                        <w:szCs w:val="21"/>
                      </w:rPr>
                      <w:t>项目</w:t>
                    </w:r>
                  </w:p>
                </w:tc>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autoSpaceDE w:val="0"/>
                      <w:autoSpaceDN w:val="0"/>
                      <w:adjustRightInd w:val="0"/>
                      <w:jc w:val="center"/>
                      <w:rPr>
                        <w:b/>
                        <w:bCs/>
                        <w:sz w:val="21"/>
                        <w:szCs w:val="21"/>
                      </w:rPr>
                    </w:pPr>
                    <w:r w:rsidRPr="00B22E85">
                      <w:rPr>
                        <w:rFonts w:hint="eastAsia"/>
                        <w:b/>
                        <w:bCs/>
                        <w:sz w:val="21"/>
                        <w:szCs w:val="21"/>
                      </w:rPr>
                      <w:t>年初</w:t>
                    </w:r>
                    <w:proofErr w:type="gramStart"/>
                    <w:r w:rsidRPr="00B22E85">
                      <w:rPr>
                        <w:rFonts w:hint="eastAsia"/>
                        <w:b/>
                        <w:bCs/>
                        <w:sz w:val="21"/>
                        <w:szCs w:val="21"/>
                      </w:rPr>
                      <w:t>至报告</w:t>
                    </w:r>
                    <w:proofErr w:type="gramEnd"/>
                    <w:r w:rsidRPr="00B22E85">
                      <w:rPr>
                        <w:rFonts w:hint="eastAsia"/>
                        <w:b/>
                        <w:bCs/>
                        <w:sz w:val="21"/>
                        <w:szCs w:val="21"/>
                      </w:rPr>
                      <w:t>期期末金额</w:t>
                    </w:r>
                  </w:p>
                  <w:p w:rsidR="0085046A" w:rsidRPr="00B22E85" w:rsidRDefault="0085046A" w:rsidP="00032E9F">
                    <w:pPr>
                      <w:jc w:val="center"/>
                      <w:rPr>
                        <w:sz w:val="21"/>
                        <w:szCs w:val="21"/>
                      </w:rPr>
                    </w:pPr>
                    <w:r w:rsidRPr="00B22E85">
                      <w:rPr>
                        <w:rFonts w:hint="eastAsia"/>
                        <w:b/>
                        <w:bCs/>
                        <w:sz w:val="21"/>
                        <w:szCs w:val="21"/>
                      </w:rPr>
                      <w:t>（1-9月）</w:t>
                    </w:r>
                  </w:p>
                </w:tc>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center"/>
                      <w:rPr>
                        <w:sz w:val="21"/>
                        <w:szCs w:val="21"/>
                      </w:rPr>
                    </w:pPr>
                    <w:r w:rsidRPr="00B22E85">
                      <w:rPr>
                        <w:rFonts w:hint="eastAsia"/>
                        <w:b/>
                        <w:bCs/>
                        <w:sz w:val="21"/>
                        <w:szCs w:val="21"/>
                      </w:rPr>
                      <w:t>上年年初</w:t>
                    </w:r>
                    <w:proofErr w:type="gramStart"/>
                    <w:r w:rsidRPr="00B22E85">
                      <w:rPr>
                        <w:rFonts w:hint="eastAsia"/>
                        <w:b/>
                        <w:bCs/>
                        <w:sz w:val="21"/>
                        <w:szCs w:val="21"/>
                      </w:rPr>
                      <w:t>至报告</w:t>
                    </w:r>
                    <w:proofErr w:type="gramEnd"/>
                    <w:r w:rsidRPr="00B22E85">
                      <w:rPr>
                        <w:rFonts w:hint="eastAsia"/>
                        <w:b/>
                        <w:bCs/>
                        <w:sz w:val="21"/>
                        <w:szCs w:val="21"/>
                      </w:rPr>
                      <w:t>期期末金额（1-9月）</w:t>
                    </w:r>
                  </w:p>
                </w:tc>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一、经营活动产生的现金流量：</w:t>
                    </w:r>
                  </w:p>
                </w:tc>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p>
                </w:tc>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p>
                </w:tc>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销售商品、提供劳务收到的现金</w:t>
                    </w:r>
                  </w:p>
                </w:tc>
                <w:sdt>
                  <w:sdtPr>
                    <w:rPr>
                      <w:sz w:val="21"/>
                      <w:szCs w:val="21"/>
                    </w:rPr>
                    <w:alias w:val="销售商品提供劳务收到的现金"/>
                    <w:tag w:val="_GBC_3dba0b289afd4bb898ac6c46451b9bec"/>
                    <w:id w:val="3332102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2,289,805,251.99</w:t>
                        </w:r>
                      </w:p>
                    </w:tc>
                  </w:sdtContent>
                </w:sdt>
                <w:sdt>
                  <w:sdtPr>
                    <w:rPr>
                      <w:sz w:val="21"/>
                      <w:szCs w:val="21"/>
                    </w:rPr>
                    <w:alias w:val="销售商品提供劳务收到的现金"/>
                    <w:tag w:val="_GBC_6d1dae2224a2485da15ab58f6c795f7c"/>
                    <w:id w:val="76303160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2,359,983,130.27</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客户存款和同业存放款项净增加额</w:t>
                    </w:r>
                  </w:p>
                </w:tc>
                <w:sdt>
                  <w:sdtPr>
                    <w:rPr>
                      <w:sz w:val="21"/>
                      <w:szCs w:val="21"/>
                    </w:rPr>
                    <w:alias w:val="客户存款和同业存放款项净增加额"/>
                    <w:tag w:val="_GBC_0a0577107b374f87b45132fc4af7ef1b"/>
                    <w:id w:val="120976322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客户存款和同业存放款项净增加额"/>
                    <w:tag w:val="_GBC_a098bf13b54642babd8b57f34cbbc936"/>
                    <w:id w:val="520282536"/>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向中央银行借款净增加额</w:t>
                    </w:r>
                  </w:p>
                </w:tc>
                <w:sdt>
                  <w:sdtPr>
                    <w:rPr>
                      <w:sz w:val="21"/>
                      <w:szCs w:val="21"/>
                    </w:rPr>
                    <w:alias w:val="向中央银行借款净增加额"/>
                    <w:tag w:val="_GBC_d9bf14906eb4452086f4f18f1fa18de8"/>
                    <w:id w:val="116913500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向中央银行借款净增加额"/>
                    <w:tag w:val="_GBC_5bdbf1298ccb4299a6cb6213f903e4db"/>
                    <w:id w:val="-150713491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向其他金融机构拆入资金净增加额</w:t>
                    </w:r>
                  </w:p>
                </w:tc>
                <w:sdt>
                  <w:sdtPr>
                    <w:rPr>
                      <w:sz w:val="21"/>
                      <w:szCs w:val="21"/>
                    </w:rPr>
                    <w:alias w:val="向其他金融机构拆入资金净增加额"/>
                    <w:tag w:val="_GBC_1ca03695176c4b9087427828a145d901"/>
                    <w:id w:val="-1739070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向其他金融机构拆入资金净增加额"/>
                    <w:tag w:val="_GBC_03469baf8f944e9b9b50effcd237cbeb"/>
                    <w:id w:val="-1247182255"/>
                    <w:lock w:val="sdtLocked"/>
                    <w:showingPlcHdr/>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4B1691" w:rsidP="00032E9F">
                        <w:pPr>
                          <w:jc w:val="right"/>
                          <w:rPr>
                            <w:sz w:val="21"/>
                            <w:szCs w:val="21"/>
                          </w:rPr>
                        </w:pPr>
                        <w:r w:rsidRPr="00B22E85">
                          <w:rPr>
                            <w:sz w:val="21"/>
                            <w:szCs w:val="21"/>
                          </w:rPr>
                          <w:t xml:space="preserve">     </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lastRenderedPageBreak/>
                      <w:t>收到原保险合同保费取得的现金</w:t>
                    </w:r>
                  </w:p>
                </w:tc>
                <w:sdt>
                  <w:sdtPr>
                    <w:rPr>
                      <w:sz w:val="21"/>
                      <w:szCs w:val="21"/>
                    </w:rPr>
                    <w:alias w:val="收到原保险合同保费取得的现金"/>
                    <w:tag w:val="_GBC_30e22d589aa2451b8001f9e07f9bca0d"/>
                    <w:id w:val="-89226829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到原保险合同保费取得的现金"/>
                    <w:tag w:val="_GBC_3504c27ed438403eb3cc97950751e948"/>
                    <w:id w:val="63876536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收到再保险业务现金净额</w:t>
                    </w:r>
                  </w:p>
                </w:tc>
                <w:sdt>
                  <w:sdtPr>
                    <w:rPr>
                      <w:sz w:val="21"/>
                      <w:szCs w:val="21"/>
                    </w:rPr>
                    <w:alias w:val="收到再保险业务现金净额"/>
                    <w:tag w:val="_GBC_9595f594bf92412183d27033db948cd2"/>
                    <w:id w:val="53200357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到再保险业务现金净额"/>
                    <w:tag w:val="_GBC_ccf067eae54147da8718125f5caf2443"/>
                    <w:id w:val="-1863666864"/>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保户储金及投资款净增加额</w:t>
                    </w:r>
                  </w:p>
                </w:tc>
                <w:sdt>
                  <w:sdtPr>
                    <w:rPr>
                      <w:sz w:val="21"/>
                      <w:szCs w:val="21"/>
                    </w:rPr>
                    <w:alias w:val="保户储金及投资款净增加额"/>
                    <w:tag w:val="_GBC_fa74e813ae3f44ad8269a3b77169e18a"/>
                    <w:id w:val="203384931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保户储金及投资款净增加额"/>
                    <w:tag w:val="_GBC_4e7a2b21f93a46488eb2cb187c7348c4"/>
                    <w:id w:val="-56256522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处置以公允价值计量且其变动计入当期损益的金融资产净增加额</w:t>
                    </w:r>
                  </w:p>
                </w:tc>
                <w:sdt>
                  <w:sdtPr>
                    <w:rPr>
                      <w:sz w:val="21"/>
                      <w:szCs w:val="21"/>
                    </w:rPr>
                    <w:alias w:val="处置以公允价值计量且其变动计入当期损益的金融资产净增加额"/>
                    <w:tag w:val="_GBC_049a942ec71e4ed88a5ed315719274df"/>
                    <w:id w:val="1177003000"/>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处置以公允价值计量且其变动计入当期损益的金融资产净增加额"/>
                    <w:tag w:val="_GBC_6712bf465ab94f89ace6dc38cab74a49"/>
                    <w:id w:val="-124902898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收取利息、手续费及佣金的现金</w:t>
                    </w:r>
                  </w:p>
                </w:tc>
                <w:sdt>
                  <w:sdtPr>
                    <w:rPr>
                      <w:sz w:val="21"/>
                      <w:szCs w:val="21"/>
                    </w:rPr>
                    <w:alias w:val="收取利息、手续费及佣金的现金"/>
                    <w:tag w:val="_GBC_fc508e6dab894b65a09c0400b9309f0a"/>
                    <w:id w:val="498466784"/>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取利息、手续费及佣金的现金"/>
                    <w:tag w:val="_GBC_5414c8314d4a4bcfadb842a246b54684"/>
                    <w:id w:val="-1379386396"/>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拆入资金净增加额</w:t>
                    </w:r>
                  </w:p>
                </w:tc>
                <w:sdt>
                  <w:sdtPr>
                    <w:rPr>
                      <w:sz w:val="21"/>
                      <w:szCs w:val="21"/>
                    </w:rPr>
                    <w:alias w:val="拆入资金净增加额"/>
                    <w:tag w:val="_GBC_b32ef3ff270e49cf83602312a6e333f0"/>
                    <w:id w:val="-1438758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拆入资金净增加额"/>
                    <w:tag w:val="_GBC_ffe57550a6fa48fbbfc00a6ee5868d7a"/>
                    <w:id w:val="51411371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回购业务资金净增加额</w:t>
                    </w:r>
                  </w:p>
                </w:tc>
                <w:sdt>
                  <w:sdtPr>
                    <w:rPr>
                      <w:sz w:val="21"/>
                      <w:szCs w:val="21"/>
                    </w:rPr>
                    <w:alias w:val="回购业务资金净增加额"/>
                    <w:tag w:val="_GBC_594fee4f236f43969147d6f5f8d9a24c"/>
                    <w:id w:val="-29452854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回购业务资金净增加额"/>
                    <w:tag w:val="_GBC_d515278e1d3e48fd888045eb2091890d"/>
                    <w:id w:val="-256284834"/>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收到的税费返还</w:t>
                    </w:r>
                  </w:p>
                </w:tc>
                <w:sdt>
                  <w:sdtPr>
                    <w:rPr>
                      <w:sz w:val="21"/>
                      <w:szCs w:val="21"/>
                    </w:rPr>
                    <w:alias w:val="收到的税费返还"/>
                    <w:tag w:val="_GBC_e2f81d8ae39c4d80bbe050ea38257a64"/>
                    <w:id w:val="-93521432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55,272,468.59</w:t>
                        </w:r>
                      </w:p>
                    </w:tc>
                  </w:sdtContent>
                </w:sdt>
                <w:sdt>
                  <w:sdtPr>
                    <w:rPr>
                      <w:sz w:val="21"/>
                      <w:szCs w:val="21"/>
                    </w:rPr>
                    <w:alias w:val="收到的税费返还"/>
                    <w:tag w:val="_GBC_744a07665725436e95e18a8c789f0eef"/>
                    <w:id w:val="141173770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30,803,799.62</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收到其他与经营活动有关的现金</w:t>
                    </w:r>
                  </w:p>
                </w:tc>
                <w:sdt>
                  <w:sdtPr>
                    <w:rPr>
                      <w:sz w:val="21"/>
                      <w:szCs w:val="21"/>
                    </w:rPr>
                    <w:alias w:val="收到的其他与经营活动有关的现金"/>
                    <w:tag w:val="_GBC_ea5fdec9d8ff407fa5b00b23f087d5ab"/>
                    <w:id w:val="64579361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912F5F" w:rsidP="00912F5F">
                        <w:pPr>
                          <w:jc w:val="right"/>
                          <w:rPr>
                            <w:sz w:val="21"/>
                            <w:szCs w:val="21"/>
                          </w:rPr>
                        </w:pPr>
                        <w:r w:rsidRPr="00B22E85">
                          <w:rPr>
                            <w:sz w:val="21"/>
                            <w:szCs w:val="21"/>
                          </w:rPr>
                          <w:t>78,694,407.49</w:t>
                        </w:r>
                      </w:p>
                    </w:tc>
                  </w:sdtContent>
                </w:sdt>
                <w:sdt>
                  <w:sdtPr>
                    <w:rPr>
                      <w:sz w:val="21"/>
                      <w:szCs w:val="21"/>
                    </w:rPr>
                    <w:alias w:val="收到的其他与经营活动有关的现金"/>
                    <w:tag w:val="_GBC_31e4484e7a8645f491a80f049e956dfc"/>
                    <w:id w:val="1687939634"/>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130,513,865.41</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经营活动现金流入小计</w:t>
                    </w:r>
                  </w:p>
                </w:tc>
                <w:sdt>
                  <w:sdtPr>
                    <w:rPr>
                      <w:sz w:val="21"/>
                      <w:szCs w:val="21"/>
                    </w:rPr>
                    <w:alias w:val="经营活动现金流入小计"/>
                    <w:tag w:val="_GBC_595246ef58e549ca9911bd16d463f04b"/>
                    <w:id w:val="-64481541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912F5F" w:rsidP="00912F5F">
                        <w:pPr>
                          <w:jc w:val="right"/>
                          <w:rPr>
                            <w:sz w:val="21"/>
                            <w:szCs w:val="21"/>
                          </w:rPr>
                        </w:pPr>
                        <w:r w:rsidRPr="00B22E85">
                          <w:rPr>
                            <w:sz w:val="21"/>
                            <w:szCs w:val="21"/>
                          </w:rPr>
                          <w:t>2,423,772,128.07</w:t>
                        </w:r>
                      </w:p>
                    </w:tc>
                  </w:sdtContent>
                </w:sdt>
                <w:sdt>
                  <w:sdtPr>
                    <w:rPr>
                      <w:sz w:val="21"/>
                      <w:szCs w:val="21"/>
                    </w:rPr>
                    <w:alias w:val="经营活动现金流入小计"/>
                    <w:tag w:val="_GBC_207a76239d7c46a2800d395ad465392c"/>
                    <w:id w:val="50779824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2,521,300,795.30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购买商品、接受劳务支付的现金</w:t>
                    </w:r>
                  </w:p>
                </w:tc>
                <w:sdt>
                  <w:sdtPr>
                    <w:rPr>
                      <w:sz w:val="21"/>
                      <w:szCs w:val="21"/>
                    </w:rPr>
                    <w:alias w:val="购买商品接受劳务支付的现金"/>
                    <w:tag w:val="_GBC_1e41872e49924556b91b77256cc6874d"/>
                    <w:id w:val="-108823420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2,149,509,974.24</w:t>
                        </w:r>
                      </w:p>
                    </w:tc>
                  </w:sdtContent>
                </w:sdt>
                <w:sdt>
                  <w:sdtPr>
                    <w:rPr>
                      <w:sz w:val="21"/>
                      <w:szCs w:val="21"/>
                    </w:rPr>
                    <w:alias w:val="购买商品接受劳务支付的现金"/>
                    <w:tag w:val="_GBC_599bfd4bedcd4088bd50e048822e346a"/>
                    <w:id w:val="128407983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2,447,830,625.92</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客户贷款及垫款净增加额</w:t>
                    </w:r>
                  </w:p>
                </w:tc>
                <w:sdt>
                  <w:sdtPr>
                    <w:rPr>
                      <w:sz w:val="21"/>
                      <w:szCs w:val="21"/>
                    </w:rPr>
                    <w:alias w:val="客户贷款及垫款净增加额"/>
                    <w:tag w:val="_GBC_b0460a23d57a4c8fa3563b32417cc72a"/>
                    <w:id w:val="61040797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客户贷款及垫款净增加额"/>
                    <w:tag w:val="_GBC_e50508688ba54851be62cca9e90d01e6"/>
                    <w:id w:val="-137869647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存放中央银行和同业款项净增加额</w:t>
                    </w:r>
                  </w:p>
                </w:tc>
                <w:sdt>
                  <w:sdtPr>
                    <w:rPr>
                      <w:sz w:val="21"/>
                      <w:szCs w:val="21"/>
                    </w:rPr>
                    <w:alias w:val="存放中央银行和同业款项净增加额"/>
                    <w:tag w:val="_GBC_f3e505b82d6b44d79a565dd9d80bedab"/>
                    <w:id w:val="-532187084"/>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存放中央银行和同业款项净增加额"/>
                    <w:tag w:val="_GBC_b5b62a0dd49f4688bc29fbde9ee24e40"/>
                    <w:id w:val="-122313498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支付原保险合同赔付款项的现金</w:t>
                    </w:r>
                  </w:p>
                </w:tc>
                <w:sdt>
                  <w:sdtPr>
                    <w:rPr>
                      <w:sz w:val="21"/>
                      <w:szCs w:val="21"/>
                    </w:rPr>
                    <w:alias w:val="支付原保险合同赔付款项的现金"/>
                    <w:tag w:val="_GBC_16be4889ca2242bd8dcf430b4b1d4f62"/>
                    <w:id w:val="120128574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支付原保险合同赔付款项的现金"/>
                    <w:tag w:val="_GBC_6a14ae91d6a34b3f81d7fbf6f0a0fabd"/>
                    <w:id w:val="-144105844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支付利息、手续费及佣金的现金</w:t>
                    </w:r>
                  </w:p>
                </w:tc>
                <w:sdt>
                  <w:sdtPr>
                    <w:rPr>
                      <w:sz w:val="21"/>
                      <w:szCs w:val="21"/>
                    </w:rPr>
                    <w:alias w:val="支付利息、手续费及佣金的现金"/>
                    <w:tag w:val="_GBC_18c7d6a0f278427db41dc5a7a3269226"/>
                    <w:id w:val="48683238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支付利息、手续费及佣金的现金"/>
                    <w:tag w:val="_GBC_c2ab9c2a8f1541008c9c665561079dea"/>
                    <w:id w:val="99306262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支付保单红利的现金</w:t>
                    </w:r>
                  </w:p>
                </w:tc>
                <w:sdt>
                  <w:sdtPr>
                    <w:rPr>
                      <w:sz w:val="21"/>
                      <w:szCs w:val="21"/>
                    </w:rPr>
                    <w:alias w:val="支付保单红利的现金"/>
                    <w:tag w:val="_GBC_cfdc57c71102477f98662fbe2af3663c"/>
                    <w:id w:val="-57484828"/>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支付保单红利的现金"/>
                    <w:tag w:val="_GBC_f65cab73cd194672aab0dafb6cf9f192"/>
                    <w:id w:val="1594814939"/>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支付给职工以及为职工支付的现金</w:t>
                    </w:r>
                  </w:p>
                </w:tc>
                <w:sdt>
                  <w:sdtPr>
                    <w:rPr>
                      <w:sz w:val="21"/>
                      <w:szCs w:val="21"/>
                    </w:rPr>
                    <w:alias w:val="支付给职工以及为职工支付的现金"/>
                    <w:tag w:val="_GBC_1f64ebc64e004d8ebab2a1059cd7644c"/>
                    <w:id w:val="-820887495"/>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90,045,238.59</w:t>
                        </w:r>
                      </w:p>
                    </w:tc>
                  </w:sdtContent>
                </w:sdt>
                <w:sdt>
                  <w:sdtPr>
                    <w:rPr>
                      <w:sz w:val="21"/>
                      <w:szCs w:val="21"/>
                    </w:rPr>
                    <w:alias w:val="支付给职工以及为职工支付的现金"/>
                    <w:tag w:val="_GBC_eedc237dabdb4fcc81ff6a461acbd13b"/>
                    <w:id w:val="67115710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87,109,925.16</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支付的各项税费</w:t>
                    </w:r>
                  </w:p>
                </w:tc>
                <w:sdt>
                  <w:sdtPr>
                    <w:rPr>
                      <w:sz w:val="21"/>
                      <w:szCs w:val="21"/>
                    </w:rPr>
                    <w:alias w:val="支付的各项税费"/>
                    <w:tag w:val="_GBC_091dc36ddf984d83a36e11ffdfe30ca2"/>
                    <w:id w:val="98312158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110,965,931.33</w:t>
                        </w:r>
                      </w:p>
                    </w:tc>
                  </w:sdtContent>
                </w:sdt>
                <w:sdt>
                  <w:sdtPr>
                    <w:rPr>
                      <w:sz w:val="21"/>
                      <w:szCs w:val="21"/>
                    </w:rPr>
                    <w:alias w:val="支付的各项税费"/>
                    <w:tag w:val="_GBC_2064d53803e74083bd81e23260d19f38"/>
                    <w:id w:val="14971756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118,160,509.10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支付其他与经营活动有关的现金</w:t>
                    </w:r>
                  </w:p>
                </w:tc>
                <w:sdt>
                  <w:sdtPr>
                    <w:rPr>
                      <w:sz w:val="21"/>
                      <w:szCs w:val="21"/>
                    </w:rPr>
                    <w:alias w:val="支付的其他与经营活动有关的现金"/>
                    <w:tag w:val="_GBC_4e46fdc55adc401ba9e54f7b1d318763"/>
                    <w:id w:val="101302830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233,255,055.43</w:t>
                        </w:r>
                      </w:p>
                    </w:tc>
                  </w:sdtContent>
                </w:sdt>
                <w:sdt>
                  <w:sdtPr>
                    <w:rPr>
                      <w:sz w:val="21"/>
                      <w:szCs w:val="21"/>
                    </w:rPr>
                    <w:alias w:val="支付的其他与经营活动有关的现金"/>
                    <w:tag w:val="_GBC_70afa067973a4c0693a900766e2962eb"/>
                    <w:id w:val="11557050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260,871,732.32</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经营活动现金流出小计</w:t>
                    </w:r>
                  </w:p>
                </w:tc>
                <w:sdt>
                  <w:sdtPr>
                    <w:rPr>
                      <w:sz w:val="21"/>
                      <w:szCs w:val="21"/>
                    </w:rPr>
                    <w:alias w:val="经营活动现金流出小计"/>
                    <w:tag w:val="_GBC_154ab10e5fa0478c88379c2e1bcd6439"/>
                    <w:id w:val="41390565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2,583,776,199.59</w:t>
                        </w:r>
                      </w:p>
                    </w:tc>
                  </w:sdtContent>
                </w:sdt>
                <w:sdt>
                  <w:sdtPr>
                    <w:rPr>
                      <w:sz w:val="21"/>
                      <w:szCs w:val="21"/>
                    </w:rPr>
                    <w:alias w:val="经营活动现金流出小计"/>
                    <w:tag w:val="_GBC_1e00f88528d4469cbbb54e82df8cd358"/>
                    <w:id w:val="-2074185101"/>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2,913,972,792.50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300" w:firstLine="630"/>
                      <w:rPr>
                        <w:sz w:val="21"/>
                        <w:szCs w:val="21"/>
                      </w:rPr>
                    </w:pPr>
                    <w:r w:rsidRPr="00B22E85">
                      <w:rPr>
                        <w:rFonts w:hint="eastAsia"/>
                        <w:sz w:val="21"/>
                        <w:szCs w:val="21"/>
                      </w:rPr>
                      <w:t>经营活动产生的现金流量净额</w:t>
                    </w:r>
                  </w:p>
                </w:tc>
                <w:sdt>
                  <w:sdtPr>
                    <w:rPr>
                      <w:sz w:val="21"/>
                      <w:szCs w:val="21"/>
                    </w:rPr>
                    <w:alias w:val="经营活动现金流量净额"/>
                    <w:tag w:val="_GBC_b3c2998409ad458c9374b7bc93476812"/>
                    <w:id w:val="241379650"/>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912F5F" w:rsidP="00032E9F">
                        <w:pPr>
                          <w:jc w:val="right"/>
                          <w:rPr>
                            <w:sz w:val="21"/>
                            <w:szCs w:val="21"/>
                          </w:rPr>
                        </w:pPr>
                        <w:r w:rsidRPr="00B22E85">
                          <w:rPr>
                            <w:sz w:val="21"/>
                            <w:szCs w:val="21"/>
                          </w:rPr>
                          <w:t>-160,004,071.52</w:t>
                        </w:r>
                      </w:p>
                    </w:tc>
                  </w:sdtContent>
                </w:sdt>
                <w:sdt>
                  <w:sdtPr>
                    <w:rPr>
                      <w:sz w:val="21"/>
                      <w:szCs w:val="21"/>
                    </w:rPr>
                    <w:alias w:val="经营活动现金流量净额"/>
                    <w:tag w:val="_GBC_a32babb31a824491bf9d51063e39677c"/>
                    <w:id w:val="64917330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-392,671,997.20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二、投资活动产生的现金流量：</w:t>
                    </w:r>
                  </w:p>
                </w:tc>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color w:val="008000"/>
                        <w:sz w:val="21"/>
                        <w:szCs w:val="21"/>
                      </w:rPr>
                    </w:pPr>
                  </w:p>
                </w:tc>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color w:val="008000"/>
                        <w:sz w:val="21"/>
                        <w:szCs w:val="21"/>
                      </w:rPr>
                    </w:pPr>
                  </w:p>
                </w:tc>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收回投资收到的现金</w:t>
                    </w:r>
                  </w:p>
                </w:tc>
                <w:sdt>
                  <w:sdtPr>
                    <w:rPr>
                      <w:sz w:val="21"/>
                      <w:szCs w:val="21"/>
                    </w:rPr>
                    <w:alias w:val="收回投资所收到的现金"/>
                    <w:tag w:val="_GBC_8c9c6582268c4db699c4aeb344bdecc8"/>
                    <w:id w:val="146484810"/>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912F5F" w:rsidP="00912F5F">
                        <w:pPr>
                          <w:jc w:val="right"/>
                          <w:rPr>
                            <w:sz w:val="21"/>
                            <w:szCs w:val="21"/>
                          </w:rPr>
                        </w:pPr>
                        <w:r w:rsidRPr="00B22E85">
                          <w:rPr>
                            <w:sz w:val="21"/>
                            <w:szCs w:val="21"/>
                          </w:rPr>
                          <w:t>2,208,511.06</w:t>
                        </w:r>
                      </w:p>
                    </w:tc>
                  </w:sdtContent>
                </w:sdt>
                <w:sdt>
                  <w:sdtPr>
                    <w:rPr>
                      <w:sz w:val="21"/>
                      <w:szCs w:val="21"/>
                    </w:rPr>
                    <w:alias w:val="收回投资所收到的现金"/>
                    <w:tag w:val="_GBC_38edcef1b7c44b5abedc9dccfc34e684"/>
                    <w:id w:val="27791587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66,377,742.02</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取得投资收益收到的现金</w:t>
                    </w:r>
                  </w:p>
                </w:tc>
                <w:sdt>
                  <w:sdtPr>
                    <w:rPr>
                      <w:sz w:val="21"/>
                      <w:szCs w:val="21"/>
                    </w:rPr>
                    <w:alias w:val="取得投资收益所收到的现金"/>
                    <w:tag w:val="_GBC_6bacfe7f0f3c45339e918ac64ed835a8"/>
                    <w:id w:val="32201364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36,552,870.80</w:t>
                        </w:r>
                      </w:p>
                    </w:tc>
                  </w:sdtContent>
                </w:sdt>
                <w:sdt>
                  <w:sdtPr>
                    <w:rPr>
                      <w:sz w:val="21"/>
                      <w:szCs w:val="21"/>
                    </w:rPr>
                    <w:alias w:val="取得投资收益所收到的现金"/>
                    <w:tag w:val="_GBC_73155f6eacf84e0ba53cab3c8edc7170"/>
                    <w:id w:val="134390342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2,400,000.00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处置固定资产、无形资产和其他长期资产收回的现金净额</w:t>
                    </w:r>
                  </w:p>
                </w:tc>
                <w:sdt>
                  <w:sdtPr>
                    <w:rPr>
                      <w:sz w:val="21"/>
                      <w:szCs w:val="21"/>
                    </w:rPr>
                    <w:alias w:val="处置固定资产、无形资产和其他长期资产而收回的现金"/>
                    <w:tag w:val="_GBC_5dbd36dcfa6049978e37a13b3ec96d78"/>
                    <w:id w:val="710678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4,743,247.50</w:t>
                        </w:r>
                      </w:p>
                    </w:tc>
                  </w:sdtContent>
                </w:sdt>
                <w:sdt>
                  <w:sdtPr>
                    <w:rPr>
                      <w:sz w:val="21"/>
                      <w:szCs w:val="21"/>
                    </w:rPr>
                    <w:alias w:val="处置固定资产、无形资产和其他长期资产而收回的现金"/>
                    <w:tag w:val="_GBC_2303099f16174c37b4f63b16a82a2040"/>
                    <w:id w:val="1274439821"/>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124,725.00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处置子公司及其他营业单位收到的现金净额</w:t>
                    </w:r>
                  </w:p>
                </w:tc>
                <w:sdt>
                  <w:sdtPr>
                    <w:rPr>
                      <w:sz w:val="21"/>
                      <w:szCs w:val="21"/>
                    </w:rPr>
                    <w:alias w:val="收回投资所收到的现金中的出售子公司收到的现金"/>
                    <w:tag w:val="_GBC_cb01d5d4898a4fee968da0e409a77db2"/>
                    <w:id w:val="1074778228"/>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回投资所收到的现金中的出售子公司收到的现金"/>
                    <w:tag w:val="_GBC_59b6ab14e01046ba8b9da531a4f8b2f6"/>
                    <w:id w:val="159189747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收到其他与投资活动有关的现金</w:t>
                    </w:r>
                  </w:p>
                </w:tc>
                <w:sdt>
                  <w:sdtPr>
                    <w:rPr>
                      <w:sz w:val="21"/>
                      <w:szCs w:val="21"/>
                    </w:rPr>
                    <w:alias w:val="收到的其他与投资活动有关的现金"/>
                    <w:tag w:val="_GBC_f1b936e67719468c9f12802830922704"/>
                    <w:id w:val="-211805318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到的其他与投资活动有关的现金"/>
                    <w:tag w:val="_GBC_d95d474e1e8b4829a6f1bdea81fe8617"/>
                    <w:id w:val="170449239"/>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投资活动现金流入小计</w:t>
                    </w:r>
                  </w:p>
                </w:tc>
                <w:sdt>
                  <w:sdtPr>
                    <w:rPr>
                      <w:sz w:val="21"/>
                      <w:szCs w:val="21"/>
                    </w:rPr>
                    <w:alias w:val="投资活动现金流入小计"/>
                    <w:tag w:val="_GBC_265b2c47a51a4208bdcef4ed7ab59ee9"/>
                    <w:id w:val="124360102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912F5F" w:rsidP="00912F5F">
                        <w:pPr>
                          <w:jc w:val="right"/>
                          <w:rPr>
                            <w:sz w:val="21"/>
                            <w:szCs w:val="21"/>
                          </w:rPr>
                        </w:pPr>
                        <w:r w:rsidRPr="00B22E85">
                          <w:rPr>
                            <w:sz w:val="21"/>
                            <w:szCs w:val="21"/>
                          </w:rPr>
                          <w:t>43,504,629.36</w:t>
                        </w:r>
                      </w:p>
                    </w:tc>
                  </w:sdtContent>
                </w:sdt>
                <w:sdt>
                  <w:sdtPr>
                    <w:rPr>
                      <w:sz w:val="21"/>
                      <w:szCs w:val="21"/>
                    </w:rPr>
                    <w:alias w:val="投资活动现金流入小计"/>
                    <w:tag w:val="_GBC_9b3790bc37644d739c5f5efbc8732583"/>
                    <w:id w:val="1976872860"/>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68,902,467.02</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购建固定资产、无形资产和其他长期资产支付的现金</w:t>
                    </w:r>
                  </w:p>
                </w:tc>
                <w:sdt>
                  <w:sdtPr>
                    <w:rPr>
                      <w:sz w:val="21"/>
                      <w:szCs w:val="21"/>
                    </w:rPr>
                    <w:alias w:val="购建固定资产、无形资产和其他长期资产所支付的现金"/>
                    <w:tag w:val="_GBC_863e5d6a61d54be086929a8132cec1c9"/>
                    <w:id w:val="119427381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35,293,343.07</w:t>
                        </w:r>
                      </w:p>
                    </w:tc>
                  </w:sdtContent>
                </w:sdt>
                <w:sdt>
                  <w:sdtPr>
                    <w:rPr>
                      <w:sz w:val="21"/>
                      <w:szCs w:val="21"/>
                    </w:rPr>
                    <w:alias w:val="购建固定资产、无形资产和其他长期资产所支付的现金"/>
                    <w:tag w:val="_GBC_12dd353d9a9b484d9b3dfc47d3486020"/>
                    <w:id w:val="40841950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58,724,906.75</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投资支付的现金</w:t>
                    </w:r>
                  </w:p>
                </w:tc>
                <w:sdt>
                  <w:sdtPr>
                    <w:rPr>
                      <w:sz w:val="21"/>
                      <w:szCs w:val="21"/>
                    </w:rPr>
                    <w:alias w:val="投资所支付的现金"/>
                    <w:tag w:val="_GBC_be24d137f320445985eb17d43fc7c3bf"/>
                    <w:id w:val="-26523810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投资所支付的现金"/>
                    <w:tag w:val="_GBC_b2217a7853d54c048c7bdf573646c803"/>
                    <w:id w:val="-26723879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24,231,000.00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质押贷款净增加额</w:t>
                    </w:r>
                  </w:p>
                </w:tc>
                <w:sdt>
                  <w:sdtPr>
                    <w:rPr>
                      <w:sz w:val="21"/>
                      <w:szCs w:val="21"/>
                    </w:rPr>
                    <w:alias w:val="质押贷款净增加额"/>
                    <w:tag w:val="_GBC_5e294884b2b443ca8ddd9a9a5d194b97"/>
                    <w:id w:val="866252528"/>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质押贷款净增加额"/>
                    <w:tag w:val="_GBC_90a6797b81544c49ad85f7eb40de0cbe"/>
                    <w:id w:val="-93566916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取得子公司及其他营业单位支付的现金净额</w:t>
                    </w:r>
                  </w:p>
                </w:tc>
                <w:sdt>
                  <w:sdtPr>
                    <w:rPr>
                      <w:sz w:val="21"/>
                      <w:szCs w:val="21"/>
                    </w:rPr>
                    <w:alias w:val="取得子公司及其他营业单位支付的现金净额"/>
                    <w:tag w:val="_GBC_17910ed336cd45e6a495488d7284bfca"/>
                    <w:id w:val="-143658857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取得子公司及其他营业单位支付的现金净额"/>
                    <w:tag w:val="_GBC_88823d350a8c41e198d052c57ae43787"/>
                    <w:id w:val="-174887190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支付其他与投资活动有关的现金</w:t>
                    </w:r>
                  </w:p>
                </w:tc>
                <w:sdt>
                  <w:sdtPr>
                    <w:rPr>
                      <w:sz w:val="21"/>
                      <w:szCs w:val="21"/>
                    </w:rPr>
                    <w:alias w:val="支付的其他与投资活动有关的现金"/>
                    <w:tag w:val="_GBC_f3714e2b8e7745f39544bbc335b3bebf"/>
                    <w:id w:val="-211528094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支付的其他与投资活动有关的现金"/>
                    <w:tag w:val="_GBC_ccd2a72f17704f4284ecf8b37602b360"/>
                    <w:id w:val="1701981983"/>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投资活动现金流出小计</w:t>
                    </w:r>
                  </w:p>
                </w:tc>
                <w:sdt>
                  <w:sdtPr>
                    <w:rPr>
                      <w:sz w:val="21"/>
                      <w:szCs w:val="21"/>
                    </w:rPr>
                    <w:alias w:val="投资活动现金流出小计"/>
                    <w:tag w:val="_GBC_ead6cf50e6474460b940bbf0950c462e"/>
                    <w:id w:val="8080925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35,293,343.07</w:t>
                        </w:r>
                      </w:p>
                    </w:tc>
                  </w:sdtContent>
                </w:sdt>
                <w:sdt>
                  <w:sdtPr>
                    <w:rPr>
                      <w:sz w:val="21"/>
                      <w:szCs w:val="21"/>
                    </w:rPr>
                    <w:alias w:val="投资活动现金流出小计"/>
                    <w:tag w:val="_GBC_027a901907164df396eea29b40f99ebc"/>
                    <w:id w:val="-212022125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82,955,906.75</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300" w:firstLine="630"/>
                      <w:rPr>
                        <w:sz w:val="21"/>
                        <w:szCs w:val="21"/>
                      </w:rPr>
                    </w:pPr>
                    <w:r w:rsidRPr="00B22E85">
                      <w:rPr>
                        <w:rFonts w:hint="eastAsia"/>
                        <w:sz w:val="21"/>
                        <w:szCs w:val="21"/>
                      </w:rPr>
                      <w:t>投资活动产生的现金流量净额</w:t>
                    </w:r>
                  </w:p>
                </w:tc>
                <w:sdt>
                  <w:sdtPr>
                    <w:rPr>
                      <w:sz w:val="21"/>
                      <w:szCs w:val="21"/>
                    </w:rPr>
                    <w:alias w:val="投资活动产生的现金流量净额"/>
                    <w:tag w:val="_GBC_25b476a95347499588acfb0cdab68819"/>
                    <w:id w:val="-122999316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E00027" w:rsidP="00E00027">
                        <w:pPr>
                          <w:jc w:val="right"/>
                          <w:rPr>
                            <w:sz w:val="21"/>
                            <w:szCs w:val="21"/>
                          </w:rPr>
                        </w:pPr>
                        <w:r w:rsidRPr="00B22E85">
                          <w:rPr>
                            <w:sz w:val="21"/>
                            <w:szCs w:val="21"/>
                          </w:rPr>
                          <w:t>8,211,286.29</w:t>
                        </w:r>
                      </w:p>
                    </w:tc>
                  </w:sdtContent>
                </w:sdt>
                <w:sdt>
                  <w:sdtPr>
                    <w:rPr>
                      <w:sz w:val="21"/>
                      <w:szCs w:val="21"/>
                    </w:rPr>
                    <w:alias w:val="投资活动产生的现金流量净额"/>
                    <w:tag w:val="_GBC_69b60d46363a487094634dbe91722a86"/>
                    <w:id w:val="170984310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-14,053,439.73</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三、筹资活动产生的现金流量：</w:t>
                    </w:r>
                  </w:p>
                </w:tc>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color w:val="008000"/>
                        <w:sz w:val="21"/>
                        <w:szCs w:val="21"/>
                      </w:rPr>
                    </w:pPr>
                  </w:p>
                </w:tc>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color w:val="008000"/>
                        <w:sz w:val="21"/>
                        <w:szCs w:val="21"/>
                      </w:rPr>
                    </w:pPr>
                  </w:p>
                </w:tc>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吸收投资收到的现金</w:t>
                    </w:r>
                  </w:p>
                </w:tc>
                <w:sdt>
                  <w:sdtPr>
                    <w:rPr>
                      <w:sz w:val="21"/>
                      <w:szCs w:val="21"/>
                    </w:rPr>
                    <w:alias w:val="吸收投资所收到的现金"/>
                    <w:tag w:val="_GBC_324b28bca48e435c98f07a2f3bb91298"/>
                    <w:id w:val="-891037362"/>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534,766,964.97</w:t>
                        </w:r>
                      </w:p>
                    </w:tc>
                  </w:sdtContent>
                </w:sdt>
                <w:sdt>
                  <w:sdtPr>
                    <w:rPr>
                      <w:sz w:val="21"/>
                      <w:szCs w:val="21"/>
                    </w:rPr>
                    <w:alias w:val="吸收投资所收到的现金"/>
                    <w:tag w:val="_GBC_ee52209e81f545dea26777950b06aff4"/>
                    <w:id w:val="-28635142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0.00</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lastRenderedPageBreak/>
                      <w:t>其中：子公司吸收少数股东投资收到的现金</w:t>
                    </w:r>
                  </w:p>
                </w:tc>
                <w:sdt>
                  <w:sdtPr>
                    <w:rPr>
                      <w:sz w:val="21"/>
                      <w:szCs w:val="21"/>
                    </w:rPr>
                    <w:alias w:val="吸收投资所收到的现金中的子公司吸收少数股东权益性投资收到的现金"/>
                    <w:tag w:val="_GBC_582b0ad88ef340a4b8f8bc55b00c4f69"/>
                    <w:id w:val="-198576615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吸收投资所收到的现金中的子公司吸收少数股东权益性投资收到的现金"/>
                    <w:tag w:val="_GBC_b5d8e9f70dca463789460d259119f70f"/>
                    <w:id w:val="198411540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取得借款收到的现金</w:t>
                    </w:r>
                  </w:p>
                </w:tc>
                <w:sdt>
                  <w:sdtPr>
                    <w:rPr>
                      <w:sz w:val="21"/>
                      <w:szCs w:val="21"/>
                    </w:rPr>
                    <w:alias w:val="借款所收到的现金"/>
                    <w:tag w:val="_GBC_a643edea44bc4acd91a4b30c45f323b2"/>
                    <w:id w:val="-107551608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1,739,810,132.57</w:t>
                        </w:r>
                      </w:p>
                    </w:tc>
                  </w:sdtContent>
                </w:sdt>
                <w:sdt>
                  <w:sdtPr>
                    <w:rPr>
                      <w:sz w:val="21"/>
                      <w:szCs w:val="21"/>
                    </w:rPr>
                    <w:alias w:val="借款所收到的现金"/>
                    <w:tag w:val="_GBC_71fb5c70126041b4b9329327170d0896"/>
                    <w:id w:val="83365299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1,582,310,947.29</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发行债券收到的现金</w:t>
                    </w:r>
                  </w:p>
                </w:tc>
                <w:sdt>
                  <w:sdtPr>
                    <w:rPr>
                      <w:sz w:val="21"/>
                      <w:szCs w:val="21"/>
                    </w:rPr>
                    <w:alias w:val="发行债券所收到的现金"/>
                    <w:tag w:val="_GBC_83d1c813f57947f28ed1608b804723cf"/>
                    <w:id w:val="-29074726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发行债券所收到的现金"/>
                    <w:tag w:val="_GBC_0d2e0541ec1b4d05abd9b132048eeeba"/>
                    <w:id w:val="-1365824682"/>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收到其他与筹资活动有关的现金</w:t>
                    </w:r>
                  </w:p>
                </w:tc>
                <w:sdt>
                  <w:sdtPr>
                    <w:rPr>
                      <w:sz w:val="21"/>
                      <w:szCs w:val="21"/>
                    </w:rPr>
                    <w:alias w:val="收到其他与筹资活动有关的现金"/>
                    <w:tag w:val="_GBC_147f9b725b9c4b1381832b9185d83d0f"/>
                    <w:id w:val="-984775685"/>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收到其他与筹资活动有关的现金"/>
                    <w:tag w:val="_GBC_e69b75df627747bbb38fa706be3b9ac5"/>
                    <w:id w:val="-1991238906"/>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筹资活动现金流入小计</w:t>
                    </w:r>
                  </w:p>
                </w:tc>
                <w:sdt>
                  <w:sdtPr>
                    <w:rPr>
                      <w:sz w:val="21"/>
                      <w:szCs w:val="21"/>
                    </w:rPr>
                    <w:alias w:val="筹资活动现金流入小计"/>
                    <w:tag w:val="_GBC_9aa19614b49a41a7a3bdb93e24b6ec1a"/>
                    <w:id w:val="2352019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2,274,577,097.54</w:t>
                        </w:r>
                      </w:p>
                    </w:tc>
                  </w:sdtContent>
                </w:sdt>
                <w:sdt>
                  <w:sdtPr>
                    <w:rPr>
                      <w:sz w:val="21"/>
                      <w:szCs w:val="21"/>
                    </w:rPr>
                    <w:alias w:val="筹资活动现金流入小计"/>
                    <w:tag w:val="_GBC_fb06f3881bbc47ea871f9dc23e0c276c"/>
                    <w:id w:val="104164104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1,582,310,947.29</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偿还债务支付的现金</w:t>
                    </w:r>
                  </w:p>
                </w:tc>
                <w:sdt>
                  <w:sdtPr>
                    <w:rPr>
                      <w:sz w:val="21"/>
                      <w:szCs w:val="21"/>
                    </w:rPr>
                    <w:alias w:val="偿还债务所支付的现金"/>
                    <w:tag w:val="_GBC_a671bead6d1a44dd9fdf69cc96269e3d"/>
                    <w:id w:val="47743176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1,593,530,937.64</w:t>
                        </w:r>
                      </w:p>
                    </w:tc>
                  </w:sdtContent>
                </w:sdt>
                <w:sdt>
                  <w:sdtPr>
                    <w:rPr>
                      <w:sz w:val="21"/>
                      <w:szCs w:val="21"/>
                    </w:rPr>
                    <w:alias w:val="偿还债务所支付的现金"/>
                    <w:tag w:val="_GBC_191dc8ea16fd4ec2a7284633cd387723"/>
                    <w:id w:val="39247086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1,209,518,138.66</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分配股利、利润或偿付利息支付的现金</w:t>
                    </w:r>
                  </w:p>
                </w:tc>
                <w:sdt>
                  <w:sdtPr>
                    <w:rPr>
                      <w:sz w:val="21"/>
                      <w:szCs w:val="21"/>
                    </w:rPr>
                    <w:alias w:val="分配股利利润或偿付利息所支付的现金"/>
                    <w:tag w:val="_GBC_03f31693742748df8f55cbf13b3e08bd"/>
                    <w:id w:val="1759331986"/>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120,113,452.35</w:t>
                        </w:r>
                      </w:p>
                    </w:tc>
                  </w:sdtContent>
                </w:sdt>
                <w:sdt>
                  <w:sdtPr>
                    <w:rPr>
                      <w:sz w:val="21"/>
                      <w:szCs w:val="21"/>
                    </w:rPr>
                    <w:alias w:val="分配股利利润或偿付利息所支付的现金"/>
                    <w:tag w:val="_GBC_cdc1cab4d4b843ba9e1269fa19bf30df"/>
                    <w:id w:val="-151984536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89,739,967.75</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其中：子公司支付给少数股东的股利、利润</w:t>
                    </w:r>
                  </w:p>
                </w:tc>
                <w:sdt>
                  <w:sdtPr>
                    <w:rPr>
                      <w:sz w:val="21"/>
                      <w:szCs w:val="21"/>
                    </w:rPr>
                    <w:alias w:val="分配股利利润或偿付利息所支付的现金中的支付少数股东的股利"/>
                    <w:tag w:val="_GBC_05056df259b04a7098a9c582a0df8a15"/>
                    <w:id w:val="-206124726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分配股利利润或偿付利息所支付的现金中的支付少数股东的股利"/>
                    <w:tag w:val="_GBC_2ef87b2520a0434493dce184b1d23fb8"/>
                    <w:id w:val="46671009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支付其他与筹资活动有关的现金</w:t>
                    </w:r>
                  </w:p>
                </w:tc>
                <w:sdt>
                  <w:sdtPr>
                    <w:rPr>
                      <w:sz w:val="21"/>
                      <w:szCs w:val="21"/>
                    </w:rPr>
                    <w:alias w:val="支付的其他与筹资活动有关的现金"/>
                    <w:tag w:val="_GBC_46e35b6c282b4eacad2d38d75396f012"/>
                    <w:id w:val="656426501"/>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sdt>
                  <w:sdtPr>
                    <w:rPr>
                      <w:sz w:val="21"/>
                      <w:szCs w:val="21"/>
                    </w:rPr>
                    <w:alias w:val="支付的其他与筹资活动有关的现金"/>
                    <w:tag w:val="_GBC_9aeb29bbad7a489996b5f3de283cb802"/>
                    <w:id w:val="1874114371"/>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200" w:firstLine="420"/>
                      <w:rPr>
                        <w:sz w:val="21"/>
                        <w:szCs w:val="21"/>
                      </w:rPr>
                    </w:pPr>
                    <w:r w:rsidRPr="00B22E85">
                      <w:rPr>
                        <w:rFonts w:hint="eastAsia"/>
                        <w:sz w:val="21"/>
                        <w:szCs w:val="21"/>
                      </w:rPr>
                      <w:t>筹资活动现金流出小计</w:t>
                    </w:r>
                  </w:p>
                </w:tc>
                <w:sdt>
                  <w:sdtPr>
                    <w:rPr>
                      <w:sz w:val="21"/>
                      <w:szCs w:val="21"/>
                    </w:rPr>
                    <w:alias w:val="筹资活动现金流出小计"/>
                    <w:tag w:val="_GBC_36fa89cca80546e491a98057e3b8cc99"/>
                    <w:id w:val="-330601709"/>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1,713,644,389.99</w:t>
                        </w:r>
                      </w:p>
                    </w:tc>
                  </w:sdtContent>
                </w:sdt>
                <w:sdt>
                  <w:sdtPr>
                    <w:rPr>
                      <w:sz w:val="21"/>
                      <w:szCs w:val="21"/>
                    </w:rPr>
                    <w:alias w:val="筹资活动现金流出小计"/>
                    <w:tag w:val="_GBC_4ccfff59199d44a7b9e3c5a30a554918"/>
                    <w:id w:val="14197838"/>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1,299,258,106.41</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300" w:firstLine="630"/>
                      <w:rPr>
                        <w:sz w:val="21"/>
                        <w:szCs w:val="21"/>
                      </w:rPr>
                    </w:pPr>
                    <w:r w:rsidRPr="00B22E85">
                      <w:rPr>
                        <w:rFonts w:hint="eastAsia"/>
                        <w:sz w:val="21"/>
                        <w:szCs w:val="21"/>
                      </w:rPr>
                      <w:t>筹资活动产生的现金流量净额</w:t>
                    </w:r>
                  </w:p>
                </w:tc>
                <w:sdt>
                  <w:sdtPr>
                    <w:rPr>
                      <w:sz w:val="21"/>
                      <w:szCs w:val="21"/>
                    </w:rPr>
                    <w:alias w:val="筹资活动产生的现金流量净额"/>
                    <w:tag w:val="_GBC_4c4dec1960ae4044bc4512e101877102"/>
                    <w:id w:val="-1248261317"/>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560,932,707.55</w:t>
                        </w:r>
                      </w:p>
                    </w:tc>
                  </w:sdtContent>
                </w:sdt>
                <w:sdt>
                  <w:sdtPr>
                    <w:rPr>
                      <w:sz w:val="21"/>
                      <w:szCs w:val="21"/>
                    </w:rPr>
                    <w:alias w:val="筹资活动产生的现金流量净额"/>
                    <w:tag w:val="_GBC_0d8b50ec5afc4035a88a4ee561803d41"/>
                    <w:id w:val="456148889"/>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283,052,840.88</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四、汇率变动对现金及现金等价物的影响</w:t>
                    </w:r>
                  </w:p>
                </w:tc>
                <w:sdt>
                  <w:sdtPr>
                    <w:rPr>
                      <w:sz w:val="21"/>
                      <w:szCs w:val="21"/>
                    </w:rPr>
                    <w:alias w:val="汇率变动对现金的影响"/>
                    <w:tag w:val="_GBC_35eb11c944954f75acf2c0a857c68c36"/>
                    <w:id w:val="31159705"/>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3,649,027.62</w:t>
                        </w:r>
                      </w:p>
                    </w:tc>
                  </w:sdtContent>
                </w:sdt>
                <w:sdt>
                  <w:sdtPr>
                    <w:rPr>
                      <w:sz w:val="21"/>
                      <w:szCs w:val="21"/>
                    </w:rPr>
                    <w:alias w:val="汇率变动对现金的影响"/>
                    <w:tag w:val="_GBC_15118626df034f31a81748560804117b"/>
                    <w:id w:val="-87006932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1,349,245.44</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五、现金及现金等价物净增加额</w:t>
                    </w:r>
                  </w:p>
                </w:tc>
                <w:sdt>
                  <w:sdtPr>
                    <w:rPr>
                      <w:sz w:val="21"/>
                      <w:szCs w:val="21"/>
                    </w:rPr>
                    <w:alias w:val="现金及现金等价物净增加额"/>
                    <w:tag w:val="_GBC_c618a8dedae54f39a27860e372e3ef00"/>
                    <w:id w:val="-1347014005"/>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32528C" w:rsidP="0032528C">
                        <w:pPr>
                          <w:jc w:val="right"/>
                          <w:rPr>
                            <w:sz w:val="21"/>
                            <w:szCs w:val="21"/>
                          </w:rPr>
                        </w:pPr>
                        <w:r w:rsidRPr="00B22E85">
                          <w:rPr>
                            <w:sz w:val="21"/>
                            <w:szCs w:val="21"/>
                          </w:rPr>
                          <w:t>412,788,949.94</w:t>
                        </w:r>
                      </w:p>
                    </w:tc>
                  </w:sdtContent>
                </w:sdt>
                <w:sdt>
                  <w:sdtPr>
                    <w:rPr>
                      <w:sz w:val="21"/>
                      <w:szCs w:val="21"/>
                    </w:rPr>
                    <w:alias w:val="现金及现金等价物净增加额"/>
                    <w:tag w:val="_GBC_0b0cf644be2342cea93210b2796a1c01"/>
                    <w:id w:val="1096836344"/>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-122,323,350.61</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B22E85">
                    <w:pPr>
                      <w:ind w:firstLineChars="100" w:firstLine="210"/>
                      <w:rPr>
                        <w:sz w:val="21"/>
                        <w:szCs w:val="21"/>
                      </w:rPr>
                    </w:pPr>
                    <w:r w:rsidRPr="00B22E85">
                      <w:rPr>
                        <w:rFonts w:hint="eastAsia"/>
                        <w:sz w:val="21"/>
                        <w:szCs w:val="21"/>
                      </w:rPr>
                      <w:t>加：期初现金及现金等价物余额</w:t>
                    </w:r>
                  </w:p>
                </w:tc>
                <w:sdt>
                  <w:sdtPr>
                    <w:rPr>
                      <w:sz w:val="21"/>
                      <w:szCs w:val="21"/>
                    </w:rPr>
                    <w:alias w:val="现金及现金等价物余额"/>
                    <w:tag w:val="_GBC_cd5bf752bb2e40dd95937b7b2bf13063"/>
                    <w:id w:val="-383250904"/>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400,731,438.56</w:t>
                        </w:r>
                      </w:p>
                    </w:tc>
                  </w:sdtContent>
                </w:sdt>
                <w:sdt>
                  <w:sdtPr>
                    <w:rPr>
                      <w:sz w:val="21"/>
                      <w:szCs w:val="21"/>
                    </w:rPr>
                    <w:alias w:val="现金及现金等价物余额"/>
                    <w:tag w:val="_GBC_29cadf9b28844262bf9d7aea491b6c3d"/>
                    <w:id w:val="1456906355"/>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570,311,801.39</w:t>
                        </w:r>
                      </w:p>
                    </w:tc>
                  </w:sdtContent>
                </w:sdt>
              </w:tr>
              <w:tr w:rsidR="0085046A" w:rsidRPr="00B22E85" w:rsidTr="00032E9F">
                <w:tc>
                  <w:tcPr>
                    <w:tcW w:w="2198"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rPr>
                        <w:sz w:val="21"/>
                        <w:szCs w:val="21"/>
                      </w:rPr>
                    </w:pPr>
                    <w:r w:rsidRPr="00B22E85">
                      <w:rPr>
                        <w:rFonts w:hint="eastAsia"/>
                        <w:b/>
                        <w:bCs/>
                        <w:sz w:val="21"/>
                        <w:szCs w:val="21"/>
                      </w:rPr>
                      <w:t>六、期末现金及现金等价物余额</w:t>
                    </w:r>
                  </w:p>
                </w:tc>
                <w:sdt>
                  <w:sdtPr>
                    <w:rPr>
                      <w:sz w:val="21"/>
                      <w:szCs w:val="21"/>
                    </w:rPr>
                    <w:alias w:val="现金及现金等价物余额"/>
                    <w:tag w:val="_GBC_0cbfecb3bc794933887659ced59d1e77"/>
                    <w:id w:val="-1191532073"/>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5046A" w:rsidRPr="00B22E85" w:rsidRDefault="0032528C" w:rsidP="0032528C">
                        <w:pPr>
                          <w:jc w:val="right"/>
                          <w:rPr>
                            <w:sz w:val="21"/>
                            <w:szCs w:val="21"/>
                          </w:rPr>
                        </w:pPr>
                        <w:r w:rsidRPr="00B22E85">
                          <w:rPr>
                            <w:sz w:val="21"/>
                            <w:szCs w:val="21"/>
                          </w:rPr>
                          <w:t>813,520,388.50</w:t>
                        </w:r>
                      </w:p>
                    </w:tc>
                  </w:sdtContent>
                </w:sdt>
                <w:sdt>
                  <w:sdtPr>
                    <w:rPr>
                      <w:sz w:val="21"/>
                      <w:szCs w:val="21"/>
                    </w:rPr>
                    <w:alias w:val="现金及现金等价物余额"/>
                    <w:tag w:val="_GBC_d9e69269706d43be86716af25b094702"/>
                    <w:id w:val="263740767"/>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5046A" w:rsidRPr="00B22E85" w:rsidRDefault="0085046A" w:rsidP="00032E9F">
                        <w:pPr>
                          <w:jc w:val="right"/>
                          <w:rPr>
                            <w:sz w:val="21"/>
                            <w:szCs w:val="21"/>
                          </w:rPr>
                        </w:pPr>
                        <w:r w:rsidRPr="00B22E85">
                          <w:rPr>
                            <w:sz w:val="21"/>
                            <w:szCs w:val="21"/>
                          </w:rPr>
                          <w:t>447,988,450.78</w:t>
                        </w:r>
                      </w:p>
                    </w:tc>
                  </w:sdtContent>
                </w:sdt>
              </w:tr>
            </w:tbl>
            <w:p w:rsidR="00CE05FF" w:rsidRPr="00B22E85" w:rsidRDefault="00F7288F" w:rsidP="0021087F">
              <w:pPr>
                <w:snapToGrid w:val="0"/>
                <w:spacing w:line="240" w:lineRule="atLeast"/>
                <w:ind w:rightChars="12" w:right="29"/>
                <w:rPr>
                  <w:sz w:val="21"/>
                  <w:szCs w:val="21"/>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cc37355f76be4f15bf025656d96bc3ad"/>
                  <w:id w:val="67464805"/>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ED0AD8">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f287eefde3e34ef59ddd1a69b7af4813"/>
                  <w:id w:val="-1199395493"/>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ED0AD8">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73c6e921bea6425e93fc893408460035"/>
                  <w:id w:val="1486049791"/>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p w:rsidR="00CE05FF" w:rsidRPr="00B22E85" w:rsidRDefault="00CE05FF">
          <w:pPr>
            <w:rPr>
              <w:sz w:val="21"/>
              <w:szCs w:val="21"/>
            </w:rPr>
          </w:pPr>
        </w:p>
        <w:sdt>
          <w:sdtPr>
            <w:rPr>
              <w:rFonts w:hint="eastAsia"/>
              <w:b/>
              <w:bCs/>
              <w:sz w:val="21"/>
              <w:szCs w:val="21"/>
            </w:rPr>
            <w:tag w:val="_GBC_672bbb5f74b44967ab29a9442ea05805"/>
            <w:id w:val="-177816388"/>
            <w:lock w:val="sdtLocked"/>
            <w:placeholder>
              <w:docPart w:val="GBC22222222222222222222222222222"/>
            </w:placeholder>
          </w:sdtPr>
          <w:sdtEndPr>
            <w:rPr>
              <w:b w:val="0"/>
              <w:bCs w:val="0"/>
            </w:rPr>
          </w:sdtEndPr>
          <w:sdtContent>
            <w:p w:rsidR="00CE05FF" w:rsidRPr="00B22E85" w:rsidRDefault="00F7288F">
              <w:pPr>
                <w:jc w:val="center"/>
                <w:rPr>
                  <w:b/>
                  <w:bCs/>
                  <w:sz w:val="21"/>
                  <w:szCs w:val="21"/>
                </w:rPr>
              </w:pPr>
              <w:r w:rsidRPr="00B22E85">
                <w:rPr>
                  <w:rFonts w:hint="eastAsia"/>
                  <w:b/>
                  <w:bCs/>
                  <w:sz w:val="21"/>
                  <w:szCs w:val="21"/>
                </w:rPr>
                <w:t>母公司</w:t>
              </w:r>
              <w:r w:rsidRPr="00B22E85">
                <w:rPr>
                  <w:b/>
                  <w:bCs/>
                  <w:sz w:val="21"/>
                  <w:szCs w:val="21"/>
                </w:rPr>
                <w:t>现金流量表</w:t>
              </w:r>
            </w:p>
            <w:p w:rsidR="00CE05FF" w:rsidRPr="00B22E85" w:rsidRDefault="00F7288F">
              <w:pPr>
                <w:jc w:val="center"/>
                <w:rPr>
                  <w:sz w:val="21"/>
                  <w:szCs w:val="21"/>
                </w:rPr>
              </w:pPr>
              <w:r w:rsidRPr="00B22E85">
                <w:rPr>
                  <w:sz w:val="21"/>
                  <w:szCs w:val="21"/>
                </w:rPr>
                <w:t>201</w:t>
              </w:r>
              <w:r w:rsidRPr="00B22E85">
                <w:rPr>
                  <w:rFonts w:hint="eastAsia"/>
                  <w:sz w:val="21"/>
                  <w:szCs w:val="21"/>
                </w:rPr>
                <w:t>5</w:t>
              </w:r>
              <w:r w:rsidRPr="00B22E85">
                <w:rPr>
                  <w:sz w:val="21"/>
                  <w:szCs w:val="21"/>
                </w:rPr>
                <w:t>年</w:t>
              </w:r>
              <w:r w:rsidRPr="00B22E85">
                <w:rPr>
                  <w:rFonts w:hint="eastAsia"/>
                  <w:sz w:val="21"/>
                  <w:szCs w:val="21"/>
                </w:rPr>
                <w:t>1—9</w:t>
              </w:r>
              <w:r w:rsidRPr="00B22E85">
                <w:rPr>
                  <w:sz w:val="21"/>
                  <w:szCs w:val="21"/>
                </w:rPr>
                <w:t>月</w:t>
              </w:r>
            </w:p>
            <w:p w:rsidR="00CE05FF" w:rsidRPr="00B22E85" w:rsidRDefault="00F7288F">
              <w:pPr>
                <w:rPr>
                  <w:b/>
                  <w:bCs/>
                  <w:sz w:val="21"/>
                  <w:szCs w:val="21"/>
                </w:rPr>
              </w:pPr>
              <w:r w:rsidRPr="00B22E85">
                <w:rPr>
                  <w:rFonts w:hint="eastAsia"/>
                  <w:sz w:val="21"/>
                  <w:szCs w:val="21"/>
                </w:rPr>
                <w:t>编制单位：</w:t>
              </w:r>
              <w:sdt>
                <w:sdtPr>
                  <w:rPr>
                    <w:rFonts w:hint="eastAsia"/>
                    <w:sz w:val="21"/>
                    <w:szCs w:val="21"/>
                  </w:rPr>
                  <w:alias w:val="公司法定中文名称"/>
                  <w:tag w:val="_GBC_39c2f3fee5ff45158f4ce67cd8a9d613"/>
                  <w:id w:val="439728696"/>
                  <w:lock w:val="sdtLocked"/>
                  <w:placeholder>
                    <w:docPart w:val="GBC22222222222222222222222222222"/>
                  </w:placeholder>
                  <w:dataBinding w:prefixMappings="xmlns:clcid-cgi='clcid-cgi'" w:xpath="/*/clcid-cgi:GongSiFaDingZhongWenMingCheng" w:storeItemID="{42DEBF9A-6816-48AE-BADD-E3125C474CD9}"/>
                  <w:text/>
                </w:sdtPr>
                <w:sdtEndPr/>
                <w:sdtContent>
                  <w:r w:rsidRPr="00B22E85">
                    <w:rPr>
                      <w:rFonts w:hint="eastAsia"/>
                      <w:sz w:val="21"/>
                      <w:szCs w:val="21"/>
                    </w:rPr>
                    <w:t>江苏吴中实业股份有限公司</w:t>
                  </w:r>
                </w:sdtContent>
              </w:sdt>
            </w:p>
            <w:p w:rsidR="00CE05FF" w:rsidRPr="00B22E85" w:rsidRDefault="00F7288F">
              <w:pPr>
                <w:wordWrap w:val="0"/>
                <w:jc w:val="right"/>
                <w:rPr>
                  <w:sz w:val="21"/>
                  <w:szCs w:val="21"/>
                </w:rPr>
              </w:pPr>
              <w:r w:rsidRPr="00B22E85">
                <w:rPr>
                  <w:sz w:val="21"/>
                  <w:szCs w:val="21"/>
                </w:rPr>
                <w:t>单位</w:t>
              </w:r>
              <w:r w:rsidRPr="00B22E85">
                <w:rPr>
                  <w:rFonts w:hint="eastAsia"/>
                  <w:sz w:val="21"/>
                  <w:szCs w:val="21"/>
                </w:rPr>
                <w:t>：</w:t>
              </w:r>
              <w:sdt>
                <w:sdtPr>
                  <w:rPr>
                    <w:rFonts w:hint="eastAsia"/>
                    <w:sz w:val="21"/>
                    <w:szCs w:val="21"/>
                  </w:rPr>
                  <w:alias w:val="单位_现金流量表"/>
                  <w:tag w:val="_GBC_8c17af396bcd423a81e22a50c9ffe48d"/>
                  <w:id w:val="31601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B22E85">
                    <w:rPr>
                      <w:rFonts w:hint="eastAsia"/>
                      <w:sz w:val="21"/>
                      <w:szCs w:val="21"/>
                    </w:rPr>
                    <w:t>元</w:t>
                  </w:r>
                </w:sdtContent>
              </w:sdt>
              <w:r w:rsidRPr="00B22E85">
                <w:rPr>
                  <w:sz w:val="21"/>
                  <w:szCs w:val="21"/>
                </w:rPr>
                <w:t>币种</w:t>
              </w:r>
              <w:r w:rsidRPr="00B22E85">
                <w:rPr>
                  <w:rFonts w:hint="eastAsia"/>
                  <w:sz w:val="21"/>
                  <w:szCs w:val="21"/>
                </w:rPr>
                <w:t>：</w:t>
              </w:r>
              <w:sdt>
                <w:sdtPr>
                  <w:rPr>
                    <w:rFonts w:hint="eastAsia"/>
                    <w:sz w:val="21"/>
                    <w:szCs w:val="21"/>
                  </w:rPr>
                  <w:alias w:val="币种_现金流量表"/>
                  <w:tag w:val="_GBC_57b22ab093f0479980bc5832fb0ab092"/>
                  <w:id w:val="316023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B22E85">
                    <w:rPr>
                      <w:rFonts w:hint="eastAsia"/>
                      <w:sz w:val="21"/>
                      <w:szCs w:val="21"/>
                    </w:rPr>
                    <w:t>人民币</w:t>
                  </w:r>
                </w:sdtContent>
              </w:sdt>
              <w:r w:rsidRPr="00B22E85">
                <w:rPr>
                  <w:rFonts w:hint="eastAsia"/>
                  <w:sz w:val="21"/>
                  <w:szCs w:val="21"/>
                </w:rPr>
                <w:t>审计类型：</w:t>
              </w:r>
              <w:sdt>
                <w:sdtPr>
                  <w:rPr>
                    <w:rFonts w:hint="eastAsia"/>
                    <w:sz w:val="21"/>
                    <w:szCs w:val="21"/>
                  </w:rPr>
                  <w:alias w:val="审计类型_现金流量表"/>
                  <w:tag w:val="_GBC_da61be84d7cb407e87f784b570174b2d"/>
                  <w:id w:val="-449398484"/>
                  <w:lock w:val="sdtLocked"/>
                  <w:placeholder>
                    <w:docPart w:val="GBC22222222222222222222222222222"/>
                  </w:placeholder>
                  <w:comboBox>
                    <w:listItem w:displayText="未经审计" w:value="false"/>
                    <w:listItem w:displayText="经审计" w:value="true"/>
                  </w:comboBox>
                </w:sdtPr>
                <w:sdtEndPr/>
                <w:sdtContent>
                  <w:r w:rsidRPr="00B22E85">
                    <w:rPr>
                      <w:rFonts w:hint="eastAsia"/>
                      <w:sz w:val="21"/>
                      <w:szCs w:val="21"/>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40"/>
                <w:gridCol w:w="2526"/>
              </w:tblGrid>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center"/>
                      <w:rPr>
                        <w:b/>
                        <w:bCs/>
                        <w:sz w:val="21"/>
                        <w:szCs w:val="21"/>
                      </w:rPr>
                    </w:pPr>
                    <w:r w:rsidRPr="00B22E85">
                      <w:rPr>
                        <w:b/>
                        <w:bCs/>
                        <w:sz w:val="21"/>
                        <w:szCs w:val="21"/>
                      </w:rPr>
                      <w:t>项目</w:t>
                    </w:r>
                  </w:p>
                </w:tc>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autoSpaceDE w:val="0"/>
                      <w:autoSpaceDN w:val="0"/>
                      <w:adjustRightInd w:val="0"/>
                      <w:jc w:val="center"/>
                      <w:rPr>
                        <w:b/>
                        <w:bCs/>
                        <w:sz w:val="21"/>
                        <w:szCs w:val="21"/>
                      </w:rPr>
                    </w:pPr>
                    <w:r w:rsidRPr="00B22E85">
                      <w:rPr>
                        <w:rFonts w:hint="eastAsia"/>
                        <w:b/>
                        <w:bCs/>
                        <w:sz w:val="21"/>
                        <w:szCs w:val="21"/>
                      </w:rPr>
                      <w:t>年初</w:t>
                    </w:r>
                    <w:proofErr w:type="gramStart"/>
                    <w:r w:rsidRPr="00B22E85">
                      <w:rPr>
                        <w:rFonts w:hint="eastAsia"/>
                        <w:b/>
                        <w:bCs/>
                        <w:sz w:val="21"/>
                        <w:szCs w:val="21"/>
                      </w:rPr>
                      <w:t>至报告</w:t>
                    </w:r>
                    <w:proofErr w:type="gramEnd"/>
                    <w:r w:rsidRPr="00B22E85">
                      <w:rPr>
                        <w:rFonts w:hint="eastAsia"/>
                        <w:b/>
                        <w:bCs/>
                        <w:sz w:val="21"/>
                        <w:szCs w:val="21"/>
                      </w:rPr>
                      <w:t>期期末金额</w:t>
                    </w:r>
                  </w:p>
                  <w:p w:rsidR="0054029D" w:rsidRPr="00B22E85" w:rsidRDefault="0054029D" w:rsidP="00032E9F">
                    <w:pPr>
                      <w:jc w:val="center"/>
                      <w:rPr>
                        <w:sz w:val="21"/>
                        <w:szCs w:val="21"/>
                      </w:rPr>
                    </w:pPr>
                    <w:r w:rsidRPr="00B22E85">
                      <w:rPr>
                        <w:rFonts w:hint="eastAsia"/>
                        <w:b/>
                        <w:bCs/>
                        <w:sz w:val="21"/>
                        <w:szCs w:val="21"/>
                      </w:rPr>
                      <w:t>（1-9月）</w:t>
                    </w:r>
                  </w:p>
                </w:tc>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center"/>
                      <w:rPr>
                        <w:sz w:val="21"/>
                        <w:szCs w:val="21"/>
                      </w:rPr>
                    </w:pPr>
                    <w:r w:rsidRPr="00B22E85">
                      <w:rPr>
                        <w:rFonts w:hint="eastAsia"/>
                        <w:b/>
                        <w:bCs/>
                        <w:sz w:val="21"/>
                        <w:szCs w:val="21"/>
                      </w:rPr>
                      <w:t>上年年初</w:t>
                    </w:r>
                    <w:proofErr w:type="gramStart"/>
                    <w:r w:rsidRPr="00B22E85">
                      <w:rPr>
                        <w:rFonts w:hint="eastAsia"/>
                        <w:b/>
                        <w:bCs/>
                        <w:sz w:val="21"/>
                        <w:szCs w:val="21"/>
                      </w:rPr>
                      <w:t>至报告</w:t>
                    </w:r>
                    <w:proofErr w:type="gramEnd"/>
                    <w:r w:rsidRPr="00B22E85">
                      <w:rPr>
                        <w:rFonts w:hint="eastAsia"/>
                        <w:b/>
                        <w:bCs/>
                        <w:sz w:val="21"/>
                        <w:szCs w:val="21"/>
                      </w:rPr>
                      <w:t>期期末金额（1-9月）</w:t>
                    </w:r>
                  </w:p>
                </w:tc>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一、经营活动产生的现金流量：</w:t>
                    </w:r>
                  </w:p>
                </w:tc>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p>
                </w:tc>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p>
                </w:tc>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销售商品、提供劳务收到的现金</w:t>
                    </w:r>
                  </w:p>
                </w:tc>
                <w:sdt>
                  <w:sdtPr>
                    <w:rPr>
                      <w:sz w:val="21"/>
                      <w:szCs w:val="21"/>
                    </w:rPr>
                    <w:alias w:val="销售商品提供劳务收到的现金"/>
                    <w:tag w:val="_GBC_a42c71f74bb641e8978008f4643cfd36"/>
                    <w:id w:val="-616448426"/>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032E9F" w:rsidP="00032E9F">
                        <w:pPr>
                          <w:jc w:val="right"/>
                          <w:rPr>
                            <w:sz w:val="21"/>
                            <w:szCs w:val="21"/>
                          </w:rPr>
                        </w:pPr>
                        <w:r w:rsidRPr="00B22E85">
                          <w:rPr>
                            <w:sz w:val="21"/>
                            <w:szCs w:val="21"/>
                          </w:rPr>
                          <w:t xml:space="preserve">     </w:t>
                        </w:r>
                      </w:p>
                    </w:tc>
                  </w:sdtContent>
                </w:sdt>
                <w:sdt>
                  <w:sdtPr>
                    <w:rPr>
                      <w:sz w:val="21"/>
                      <w:szCs w:val="21"/>
                    </w:rPr>
                    <w:alias w:val="销售商品提供劳务收到的现金"/>
                    <w:tag w:val="_GBC_7c21152586fb40439729653c9c864ce7"/>
                    <w:id w:val="156467023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收到的税费返还</w:t>
                    </w:r>
                  </w:p>
                </w:tc>
                <w:sdt>
                  <w:sdtPr>
                    <w:rPr>
                      <w:sz w:val="21"/>
                      <w:szCs w:val="21"/>
                    </w:rPr>
                    <w:alias w:val="收到的税费返还"/>
                    <w:tag w:val="_GBC_c898754e62df4c0982c3c2afb52c0d35"/>
                    <w:id w:val="-109177832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收到的税费返还"/>
                    <w:tag w:val="_GBC_aee3b61530b84d4d8fadd07f155a3206"/>
                    <w:id w:val="2028053950"/>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收到其他与经营活动有关的现金</w:t>
                    </w:r>
                  </w:p>
                </w:tc>
                <w:sdt>
                  <w:sdtPr>
                    <w:rPr>
                      <w:sz w:val="21"/>
                      <w:szCs w:val="21"/>
                    </w:rPr>
                    <w:alias w:val="收到的其他与经营活动有关的现金"/>
                    <w:tag w:val="_GBC_274add83d81e40ee917181a415a8b1ec"/>
                    <w:id w:val="-70016162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354,287,807.27</w:t>
                        </w:r>
                      </w:p>
                    </w:tc>
                  </w:sdtContent>
                </w:sdt>
                <w:sdt>
                  <w:sdtPr>
                    <w:rPr>
                      <w:sz w:val="21"/>
                      <w:szCs w:val="21"/>
                    </w:rPr>
                    <w:alias w:val="收到的其他与经营活动有关的现金"/>
                    <w:tag w:val="_GBC_8aceed16f4f84711bb5bf94fa79997aa"/>
                    <w:id w:val="104108984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230,179,281.13</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经营活动现金流入小计</w:t>
                    </w:r>
                  </w:p>
                </w:tc>
                <w:sdt>
                  <w:sdtPr>
                    <w:rPr>
                      <w:sz w:val="21"/>
                      <w:szCs w:val="21"/>
                    </w:rPr>
                    <w:alias w:val="经营活动现金流入小计"/>
                    <w:tag w:val="_GBC_810fbf66621d46d38fefdc9021b7cd04"/>
                    <w:id w:val="-180631087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354,287,807.27</w:t>
                        </w:r>
                      </w:p>
                    </w:tc>
                  </w:sdtContent>
                </w:sdt>
                <w:sdt>
                  <w:sdtPr>
                    <w:rPr>
                      <w:sz w:val="21"/>
                      <w:szCs w:val="21"/>
                    </w:rPr>
                    <w:alias w:val="经营活动现金流入小计"/>
                    <w:tag w:val="_GBC_f3f5ce553978429a8ca34e18d22ee61e"/>
                    <w:id w:val="1694417510"/>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230,179,281.13</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购买商品、接受劳务支付的现金</w:t>
                    </w:r>
                  </w:p>
                </w:tc>
                <w:sdt>
                  <w:sdtPr>
                    <w:rPr>
                      <w:sz w:val="21"/>
                      <w:szCs w:val="21"/>
                    </w:rPr>
                    <w:alias w:val="购买商品接受劳务支付的现金"/>
                    <w:tag w:val="_GBC_64672cde15074d19984a75f5fe0428e0"/>
                    <w:id w:val="740066875"/>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购买商品接受劳务支付的现金"/>
                    <w:tag w:val="_GBC_f836be30f0ca47f29e4dfb09b553b27c"/>
                    <w:id w:val="-78503901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支付给职工以及为职工支付的现金</w:t>
                    </w:r>
                  </w:p>
                </w:tc>
                <w:sdt>
                  <w:sdtPr>
                    <w:rPr>
                      <w:sz w:val="21"/>
                      <w:szCs w:val="21"/>
                    </w:rPr>
                    <w:alias w:val="支付给职工以及为职工支付的现金"/>
                    <w:tag w:val="_GBC_6f069a3c3eb5485c88eb8e2b8a3f6708"/>
                    <w:id w:val="-62075515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12,799,106.65</w:t>
                        </w:r>
                      </w:p>
                    </w:tc>
                  </w:sdtContent>
                </w:sdt>
                <w:sdt>
                  <w:sdtPr>
                    <w:rPr>
                      <w:sz w:val="21"/>
                      <w:szCs w:val="21"/>
                    </w:rPr>
                    <w:alias w:val="支付给职工以及为职工支付的现金"/>
                    <w:tag w:val="_GBC_643b1a084ff54d39a744ec82e0239ddb"/>
                    <w:id w:val="-59053664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13,775,505.01</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支付的各项税费</w:t>
                    </w:r>
                  </w:p>
                </w:tc>
                <w:sdt>
                  <w:sdtPr>
                    <w:rPr>
                      <w:sz w:val="21"/>
                      <w:szCs w:val="21"/>
                    </w:rPr>
                    <w:alias w:val="支付的各项税费"/>
                    <w:tag w:val="_GBC_1fc75655ef934be4a185210e3a0fad01"/>
                    <w:id w:val="50194749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2,743,608.39</w:t>
                        </w:r>
                      </w:p>
                    </w:tc>
                  </w:sdtContent>
                </w:sdt>
                <w:sdt>
                  <w:sdtPr>
                    <w:rPr>
                      <w:sz w:val="21"/>
                      <w:szCs w:val="21"/>
                    </w:rPr>
                    <w:alias w:val="支付的各项税费"/>
                    <w:tag w:val="_GBC_a3a1597c2aee489ab5e13fd2a768f8e5"/>
                    <w:id w:val="-144714753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959,739.05</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支付其他与经营活动有关的现金</w:t>
                    </w:r>
                  </w:p>
                </w:tc>
                <w:sdt>
                  <w:sdtPr>
                    <w:rPr>
                      <w:sz w:val="21"/>
                      <w:szCs w:val="21"/>
                    </w:rPr>
                    <w:alias w:val="支付的其他与经营活动有关的现金"/>
                    <w:tag w:val="_GBC_56d7b97c85cb4ab68792d18e7cf6d5c5"/>
                    <w:id w:val="32432456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191,749,392.04</w:t>
                        </w:r>
                      </w:p>
                    </w:tc>
                  </w:sdtContent>
                </w:sdt>
                <w:sdt>
                  <w:sdtPr>
                    <w:rPr>
                      <w:sz w:val="21"/>
                      <w:szCs w:val="21"/>
                    </w:rPr>
                    <w:alias w:val="支付的其他与经营活动有关的现金"/>
                    <w:tag w:val="_GBC_95543cd84703487e9b95c0197645e52a"/>
                    <w:id w:val="119342926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299,887,025.39</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经营活动现金流出小计</w:t>
                    </w:r>
                  </w:p>
                </w:tc>
                <w:sdt>
                  <w:sdtPr>
                    <w:rPr>
                      <w:sz w:val="21"/>
                      <w:szCs w:val="21"/>
                    </w:rPr>
                    <w:alias w:val="经营活动现金流出小计"/>
                    <w:tag w:val="_GBC_e468d6c888984b47b5230f127785dbca"/>
                    <w:id w:val="-42912159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207,292,107.08</w:t>
                        </w:r>
                      </w:p>
                    </w:tc>
                  </w:sdtContent>
                </w:sdt>
                <w:sdt>
                  <w:sdtPr>
                    <w:rPr>
                      <w:sz w:val="21"/>
                      <w:szCs w:val="21"/>
                    </w:rPr>
                    <w:alias w:val="经营活动现金流出小计"/>
                    <w:tag w:val="_GBC_73b6ee10aad54143a18234ee756d742f"/>
                    <w:id w:val="-177447312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314,622,269.45</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经营活动产生的现金流量净额</w:t>
                    </w:r>
                  </w:p>
                </w:tc>
                <w:sdt>
                  <w:sdtPr>
                    <w:rPr>
                      <w:sz w:val="21"/>
                      <w:szCs w:val="21"/>
                    </w:rPr>
                    <w:alias w:val="经营活动现金流量净额"/>
                    <w:tag w:val="_GBC_ff69c7a5665c4864af9004d98a832e49"/>
                    <w:id w:val="33535812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146,995,700.19</w:t>
                        </w:r>
                      </w:p>
                    </w:tc>
                  </w:sdtContent>
                </w:sdt>
                <w:sdt>
                  <w:sdtPr>
                    <w:rPr>
                      <w:sz w:val="21"/>
                      <w:szCs w:val="21"/>
                    </w:rPr>
                    <w:alias w:val="经营活动现金流量净额"/>
                    <w:tag w:val="_GBC_1786b1e71843414d88e405b890dc0ec4"/>
                    <w:id w:val="96639800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-84,442,988.32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二、投资活动产生的现金流量：</w:t>
                    </w:r>
                  </w:p>
                </w:tc>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color w:val="008000"/>
                        <w:sz w:val="21"/>
                        <w:szCs w:val="21"/>
                      </w:rPr>
                    </w:pPr>
                  </w:p>
                </w:tc>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color w:val="008000"/>
                        <w:sz w:val="21"/>
                        <w:szCs w:val="21"/>
                      </w:rPr>
                    </w:pPr>
                  </w:p>
                </w:tc>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收回投资收到的现金</w:t>
                    </w:r>
                  </w:p>
                </w:tc>
                <w:sdt>
                  <w:sdtPr>
                    <w:rPr>
                      <w:sz w:val="21"/>
                      <w:szCs w:val="21"/>
                    </w:rPr>
                    <w:alias w:val="收回投资所收到的现金"/>
                    <w:tag w:val="_GBC_7a1f14fc7fbc49b9bbc7cc4f782ce4b1"/>
                    <w:id w:val="-208483427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1,057,200.00</w:t>
                        </w:r>
                      </w:p>
                    </w:tc>
                  </w:sdtContent>
                </w:sdt>
                <w:sdt>
                  <w:sdtPr>
                    <w:rPr>
                      <w:sz w:val="21"/>
                      <w:szCs w:val="21"/>
                    </w:rPr>
                    <w:alias w:val="收回投资所收到的现金"/>
                    <w:tag w:val="_GBC_d9749cf13b86462a9b9cbd1e2382bee8"/>
                    <w:id w:val="-95516839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6,377,742.02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取得投资收益收到的现金</w:t>
                    </w:r>
                  </w:p>
                </w:tc>
                <w:sdt>
                  <w:sdtPr>
                    <w:rPr>
                      <w:sz w:val="21"/>
                      <w:szCs w:val="21"/>
                    </w:rPr>
                    <w:alias w:val="取得投资收益所收到的现金"/>
                    <w:tag w:val="_GBC_2097c2ac840044fc9a1ae51b6bc3ecf2"/>
                    <w:id w:val="-53480699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4,152,870.80</w:t>
                        </w:r>
                      </w:p>
                    </w:tc>
                  </w:sdtContent>
                </w:sdt>
                <w:sdt>
                  <w:sdtPr>
                    <w:rPr>
                      <w:sz w:val="21"/>
                      <w:szCs w:val="21"/>
                    </w:rPr>
                    <w:alias w:val="取得投资收益所收到的现金"/>
                    <w:tag w:val="_GBC_438bcafd697c4618b573de5773189e2b"/>
                    <w:id w:val="-1912987443"/>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处置固定资产、无形资产和其他长期资产收回的现金净额</w:t>
                    </w:r>
                  </w:p>
                </w:tc>
                <w:sdt>
                  <w:sdtPr>
                    <w:rPr>
                      <w:sz w:val="21"/>
                      <w:szCs w:val="21"/>
                    </w:rPr>
                    <w:alias w:val="处置固定资产、无形资产和其他长期资产而收回的现金"/>
                    <w:tag w:val="_GBC_dd74d2ce11884f218693ae8534d65e45"/>
                    <w:id w:val="-144969832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处置固定资产、无形资产和其他长期资产而收回的现金"/>
                    <w:tag w:val="_GBC_2ec5b89df3344e35b7e98a6fc77d2bd2"/>
                    <w:id w:val="3177685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3,250.00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处置子公司及其他营业单位收到的现</w:t>
                    </w:r>
                    <w:r w:rsidRPr="00B22E85">
                      <w:rPr>
                        <w:rFonts w:hint="eastAsia"/>
                        <w:sz w:val="21"/>
                        <w:szCs w:val="21"/>
                      </w:rPr>
                      <w:lastRenderedPageBreak/>
                      <w:t>金净额</w:t>
                    </w:r>
                  </w:p>
                </w:tc>
                <w:sdt>
                  <w:sdtPr>
                    <w:rPr>
                      <w:sz w:val="21"/>
                      <w:szCs w:val="21"/>
                    </w:rPr>
                    <w:alias w:val="收回投资所收到的现金中的出售子公司收到的现金"/>
                    <w:tag w:val="_GBC_794327417fa140608a5840364c457cb6"/>
                    <w:id w:val="-120586646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收回投资所收到的现金中的出售子公司收到的现金"/>
                    <w:tag w:val="_GBC_e650a5c2366d4092895c4d38040fc81f"/>
                    <w:id w:val="-17180134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lastRenderedPageBreak/>
                      <w:t>收到其他与投资活动有关的现金</w:t>
                    </w:r>
                  </w:p>
                </w:tc>
                <w:sdt>
                  <w:sdtPr>
                    <w:rPr>
                      <w:sz w:val="21"/>
                      <w:szCs w:val="21"/>
                    </w:rPr>
                    <w:alias w:val="收到的其他与投资活动有关的现金"/>
                    <w:tag w:val="_GBC_52cba1d118734851bbd45062abce4193"/>
                    <w:id w:val="127135658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收到的其他与投资活动有关的现金"/>
                    <w:tag w:val="_GBC_f39b808b34884eff995079590094fffa"/>
                    <w:id w:val="140679212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投资活动现金流入小计</w:t>
                    </w:r>
                  </w:p>
                </w:tc>
                <w:sdt>
                  <w:sdtPr>
                    <w:rPr>
                      <w:sz w:val="21"/>
                      <w:szCs w:val="21"/>
                    </w:rPr>
                    <w:alias w:val="投资活动现金流入小计"/>
                    <w:tag w:val="_GBC_ca5c031cf24944d78e1cf8cc2b54afcd"/>
                    <w:id w:val="-211272866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5,210,070.80</w:t>
                        </w:r>
                      </w:p>
                    </w:tc>
                  </w:sdtContent>
                </w:sdt>
                <w:sdt>
                  <w:sdtPr>
                    <w:rPr>
                      <w:sz w:val="21"/>
                      <w:szCs w:val="21"/>
                    </w:rPr>
                    <w:alias w:val="投资活动现金流入小计"/>
                    <w:tag w:val="_GBC_095cd3d4d4e4415b8a078b6715af76f7"/>
                    <w:id w:val="-19886569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6,380,992.02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购建固定资产、无形资产和其他长期资产支付的现金</w:t>
                    </w:r>
                  </w:p>
                </w:tc>
                <w:sdt>
                  <w:sdtPr>
                    <w:rPr>
                      <w:sz w:val="21"/>
                      <w:szCs w:val="21"/>
                    </w:rPr>
                    <w:alias w:val="购建固定资产、无形资产和其他长期资产所支付的现金"/>
                    <w:tag w:val="_GBC_dce359c2e5434206b332182c40fcc323"/>
                    <w:id w:val="182962903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14,376,033.94</w:t>
                        </w:r>
                      </w:p>
                    </w:tc>
                  </w:sdtContent>
                </w:sdt>
                <w:sdt>
                  <w:sdtPr>
                    <w:rPr>
                      <w:sz w:val="21"/>
                      <w:szCs w:val="21"/>
                    </w:rPr>
                    <w:alias w:val="购建固定资产、无形资产和其他长期资产所支付的现金"/>
                    <w:tag w:val="_GBC_ae787e7ab1ad4c8d942ee412147a7a3b"/>
                    <w:id w:val="413141585"/>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32,102,803.72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投资支付的现金</w:t>
                    </w:r>
                  </w:p>
                </w:tc>
                <w:sdt>
                  <w:sdtPr>
                    <w:rPr>
                      <w:sz w:val="21"/>
                      <w:szCs w:val="21"/>
                    </w:rPr>
                    <w:alias w:val="投资所支付的现金"/>
                    <w:tag w:val="_GBC_8a0aad6a67b543cbaa55d8634bf7550d"/>
                    <w:id w:val="2931424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投资所支付的现金"/>
                    <w:tag w:val="_GBC_01ecde8dd4554767b5feedceb2413e55"/>
                    <w:id w:val="-454099685"/>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24,231,000.00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取得子公司及其他营业单位支付的现金净额</w:t>
                    </w:r>
                  </w:p>
                </w:tc>
                <w:sdt>
                  <w:sdtPr>
                    <w:rPr>
                      <w:sz w:val="21"/>
                      <w:szCs w:val="21"/>
                    </w:rPr>
                    <w:alias w:val="取得子公司及其他营业单位支付的现金净额"/>
                    <w:tag w:val="_GBC_57e05883c56242698af7df7328e9550d"/>
                    <w:id w:val="198271944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取得子公司及其他营业单位支付的现金净额"/>
                    <w:tag w:val="_GBC_0539f62b5998416c9c7a346a5fad6baf"/>
                    <w:id w:val="66082120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支付其他与投资活动有关的现金</w:t>
                    </w:r>
                  </w:p>
                </w:tc>
                <w:sdt>
                  <w:sdtPr>
                    <w:rPr>
                      <w:sz w:val="21"/>
                      <w:szCs w:val="21"/>
                    </w:rPr>
                    <w:alias w:val="支付的其他与投资活动有关的现金"/>
                    <w:tag w:val="_GBC_61f84f8e21f24180a4a3da712bc4f817"/>
                    <w:id w:val="1693252806"/>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支付的其他与投资活动有关的现金"/>
                    <w:tag w:val="_GBC_29772a10d5014811a1c1803ff61a0d4a"/>
                    <w:id w:val="-144614971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投资活动现金流出小计</w:t>
                    </w:r>
                  </w:p>
                </w:tc>
                <w:sdt>
                  <w:sdtPr>
                    <w:rPr>
                      <w:sz w:val="21"/>
                      <w:szCs w:val="21"/>
                    </w:rPr>
                    <w:alias w:val="投资活动现金流出小计"/>
                    <w:tag w:val="_GBC_b77093840af94174b86d91199e235d40"/>
                    <w:id w:val="-678346906"/>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14,376,033.94</w:t>
                        </w:r>
                      </w:p>
                    </w:tc>
                  </w:sdtContent>
                </w:sdt>
                <w:sdt>
                  <w:sdtPr>
                    <w:rPr>
                      <w:sz w:val="21"/>
                      <w:szCs w:val="21"/>
                    </w:rPr>
                    <w:alias w:val="投资活动现金流出小计"/>
                    <w:tag w:val="_GBC_100989389c9f499a891c90db4e7453f4"/>
                    <w:id w:val="-200927926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56,333,803.72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300" w:firstLine="630"/>
                      <w:rPr>
                        <w:sz w:val="21"/>
                        <w:szCs w:val="21"/>
                      </w:rPr>
                    </w:pPr>
                    <w:r w:rsidRPr="00B22E85">
                      <w:rPr>
                        <w:rFonts w:hint="eastAsia"/>
                        <w:sz w:val="21"/>
                        <w:szCs w:val="21"/>
                      </w:rPr>
                      <w:t>投资活动产生的现金流量净额</w:t>
                    </w:r>
                  </w:p>
                </w:tc>
                <w:sdt>
                  <w:sdtPr>
                    <w:rPr>
                      <w:sz w:val="21"/>
                      <w:szCs w:val="21"/>
                    </w:rPr>
                    <w:alias w:val="投资活动产生的现金流量净额"/>
                    <w:tag w:val="_GBC_978dcff98ef04dc2aafac24a5c3b5938"/>
                    <w:id w:val="126442043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-9,165,963.14</w:t>
                        </w:r>
                      </w:p>
                    </w:tc>
                  </w:sdtContent>
                </w:sdt>
                <w:sdt>
                  <w:sdtPr>
                    <w:rPr>
                      <w:sz w:val="21"/>
                      <w:szCs w:val="21"/>
                    </w:rPr>
                    <w:alias w:val="投资活动产生的现金流量净额"/>
                    <w:tag w:val="_GBC_9cb31d9930154f6d8e88e3a3f9342dc3"/>
                    <w:id w:val="-115052043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-49,952,811.70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三、筹资活动产生的现金流量：</w:t>
                    </w:r>
                  </w:p>
                </w:tc>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color w:val="008000"/>
                        <w:sz w:val="21"/>
                        <w:szCs w:val="21"/>
                      </w:rPr>
                    </w:pPr>
                  </w:p>
                </w:tc>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color w:val="008000"/>
                        <w:sz w:val="21"/>
                        <w:szCs w:val="21"/>
                      </w:rPr>
                    </w:pPr>
                  </w:p>
                </w:tc>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吸收投资收到的现金</w:t>
                    </w:r>
                  </w:p>
                </w:tc>
                <w:sdt>
                  <w:sdtPr>
                    <w:rPr>
                      <w:sz w:val="21"/>
                      <w:szCs w:val="21"/>
                    </w:rPr>
                    <w:alias w:val="吸收投资所收到的现金"/>
                    <w:tag w:val="_GBC_6adffe22784b4c3c93a4f86638050372"/>
                    <w:id w:val="-85241340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534,766,964.97</w:t>
                        </w:r>
                      </w:p>
                    </w:tc>
                  </w:sdtContent>
                </w:sdt>
                <w:sdt>
                  <w:sdtPr>
                    <w:rPr>
                      <w:sz w:val="21"/>
                      <w:szCs w:val="21"/>
                    </w:rPr>
                    <w:alias w:val="吸收投资所收到的现金"/>
                    <w:tag w:val="_GBC_6e28ecb7291449ccb36bf5657d7abf59"/>
                    <w:id w:val="27391202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取得借款收到的现金</w:t>
                    </w:r>
                  </w:p>
                </w:tc>
                <w:sdt>
                  <w:sdtPr>
                    <w:rPr>
                      <w:sz w:val="21"/>
                      <w:szCs w:val="21"/>
                    </w:rPr>
                    <w:alias w:val="借款所收到的现金"/>
                    <w:tag w:val="_GBC_f7674fb58a6e406980be0f246a98dd2c"/>
                    <w:id w:val="-75151511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505,000,000.00</w:t>
                        </w:r>
                      </w:p>
                    </w:tc>
                  </w:sdtContent>
                </w:sdt>
                <w:sdt>
                  <w:sdtPr>
                    <w:rPr>
                      <w:sz w:val="21"/>
                      <w:szCs w:val="21"/>
                    </w:rPr>
                    <w:alias w:val="借款所收到的现金"/>
                    <w:tag w:val="_GBC_d7276fbbc81f4d88ab0d10a0a0781b0e"/>
                    <w:id w:val="-1456855915"/>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462,500,000.00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收到其他与筹资活动有关的现金</w:t>
                    </w:r>
                  </w:p>
                </w:tc>
                <w:sdt>
                  <w:sdtPr>
                    <w:rPr>
                      <w:sz w:val="21"/>
                      <w:szCs w:val="21"/>
                    </w:rPr>
                    <w:alias w:val="收到其他与筹资活动有关的现金"/>
                    <w:tag w:val="_GBC_c12a8bba9cfd4ef19c014c3a90b0acb2"/>
                    <w:id w:val="-102085684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收到其他与筹资活动有关的现金"/>
                    <w:tag w:val="_GBC_93b82e4b581b4467a565f5c889d14c76"/>
                    <w:id w:val="90140729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筹资活动现金流入小计</w:t>
                    </w:r>
                  </w:p>
                </w:tc>
                <w:sdt>
                  <w:sdtPr>
                    <w:rPr>
                      <w:sz w:val="21"/>
                      <w:szCs w:val="21"/>
                    </w:rPr>
                    <w:alias w:val="筹资活动现金流入小计"/>
                    <w:tag w:val="_GBC_33e8ac2859bb42c6886590620e12639f"/>
                    <w:id w:val="-466051235"/>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1,039,766,964.97</w:t>
                        </w:r>
                      </w:p>
                    </w:tc>
                  </w:sdtContent>
                </w:sdt>
                <w:sdt>
                  <w:sdtPr>
                    <w:rPr>
                      <w:sz w:val="21"/>
                      <w:szCs w:val="21"/>
                    </w:rPr>
                    <w:alias w:val="筹资活动现金流入小计"/>
                    <w:tag w:val="_GBC_877f5788815e41258bed1550ac82fb0c"/>
                    <w:id w:val="21563373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462,500,000.00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偿还债务支付的现金</w:t>
                    </w:r>
                  </w:p>
                </w:tc>
                <w:sdt>
                  <w:sdtPr>
                    <w:rPr>
                      <w:sz w:val="21"/>
                      <w:szCs w:val="21"/>
                    </w:rPr>
                    <w:alias w:val="偿还债务所支付的现金"/>
                    <w:tag w:val="_GBC_258262aaaa6b4c06812b1785b9f01ad3"/>
                    <w:id w:val="-85141270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626,000,000.00</w:t>
                        </w:r>
                      </w:p>
                    </w:tc>
                  </w:sdtContent>
                </w:sdt>
                <w:sdt>
                  <w:sdtPr>
                    <w:rPr>
                      <w:sz w:val="21"/>
                      <w:szCs w:val="21"/>
                    </w:rPr>
                    <w:alias w:val="偿还债务所支付的现金"/>
                    <w:tag w:val="_GBC_fa8c51650df84b17b9571a6b30d7c7a8"/>
                    <w:id w:val="123991061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312,500,000.00</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分配股利、利润或偿付利息支付的现金</w:t>
                    </w:r>
                  </w:p>
                </w:tc>
                <w:sdt>
                  <w:sdtPr>
                    <w:rPr>
                      <w:sz w:val="21"/>
                      <w:szCs w:val="21"/>
                    </w:rPr>
                    <w:alias w:val="分配股利利润或偿付利息所支付的现金"/>
                    <w:tag w:val="_GBC_96f6a818f9934953b8ec2249ac0c3762"/>
                    <w:id w:val="-201652601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37,812,840.53</w:t>
                        </w:r>
                      </w:p>
                    </w:tc>
                  </w:sdtContent>
                </w:sdt>
                <w:sdt>
                  <w:sdtPr>
                    <w:rPr>
                      <w:sz w:val="21"/>
                      <w:szCs w:val="21"/>
                    </w:rPr>
                    <w:alias w:val="分配股利利润或偿付利息所支付的现金"/>
                    <w:tag w:val="_GBC_479bf46a970d432f9ed4e7e747381124"/>
                    <w:id w:val="189947156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30,440,911.66</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支付其他与筹资活动有关的现金</w:t>
                    </w:r>
                  </w:p>
                </w:tc>
                <w:sdt>
                  <w:sdtPr>
                    <w:rPr>
                      <w:sz w:val="21"/>
                      <w:szCs w:val="21"/>
                    </w:rPr>
                    <w:alias w:val="支付的其他与筹资活动有关的现金"/>
                    <w:tag w:val="_GBC_8add7b25970046798339ce73c557a926"/>
                    <w:id w:val="-1808380726"/>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sdt>
                  <w:sdtPr>
                    <w:rPr>
                      <w:sz w:val="21"/>
                      <w:szCs w:val="21"/>
                    </w:rPr>
                    <w:alias w:val="支付的其他与筹资活动有关的现金"/>
                    <w:tag w:val="_GBC_dab48b2c82e0490a9267af9fd676bedc"/>
                    <w:id w:val="73852207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200" w:firstLine="420"/>
                      <w:rPr>
                        <w:sz w:val="21"/>
                        <w:szCs w:val="21"/>
                      </w:rPr>
                    </w:pPr>
                    <w:r w:rsidRPr="00B22E85">
                      <w:rPr>
                        <w:rFonts w:hint="eastAsia"/>
                        <w:sz w:val="21"/>
                        <w:szCs w:val="21"/>
                      </w:rPr>
                      <w:t>筹资活动现金流出小计</w:t>
                    </w:r>
                  </w:p>
                </w:tc>
                <w:sdt>
                  <w:sdtPr>
                    <w:rPr>
                      <w:sz w:val="21"/>
                      <w:szCs w:val="21"/>
                    </w:rPr>
                    <w:alias w:val="筹资活动现金流出小计"/>
                    <w:tag w:val="_GBC_66985b72bbc44fc39c972954615627e0"/>
                    <w:id w:val="-163601544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663,812,840.53</w:t>
                        </w:r>
                      </w:p>
                    </w:tc>
                  </w:sdtContent>
                </w:sdt>
                <w:sdt>
                  <w:sdtPr>
                    <w:rPr>
                      <w:sz w:val="21"/>
                      <w:szCs w:val="21"/>
                    </w:rPr>
                    <w:alias w:val="筹资活动现金流出小计"/>
                    <w:tag w:val="_GBC_a4ea44b4daf44742a778184a115af5a9"/>
                    <w:id w:val="13507861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342,940,911.66</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300" w:firstLine="630"/>
                      <w:rPr>
                        <w:sz w:val="21"/>
                        <w:szCs w:val="21"/>
                      </w:rPr>
                    </w:pPr>
                    <w:r w:rsidRPr="00B22E85">
                      <w:rPr>
                        <w:rFonts w:hint="eastAsia"/>
                        <w:sz w:val="21"/>
                        <w:szCs w:val="21"/>
                      </w:rPr>
                      <w:t>筹资活动产生的现金流量净额</w:t>
                    </w:r>
                  </w:p>
                </w:tc>
                <w:sdt>
                  <w:sdtPr>
                    <w:rPr>
                      <w:sz w:val="21"/>
                      <w:szCs w:val="21"/>
                    </w:rPr>
                    <w:alias w:val="筹资活动产生的现金流量净额"/>
                    <w:tag w:val="_GBC_49c8210bbc3b40da83ce3f26967ebf4c"/>
                    <w:id w:val="67808744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375,954,124.44</w:t>
                        </w:r>
                      </w:p>
                    </w:tc>
                  </w:sdtContent>
                </w:sdt>
                <w:sdt>
                  <w:sdtPr>
                    <w:rPr>
                      <w:sz w:val="21"/>
                      <w:szCs w:val="21"/>
                    </w:rPr>
                    <w:alias w:val="筹资活动产生的现金流量净额"/>
                    <w:tag w:val="_GBC_3dd06511c9614250879fc947f1db848a"/>
                    <w:id w:val="-178702626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119,559,088.34</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四、汇率变动对现金及现金等价物的影响</w:t>
                    </w:r>
                  </w:p>
                </w:tc>
                <w:sdt>
                  <w:sdtPr>
                    <w:rPr>
                      <w:sz w:val="21"/>
                      <w:szCs w:val="21"/>
                    </w:rPr>
                    <w:alias w:val="汇率变动对现金的影响"/>
                    <w:tag w:val="_GBC_a9dc71b0443b4624aee64428c3582e6a"/>
                    <w:id w:val="-13433195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25,057.90</w:t>
                        </w:r>
                      </w:p>
                    </w:tc>
                  </w:sdtContent>
                </w:sdt>
                <w:sdt>
                  <w:sdtPr>
                    <w:rPr>
                      <w:sz w:val="21"/>
                      <w:szCs w:val="21"/>
                    </w:rPr>
                    <w:alias w:val="汇率变动对现金的影响"/>
                    <w:tag w:val="_GBC_fda3521aa7664b83ac7529d992ccf854"/>
                    <w:id w:val="58457253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5,745.85</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五、现金及现金等价物净增加额</w:t>
                    </w:r>
                  </w:p>
                </w:tc>
                <w:sdt>
                  <w:sdtPr>
                    <w:rPr>
                      <w:sz w:val="21"/>
                      <w:szCs w:val="21"/>
                    </w:rPr>
                    <w:alias w:val="现金及现金等价物净增加额"/>
                    <w:tag w:val="_GBC_a1601586ac1646ad9e1727fd63e0425e"/>
                    <w:id w:val="154764322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513,808,919.39</w:t>
                        </w:r>
                      </w:p>
                    </w:tc>
                  </w:sdtContent>
                </w:sdt>
                <w:sdt>
                  <w:sdtPr>
                    <w:rPr>
                      <w:sz w:val="21"/>
                      <w:szCs w:val="21"/>
                    </w:rPr>
                    <w:alias w:val="现金及现金等价物净增加额"/>
                    <w:tag w:val="_GBC_663509fb968f4341a8f8ffb717cecf8f"/>
                    <w:id w:val="-44554319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-14,830,965.83</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B22E85">
                    <w:pPr>
                      <w:ind w:firstLineChars="100" w:firstLine="210"/>
                      <w:rPr>
                        <w:sz w:val="21"/>
                        <w:szCs w:val="21"/>
                      </w:rPr>
                    </w:pPr>
                    <w:r w:rsidRPr="00B22E85">
                      <w:rPr>
                        <w:rFonts w:hint="eastAsia"/>
                        <w:sz w:val="21"/>
                        <w:szCs w:val="21"/>
                      </w:rPr>
                      <w:t>加：期初现金及现金等价物余额</w:t>
                    </w:r>
                  </w:p>
                </w:tc>
                <w:sdt>
                  <w:sdtPr>
                    <w:rPr>
                      <w:sz w:val="21"/>
                      <w:szCs w:val="21"/>
                    </w:rPr>
                    <w:alias w:val="现金及现金等价物余额"/>
                    <w:tag w:val="_GBC_9870dd85a2004e5c93136d86d55ffb69"/>
                    <w:id w:val="20700294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67,231,580.68</w:t>
                        </w:r>
                      </w:p>
                    </w:tc>
                  </w:sdtContent>
                </w:sdt>
                <w:sdt>
                  <w:sdtPr>
                    <w:rPr>
                      <w:sz w:val="21"/>
                      <w:szCs w:val="21"/>
                    </w:rPr>
                    <w:alias w:val="现金及现金等价物余额"/>
                    <w:tag w:val="_GBC_71f6cfbcb35646799ae6d214deffd8c3"/>
                    <w:id w:val="-146319099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167,351,820.52</w:t>
                        </w:r>
                      </w:p>
                    </w:tc>
                  </w:sdtContent>
                </w:sdt>
              </w:tr>
              <w:tr w:rsidR="0054029D" w:rsidRPr="00B22E85" w:rsidTr="00032E9F">
                <w:tc>
                  <w:tcPr>
                    <w:tcW w:w="2200"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rPr>
                        <w:sz w:val="21"/>
                        <w:szCs w:val="21"/>
                      </w:rPr>
                    </w:pPr>
                    <w:r w:rsidRPr="00B22E85">
                      <w:rPr>
                        <w:rFonts w:hint="eastAsia"/>
                        <w:b/>
                        <w:bCs/>
                        <w:sz w:val="21"/>
                        <w:szCs w:val="21"/>
                      </w:rPr>
                      <w:t>六、期末现金及现金等价物余额</w:t>
                    </w:r>
                  </w:p>
                </w:tc>
                <w:sdt>
                  <w:sdtPr>
                    <w:rPr>
                      <w:sz w:val="21"/>
                      <w:szCs w:val="21"/>
                    </w:rPr>
                    <w:alias w:val="现金及现金等价物余额"/>
                    <w:tag w:val="_GBC_1447702bc10a4673985a193370d322ed"/>
                    <w:id w:val="-172697932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581,040,500.07</w:t>
                        </w:r>
                      </w:p>
                    </w:tc>
                  </w:sdtContent>
                </w:sdt>
                <w:sdt>
                  <w:sdtPr>
                    <w:rPr>
                      <w:sz w:val="21"/>
                      <w:szCs w:val="21"/>
                    </w:rPr>
                    <w:alias w:val="现金及现金等价物余额"/>
                    <w:tag w:val="_GBC_159ecd59b264467fa440d04e96178db3"/>
                    <w:id w:val="69065381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54029D" w:rsidRPr="00B22E85" w:rsidRDefault="0054029D" w:rsidP="00032E9F">
                        <w:pPr>
                          <w:jc w:val="right"/>
                          <w:rPr>
                            <w:sz w:val="21"/>
                            <w:szCs w:val="21"/>
                          </w:rPr>
                        </w:pPr>
                        <w:r w:rsidRPr="00B22E85">
                          <w:rPr>
                            <w:sz w:val="21"/>
                            <w:szCs w:val="21"/>
                          </w:rPr>
                          <w:t>152,520,854.69</w:t>
                        </w:r>
                      </w:p>
                    </w:tc>
                  </w:sdtContent>
                </w:sdt>
              </w:tr>
            </w:tbl>
            <w:p w:rsidR="00CE05FF" w:rsidRPr="00B22E85" w:rsidRDefault="00F7288F" w:rsidP="00ED0AD8">
              <w:pPr>
                <w:snapToGrid w:val="0"/>
                <w:spacing w:line="240" w:lineRule="atLeast"/>
                <w:ind w:rightChars="-73" w:right="-175"/>
                <w:rPr>
                  <w:sz w:val="21"/>
                  <w:szCs w:val="21"/>
                </w:rPr>
              </w:pPr>
              <w:r w:rsidRPr="00B22E85">
                <w:rPr>
                  <w:sz w:val="21"/>
                  <w:szCs w:val="21"/>
                </w:rPr>
                <w:t>法定代表人</w:t>
              </w:r>
              <w:r w:rsidRPr="00B22E85">
                <w:rPr>
                  <w:rFonts w:hint="eastAsia"/>
                  <w:sz w:val="21"/>
                  <w:szCs w:val="21"/>
                </w:rPr>
                <w:t>：</w:t>
              </w:r>
              <w:sdt>
                <w:sdtPr>
                  <w:rPr>
                    <w:rFonts w:hint="eastAsia"/>
                    <w:sz w:val="21"/>
                    <w:szCs w:val="21"/>
                  </w:rPr>
                  <w:alias w:val="公司法定代表人"/>
                  <w:tag w:val="_GBC_a7032800d00744f781e3bf0d54454f34"/>
                  <w:id w:val="436252727"/>
                  <w:lock w:val="sdtLocked"/>
                  <w:placeholder>
                    <w:docPart w:val="GBC22222222222222222222222222222"/>
                  </w:placeholder>
                  <w:dataBinding w:prefixMappings="xmlns:clcid-cgi='clcid-cgi'" w:xpath="/*/clcid-cgi:GongSiFaDingDaiBiaoRen" w:storeItemID="{42DEBF9A-6816-48AE-BADD-E3125C474CD9}"/>
                  <w:text/>
                </w:sdtPr>
                <w:sdtEndPr/>
                <w:sdtContent>
                  <w:r w:rsidR="0021087F" w:rsidRPr="00B22E85">
                    <w:rPr>
                      <w:rFonts w:hint="eastAsia"/>
                      <w:sz w:val="21"/>
                      <w:szCs w:val="21"/>
                    </w:rPr>
                    <w:t>赵唯一</w:t>
                  </w:r>
                </w:sdtContent>
              </w:sdt>
              <w:r w:rsidR="00ED0AD8">
                <w:rPr>
                  <w:rFonts w:hint="eastAsia"/>
                  <w:sz w:val="21"/>
                  <w:szCs w:val="21"/>
                </w:rPr>
                <w:t xml:space="preserve">        主</w:t>
              </w:r>
              <w:r w:rsidRPr="00B22E85">
                <w:rPr>
                  <w:sz w:val="21"/>
                  <w:szCs w:val="21"/>
                </w:rPr>
                <w:t>管会计工作负责人</w:t>
              </w:r>
              <w:r w:rsidRPr="00B22E85">
                <w:rPr>
                  <w:rFonts w:hint="eastAsia"/>
                  <w:sz w:val="21"/>
                  <w:szCs w:val="21"/>
                </w:rPr>
                <w:t>：</w:t>
              </w:r>
              <w:sdt>
                <w:sdtPr>
                  <w:rPr>
                    <w:rFonts w:hint="eastAsia"/>
                    <w:sz w:val="21"/>
                    <w:szCs w:val="21"/>
                  </w:rPr>
                  <w:alias w:val="主管会计工作负责人姓名"/>
                  <w:tag w:val="_GBC_22967ae122924c1e801b11ddf55d0569"/>
                  <w:id w:val="-595633385"/>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055AED" w:rsidRPr="00B22E85">
                    <w:rPr>
                      <w:rFonts w:hint="eastAsia"/>
                      <w:sz w:val="21"/>
                      <w:szCs w:val="21"/>
                    </w:rPr>
                    <w:t>承希</w:t>
                  </w:r>
                  <w:proofErr w:type="gramEnd"/>
                </w:sdtContent>
              </w:sdt>
              <w:r w:rsidR="00ED0AD8">
                <w:rPr>
                  <w:rFonts w:hint="eastAsia"/>
                  <w:sz w:val="21"/>
                  <w:szCs w:val="21"/>
                </w:rPr>
                <w:t xml:space="preserve">             会</w:t>
              </w:r>
              <w:r w:rsidRPr="00B22E85">
                <w:rPr>
                  <w:sz w:val="21"/>
                  <w:szCs w:val="21"/>
                </w:rPr>
                <w:t>计机构负责人</w:t>
              </w:r>
              <w:r w:rsidRPr="00B22E85">
                <w:rPr>
                  <w:rFonts w:hint="eastAsia"/>
                  <w:sz w:val="21"/>
                  <w:szCs w:val="21"/>
                </w:rPr>
                <w:t>：</w:t>
              </w:r>
              <w:sdt>
                <w:sdtPr>
                  <w:rPr>
                    <w:rFonts w:hint="eastAsia"/>
                    <w:sz w:val="21"/>
                    <w:szCs w:val="21"/>
                  </w:rPr>
                  <w:alias w:val="会计机构负责人姓名"/>
                  <w:tag w:val="_GBC_d37de4a5478448a3bc08d3d69640730c"/>
                  <w:id w:val="1519425308"/>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sidR="00055AED" w:rsidRPr="00B22E85">
                    <w:rPr>
                      <w:rFonts w:hint="eastAsia"/>
                      <w:sz w:val="21"/>
                      <w:szCs w:val="21"/>
                    </w:rPr>
                    <w:t>钟素芳</w:t>
                  </w:r>
                  <w:proofErr w:type="gramEnd"/>
                </w:sdtContent>
              </w:sdt>
            </w:p>
          </w:sdtContent>
        </w:sdt>
      </w:sdtContent>
    </w:sdt>
    <w:p w:rsidR="00CE05FF" w:rsidRPr="00B22E85" w:rsidRDefault="00CE05FF">
      <w:pPr>
        <w:rPr>
          <w:sz w:val="21"/>
          <w:szCs w:val="21"/>
        </w:rPr>
      </w:pPr>
    </w:p>
    <w:sdt>
      <w:sdtPr>
        <w:rPr>
          <w:rFonts w:cs="宋体"/>
          <w:b/>
          <w:color w:val="auto"/>
          <w:sz w:val="24"/>
          <w:szCs w:val="24"/>
        </w:rPr>
        <w:tag w:val="_GBC_52dad956fdff4447b7320ae4f7ab37f2"/>
        <w:id w:val="543948666"/>
        <w:lock w:val="sdtLocked"/>
        <w:placeholder>
          <w:docPart w:val="GBC22222222222222222222222222222"/>
        </w:placeholder>
      </w:sdtPr>
      <w:sdtEndPr>
        <w:rPr>
          <w:b w:val="0"/>
        </w:rPr>
      </w:sdtEndPr>
      <w:sdtContent>
        <w:p w:rsidR="00CE05FF" w:rsidRPr="00B22E85" w:rsidRDefault="00F7288F">
          <w:pPr>
            <w:pStyle w:val="2"/>
            <w:numPr>
              <w:ilvl w:val="0"/>
              <w:numId w:val="5"/>
            </w:numPr>
            <w:rPr>
              <w:rStyle w:val="2Char"/>
            </w:rPr>
          </w:pPr>
          <w:r w:rsidRPr="00B22E85">
            <w:rPr>
              <w:rStyle w:val="2Char"/>
            </w:rPr>
            <w:t>审计报告</w:t>
          </w:r>
        </w:p>
        <w:sdt>
          <w:sdtPr>
            <w:rPr>
              <w:sz w:val="21"/>
              <w:szCs w:val="21"/>
            </w:rPr>
            <w:alias w:val="是否适用_审计报告全文"/>
            <w:tag w:val="_GBC_00603797f93348bfb58a39f3100f2c79"/>
            <w:id w:val="18600819"/>
            <w:lock w:val="sdtLocked"/>
            <w:placeholder>
              <w:docPart w:val="GBC22222222222222222222222222222"/>
            </w:placeholder>
          </w:sdtPr>
          <w:sdtEndPr/>
          <w:sdtContent>
            <w:p w:rsidR="002F6F29" w:rsidRPr="00B22E85" w:rsidRDefault="00F7288F" w:rsidP="002F6F29">
              <w:pPr>
                <w:rPr>
                  <w:sz w:val="21"/>
                  <w:szCs w:val="21"/>
                </w:rPr>
              </w:pPr>
              <w:r w:rsidRPr="00B22E85">
                <w:rPr>
                  <w:sz w:val="21"/>
                  <w:szCs w:val="21"/>
                </w:rPr>
                <w:fldChar w:fldCharType="begin"/>
              </w:r>
              <w:r w:rsidR="002F6F29" w:rsidRPr="00B22E85">
                <w:rPr>
                  <w:sz w:val="21"/>
                  <w:szCs w:val="21"/>
                </w:rPr>
                <w:instrText xml:space="preserve"> MACROBUTTON  SnrToggleCheckbox □适用 </w:instrText>
              </w:r>
              <w:r w:rsidRPr="00B22E85">
                <w:rPr>
                  <w:sz w:val="21"/>
                  <w:szCs w:val="21"/>
                </w:rPr>
                <w:fldChar w:fldCharType="end"/>
              </w:r>
              <w:r w:rsidRPr="00B22E85">
                <w:rPr>
                  <w:sz w:val="21"/>
                  <w:szCs w:val="21"/>
                </w:rPr>
                <w:fldChar w:fldCharType="begin"/>
              </w:r>
              <w:r w:rsidR="002F6F29" w:rsidRPr="00B22E85">
                <w:rPr>
                  <w:sz w:val="21"/>
                  <w:szCs w:val="21"/>
                </w:rPr>
                <w:instrText xml:space="preserve"> MACROBUTTON  SnrToggleCheckbox √不适用 </w:instrText>
              </w:r>
              <w:r w:rsidRPr="00B22E85">
                <w:rPr>
                  <w:sz w:val="21"/>
                  <w:szCs w:val="21"/>
                </w:rPr>
                <w:fldChar w:fldCharType="end"/>
              </w:r>
            </w:p>
          </w:sdtContent>
        </w:sdt>
        <w:p w:rsidR="00CE05FF" w:rsidRPr="002F6F29" w:rsidRDefault="00CF34C8" w:rsidP="002F6F29"/>
      </w:sdtContent>
    </w:sdt>
    <w:sectPr w:rsidR="00CE05FF" w:rsidRPr="002F6F29" w:rsidSect="00F87FED">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4C8" w:rsidRDefault="00CF34C8">
      <w:r>
        <w:separator/>
      </w:r>
    </w:p>
  </w:endnote>
  <w:endnote w:type="continuationSeparator" w:id="0">
    <w:p w:rsidR="00CF34C8" w:rsidRDefault="00CF3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E85" w:rsidRDefault="00B22E85" w:rsidP="009077E0">
    <w:pPr>
      <w:pStyle w:val="a4"/>
      <w:jc w:val="center"/>
    </w:pPr>
    <w:r>
      <w:rPr>
        <w:b/>
        <w:sz w:val="24"/>
        <w:szCs w:val="24"/>
      </w:rPr>
      <w:fldChar w:fldCharType="begin"/>
    </w:r>
    <w:r>
      <w:rPr>
        <w:b/>
      </w:rPr>
      <w:instrText>PAGE</w:instrText>
    </w:r>
    <w:r>
      <w:rPr>
        <w:b/>
        <w:sz w:val="24"/>
        <w:szCs w:val="24"/>
      </w:rPr>
      <w:fldChar w:fldCharType="separate"/>
    </w:r>
    <w:r w:rsidR="00651473">
      <w:rPr>
        <w:b/>
        <w:noProof/>
      </w:rPr>
      <w:t>9</w:t>
    </w:r>
    <w:r>
      <w:rPr>
        <w:b/>
        <w:sz w:val="24"/>
        <w:szCs w:val="24"/>
      </w:rPr>
      <w:fldChar w:fldCharType="end"/>
    </w:r>
    <w:r>
      <w:rPr>
        <w:lang w:val="zh-CN"/>
      </w:rPr>
      <w:t>/</w:t>
    </w:r>
    <w:r>
      <w:rPr>
        <w:b/>
        <w:sz w:val="24"/>
        <w:szCs w:val="24"/>
      </w:rPr>
      <w:fldChar w:fldCharType="begin"/>
    </w:r>
    <w:r>
      <w:rPr>
        <w:b/>
      </w:rPr>
      <w:instrText>NUMPAGES</w:instrText>
    </w:r>
    <w:r>
      <w:rPr>
        <w:b/>
        <w:sz w:val="24"/>
        <w:szCs w:val="24"/>
      </w:rPr>
      <w:fldChar w:fldCharType="separate"/>
    </w:r>
    <w:r w:rsidR="00651473">
      <w:rPr>
        <w:b/>
        <w:noProof/>
      </w:rPr>
      <w:t>27</w:t>
    </w:r>
    <w:r>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4C8" w:rsidRDefault="00CF34C8">
      <w:r>
        <w:separator/>
      </w:r>
    </w:p>
  </w:footnote>
  <w:footnote w:type="continuationSeparator" w:id="0">
    <w:p w:rsidR="00CF34C8" w:rsidRDefault="00CF3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E85" w:rsidRPr="00910DBB" w:rsidRDefault="00B22E85" w:rsidP="0021087F">
    <w:pPr>
      <w:pStyle w:val="a3"/>
      <w:tabs>
        <w:tab w:val="clear" w:pos="8306"/>
        <w:tab w:val="left" w:pos="8364"/>
        <w:tab w:val="left" w:pos="8505"/>
      </w:tabs>
      <w:ind w:rightChars="10" w:right="24"/>
      <w:rPr>
        <w:b/>
      </w:rPr>
    </w:pPr>
    <w:r>
      <w:rPr>
        <w:rFonts w:hint="eastAsia"/>
        <w:b/>
      </w:rPr>
      <w:t>2015年第三季度报告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03D060B8"/>
    <w:multiLevelType w:val="hybridMultilevel"/>
    <w:tmpl w:val="B3B6EFBC"/>
    <w:lvl w:ilvl="0" w:tplc="5B66D518">
      <w:start w:val="1"/>
      <w:numFmt w:val="decimal"/>
      <w:suff w:val="nothing"/>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3039F0"/>
    <w:multiLevelType w:val="hybridMultilevel"/>
    <w:tmpl w:val="CAF0DA0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23F691E"/>
    <w:multiLevelType w:val="hybridMultilevel"/>
    <w:tmpl w:val="AD0074F0"/>
    <w:lvl w:ilvl="0" w:tplc="2AFEB81E">
      <w:start w:val="1"/>
      <w:numFmt w:val="decimal"/>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BCD56D2"/>
    <w:multiLevelType w:val="hybridMultilevel"/>
    <w:tmpl w:val="A6FA69EA"/>
    <w:lvl w:ilvl="0" w:tplc="8D2C42D0">
      <w:start w:val="1"/>
      <w:numFmt w:val="decimal"/>
      <w:pStyle w:val="2"/>
      <w:lvlText w:val="1.%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3F2240B"/>
    <w:multiLevelType w:val="hybridMultilevel"/>
    <w:tmpl w:val="DB501A22"/>
    <w:lvl w:ilvl="0" w:tplc="E584814C">
      <w:start w:val="1"/>
      <w:numFmt w:val="decimal"/>
      <w:lvlText w:val="4.%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C7F6ECB"/>
    <w:multiLevelType w:val="hybridMultilevel"/>
    <w:tmpl w:val="4AE834C6"/>
    <w:lvl w:ilvl="0" w:tplc="5B66D518">
      <w:start w:val="1"/>
      <w:numFmt w:val="decimal"/>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6"/>
  </w:num>
  <w:num w:numId="4">
    <w:abstractNumId w:val="3"/>
  </w:num>
  <w:num w:numId="5">
    <w:abstractNumId w:val="7"/>
  </w:num>
  <w:num w:numId="6">
    <w:abstractNumId w:val="5"/>
  </w:num>
  <w:num w:numId="7">
    <w:abstractNumId w:val="6"/>
  </w:num>
  <w:num w:numId="8">
    <w:abstractNumId w:val="4"/>
  </w:num>
  <w:num w:numId="9">
    <w:abstractNumId w:val="2"/>
  </w:num>
  <w:num w:numId="10">
    <w:abstractNumId w:val="1"/>
  </w:num>
  <w:num w:numId="11">
    <w:abstractNumId w:val="6"/>
  </w:num>
  <w:num w:numId="1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BC1299"/>
    <w:rsid w:val="000012D5"/>
    <w:rsid w:val="00001315"/>
    <w:rsid w:val="000013ED"/>
    <w:rsid w:val="00003681"/>
    <w:rsid w:val="000049AD"/>
    <w:rsid w:val="00004BFA"/>
    <w:rsid w:val="00004EAA"/>
    <w:rsid w:val="00004EF0"/>
    <w:rsid w:val="0001342A"/>
    <w:rsid w:val="0001454E"/>
    <w:rsid w:val="000167CF"/>
    <w:rsid w:val="00016C61"/>
    <w:rsid w:val="00017F88"/>
    <w:rsid w:val="00020308"/>
    <w:rsid w:val="0002280B"/>
    <w:rsid w:val="00023072"/>
    <w:rsid w:val="00026372"/>
    <w:rsid w:val="00027A59"/>
    <w:rsid w:val="00030606"/>
    <w:rsid w:val="00031636"/>
    <w:rsid w:val="00031B18"/>
    <w:rsid w:val="000324C0"/>
    <w:rsid w:val="00032E9F"/>
    <w:rsid w:val="00032EE0"/>
    <w:rsid w:val="00033C0C"/>
    <w:rsid w:val="00034F36"/>
    <w:rsid w:val="0003544A"/>
    <w:rsid w:val="00036513"/>
    <w:rsid w:val="0003730C"/>
    <w:rsid w:val="000423B1"/>
    <w:rsid w:val="00042C29"/>
    <w:rsid w:val="00043F39"/>
    <w:rsid w:val="0004675B"/>
    <w:rsid w:val="00046FAF"/>
    <w:rsid w:val="0005038D"/>
    <w:rsid w:val="0005107E"/>
    <w:rsid w:val="000515D2"/>
    <w:rsid w:val="00055AED"/>
    <w:rsid w:val="000573F2"/>
    <w:rsid w:val="00057BAE"/>
    <w:rsid w:val="00060031"/>
    <w:rsid w:val="00061040"/>
    <w:rsid w:val="00061519"/>
    <w:rsid w:val="00062199"/>
    <w:rsid w:val="00063153"/>
    <w:rsid w:val="00063E4C"/>
    <w:rsid w:val="00065865"/>
    <w:rsid w:val="000678BC"/>
    <w:rsid w:val="00067B5D"/>
    <w:rsid w:val="000710CB"/>
    <w:rsid w:val="00072473"/>
    <w:rsid w:val="0007316D"/>
    <w:rsid w:val="00074EE5"/>
    <w:rsid w:val="0007693D"/>
    <w:rsid w:val="0008007A"/>
    <w:rsid w:val="000819F1"/>
    <w:rsid w:val="00084775"/>
    <w:rsid w:val="00085A9D"/>
    <w:rsid w:val="000876EC"/>
    <w:rsid w:val="000876FF"/>
    <w:rsid w:val="000901A8"/>
    <w:rsid w:val="00091B40"/>
    <w:rsid w:val="000930E0"/>
    <w:rsid w:val="00093471"/>
    <w:rsid w:val="00094665"/>
    <w:rsid w:val="00096176"/>
    <w:rsid w:val="000963DF"/>
    <w:rsid w:val="00097BE5"/>
    <w:rsid w:val="00097CB1"/>
    <w:rsid w:val="000A0EAC"/>
    <w:rsid w:val="000A15E2"/>
    <w:rsid w:val="000A297B"/>
    <w:rsid w:val="000A35B0"/>
    <w:rsid w:val="000A3AFB"/>
    <w:rsid w:val="000A4EDA"/>
    <w:rsid w:val="000A5215"/>
    <w:rsid w:val="000A5CBB"/>
    <w:rsid w:val="000A62D2"/>
    <w:rsid w:val="000A63BE"/>
    <w:rsid w:val="000B059A"/>
    <w:rsid w:val="000B205D"/>
    <w:rsid w:val="000B21B8"/>
    <w:rsid w:val="000B2230"/>
    <w:rsid w:val="000B2EBC"/>
    <w:rsid w:val="000B7BD6"/>
    <w:rsid w:val="000B7FE7"/>
    <w:rsid w:val="000C033E"/>
    <w:rsid w:val="000C4472"/>
    <w:rsid w:val="000C5A98"/>
    <w:rsid w:val="000C6101"/>
    <w:rsid w:val="000D0C72"/>
    <w:rsid w:val="000D26E2"/>
    <w:rsid w:val="000D30B0"/>
    <w:rsid w:val="000D3ECB"/>
    <w:rsid w:val="000D44D3"/>
    <w:rsid w:val="000D4FA0"/>
    <w:rsid w:val="000E05BF"/>
    <w:rsid w:val="000E0E7E"/>
    <w:rsid w:val="000E2084"/>
    <w:rsid w:val="000E53DC"/>
    <w:rsid w:val="000E5836"/>
    <w:rsid w:val="000E597E"/>
    <w:rsid w:val="000E76B0"/>
    <w:rsid w:val="000F04F2"/>
    <w:rsid w:val="000F072B"/>
    <w:rsid w:val="000F0889"/>
    <w:rsid w:val="000F089F"/>
    <w:rsid w:val="000F09A6"/>
    <w:rsid w:val="000F102F"/>
    <w:rsid w:val="000F2A78"/>
    <w:rsid w:val="000F3418"/>
    <w:rsid w:val="000F3885"/>
    <w:rsid w:val="000F51EA"/>
    <w:rsid w:val="000F5864"/>
    <w:rsid w:val="000F59FC"/>
    <w:rsid w:val="000F7211"/>
    <w:rsid w:val="000F7526"/>
    <w:rsid w:val="00100572"/>
    <w:rsid w:val="00103E07"/>
    <w:rsid w:val="001043C8"/>
    <w:rsid w:val="00104598"/>
    <w:rsid w:val="00105356"/>
    <w:rsid w:val="00107FB0"/>
    <w:rsid w:val="0011031C"/>
    <w:rsid w:val="001103B1"/>
    <w:rsid w:val="00111888"/>
    <w:rsid w:val="00112E3F"/>
    <w:rsid w:val="0011356C"/>
    <w:rsid w:val="0011372F"/>
    <w:rsid w:val="001148BA"/>
    <w:rsid w:val="00114FEC"/>
    <w:rsid w:val="001153F5"/>
    <w:rsid w:val="00120465"/>
    <w:rsid w:val="001209E4"/>
    <w:rsid w:val="00120D4D"/>
    <w:rsid w:val="001210DF"/>
    <w:rsid w:val="001239D6"/>
    <w:rsid w:val="00123E6A"/>
    <w:rsid w:val="00126FCC"/>
    <w:rsid w:val="001309FD"/>
    <w:rsid w:val="00130D65"/>
    <w:rsid w:val="00137B51"/>
    <w:rsid w:val="00142DBD"/>
    <w:rsid w:val="0014310F"/>
    <w:rsid w:val="00143415"/>
    <w:rsid w:val="00144D01"/>
    <w:rsid w:val="001468B0"/>
    <w:rsid w:val="001479F6"/>
    <w:rsid w:val="001506F5"/>
    <w:rsid w:val="00151B8F"/>
    <w:rsid w:val="00152CD3"/>
    <w:rsid w:val="00154B38"/>
    <w:rsid w:val="00155E66"/>
    <w:rsid w:val="001562A5"/>
    <w:rsid w:val="00156BB7"/>
    <w:rsid w:val="00157D86"/>
    <w:rsid w:val="00161225"/>
    <w:rsid w:val="00161298"/>
    <w:rsid w:val="00163F61"/>
    <w:rsid w:val="00164CBA"/>
    <w:rsid w:val="00167806"/>
    <w:rsid w:val="001710C4"/>
    <w:rsid w:val="00171805"/>
    <w:rsid w:val="00172322"/>
    <w:rsid w:val="00173183"/>
    <w:rsid w:val="00173E27"/>
    <w:rsid w:val="00173EA7"/>
    <w:rsid w:val="00173FC3"/>
    <w:rsid w:val="00174032"/>
    <w:rsid w:val="00174559"/>
    <w:rsid w:val="00176962"/>
    <w:rsid w:val="001806D5"/>
    <w:rsid w:val="00180BDF"/>
    <w:rsid w:val="001826F7"/>
    <w:rsid w:val="0018448A"/>
    <w:rsid w:val="001848F8"/>
    <w:rsid w:val="001851DD"/>
    <w:rsid w:val="001855BD"/>
    <w:rsid w:val="00185611"/>
    <w:rsid w:val="00186406"/>
    <w:rsid w:val="00186744"/>
    <w:rsid w:val="00186E77"/>
    <w:rsid w:val="00193D1A"/>
    <w:rsid w:val="00194E3C"/>
    <w:rsid w:val="00195051"/>
    <w:rsid w:val="00195E4C"/>
    <w:rsid w:val="00196290"/>
    <w:rsid w:val="00197A41"/>
    <w:rsid w:val="001A0C09"/>
    <w:rsid w:val="001A103D"/>
    <w:rsid w:val="001A27FE"/>
    <w:rsid w:val="001A2EE9"/>
    <w:rsid w:val="001A392A"/>
    <w:rsid w:val="001A3EBB"/>
    <w:rsid w:val="001A4C8B"/>
    <w:rsid w:val="001A572B"/>
    <w:rsid w:val="001A7324"/>
    <w:rsid w:val="001B26F8"/>
    <w:rsid w:val="001B279A"/>
    <w:rsid w:val="001B2EB0"/>
    <w:rsid w:val="001B3B55"/>
    <w:rsid w:val="001B47DB"/>
    <w:rsid w:val="001B51D7"/>
    <w:rsid w:val="001B61BF"/>
    <w:rsid w:val="001B64C2"/>
    <w:rsid w:val="001B769F"/>
    <w:rsid w:val="001B783C"/>
    <w:rsid w:val="001C0C1E"/>
    <w:rsid w:val="001C1395"/>
    <w:rsid w:val="001C1A12"/>
    <w:rsid w:val="001C1A72"/>
    <w:rsid w:val="001C1FC0"/>
    <w:rsid w:val="001C2286"/>
    <w:rsid w:val="001C4960"/>
    <w:rsid w:val="001C4F33"/>
    <w:rsid w:val="001C524E"/>
    <w:rsid w:val="001C59BE"/>
    <w:rsid w:val="001C60DC"/>
    <w:rsid w:val="001C6614"/>
    <w:rsid w:val="001C6FD5"/>
    <w:rsid w:val="001C7DA0"/>
    <w:rsid w:val="001D3FB1"/>
    <w:rsid w:val="001D5242"/>
    <w:rsid w:val="001D67D3"/>
    <w:rsid w:val="001E2365"/>
    <w:rsid w:val="001E492C"/>
    <w:rsid w:val="001E65DC"/>
    <w:rsid w:val="001E6F57"/>
    <w:rsid w:val="001E7D8F"/>
    <w:rsid w:val="001F0139"/>
    <w:rsid w:val="001F1F07"/>
    <w:rsid w:val="001F4FE1"/>
    <w:rsid w:val="001F72D8"/>
    <w:rsid w:val="001F7A55"/>
    <w:rsid w:val="002018A2"/>
    <w:rsid w:val="002039DA"/>
    <w:rsid w:val="00203AB0"/>
    <w:rsid w:val="00203C70"/>
    <w:rsid w:val="00203E56"/>
    <w:rsid w:val="002052BE"/>
    <w:rsid w:val="002071A1"/>
    <w:rsid w:val="00210366"/>
    <w:rsid w:val="0021087F"/>
    <w:rsid w:val="00213718"/>
    <w:rsid w:val="002138B6"/>
    <w:rsid w:val="00215D92"/>
    <w:rsid w:val="00215E8B"/>
    <w:rsid w:val="002173FD"/>
    <w:rsid w:val="002230AC"/>
    <w:rsid w:val="00224B4A"/>
    <w:rsid w:val="00224D6F"/>
    <w:rsid w:val="00225638"/>
    <w:rsid w:val="002267EE"/>
    <w:rsid w:val="00227479"/>
    <w:rsid w:val="0023027B"/>
    <w:rsid w:val="0023187D"/>
    <w:rsid w:val="0023214F"/>
    <w:rsid w:val="00234166"/>
    <w:rsid w:val="002353DA"/>
    <w:rsid w:val="00235622"/>
    <w:rsid w:val="00235B24"/>
    <w:rsid w:val="00237EF5"/>
    <w:rsid w:val="002402D4"/>
    <w:rsid w:val="00240C5C"/>
    <w:rsid w:val="00241174"/>
    <w:rsid w:val="00241212"/>
    <w:rsid w:val="0024269F"/>
    <w:rsid w:val="00242CA3"/>
    <w:rsid w:val="00243C9D"/>
    <w:rsid w:val="0024742D"/>
    <w:rsid w:val="00250155"/>
    <w:rsid w:val="00251FAA"/>
    <w:rsid w:val="002521D5"/>
    <w:rsid w:val="00252700"/>
    <w:rsid w:val="00253021"/>
    <w:rsid w:val="00254EAD"/>
    <w:rsid w:val="00254F98"/>
    <w:rsid w:val="002552FF"/>
    <w:rsid w:val="002574EF"/>
    <w:rsid w:val="002608B5"/>
    <w:rsid w:val="002609FF"/>
    <w:rsid w:val="00260B2E"/>
    <w:rsid w:val="00262B8C"/>
    <w:rsid w:val="002631B8"/>
    <w:rsid w:val="00264D50"/>
    <w:rsid w:val="002662E4"/>
    <w:rsid w:val="0027014D"/>
    <w:rsid w:val="002715F9"/>
    <w:rsid w:val="0027504C"/>
    <w:rsid w:val="00275F54"/>
    <w:rsid w:val="00281D03"/>
    <w:rsid w:val="00281EE1"/>
    <w:rsid w:val="002843AD"/>
    <w:rsid w:val="00286EB0"/>
    <w:rsid w:val="002874BC"/>
    <w:rsid w:val="00287F23"/>
    <w:rsid w:val="00291600"/>
    <w:rsid w:val="00291CA4"/>
    <w:rsid w:val="00292F10"/>
    <w:rsid w:val="002953DB"/>
    <w:rsid w:val="00295CFA"/>
    <w:rsid w:val="0029687A"/>
    <w:rsid w:val="002968A9"/>
    <w:rsid w:val="002968D2"/>
    <w:rsid w:val="00297851"/>
    <w:rsid w:val="002A0A89"/>
    <w:rsid w:val="002A0DF8"/>
    <w:rsid w:val="002A2DD5"/>
    <w:rsid w:val="002A587A"/>
    <w:rsid w:val="002A7022"/>
    <w:rsid w:val="002B0F3D"/>
    <w:rsid w:val="002B1B46"/>
    <w:rsid w:val="002B3398"/>
    <w:rsid w:val="002B4142"/>
    <w:rsid w:val="002B42B1"/>
    <w:rsid w:val="002B59A4"/>
    <w:rsid w:val="002B6648"/>
    <w:rsid w:val="002B7383"/>
    <w:rsid w:val="002C0887"/>
    <w:rsid w:val="002C102B"/>
    <w:rsid w:val="002C1854"/>
    <w:rsid w:val="002C2063"/>
    <w:rsid w:val="002C297D"/>
    <w:rsid w:val="002C3C12"/>
    <w:rsid w:val="002C5353"/>
    <w:rsid w:val="002C5A93"/>
    <w:rsid w:val="002D2097"/>
    <w:rsid w:val="002D4374"/>
    <w:rsid w:val="002D5254"/>
    <w:rsid w:val="002E01E6"/>
    <w:rsid w:val="002E14B0"/>
    <w:rsid w:val="002E24E1"/>
    <w:rsid w:val="002E2E0D"/>
    <w:rsid w:val="002E62B5"/>
    <w:rsid w:val="002E6CB4"/>
    <w:rsid w:val="002F0D26"/>
    <w:rsid w:val="002F3228"/>
    <w:rsid w:val="002F4CCB"/>
    <w:rsid w:val="002F5C88"/>
    <w:rsid w:val="002F6387"/>
    <w:rsid w:val="002F6A87"/>
    <w:rsid w:val="002F6F29"/>
    <w:rsid w:val="00301D64"/>
    <w:rsid w:val="003031AB"/>
    <w:rsid w:val="00303839"/>
    <w:rsid w:val="00303EA0"/>
    <w:rsid w:val="00303FBD"/>
    <w:rsid w:val="00304991"/>
    <w:rsid w:val="00304DB9"/>
    <w:rsid w:val="003073D8"/>
    <w:rsid w:val="00307A9A"/>
    <w:rsid w:val="00311CEB"/>
    <w:rsid w:val="003125E3"/>
    <w:rsid w:val="00312D18"/>
    <w:rsid w:val="00315199"/>
    <w:rsid w:val="00316F4D"/>
    <w:rsid w:val="00317E68"/>
    <w:rsid w:val="00320A16"/>
    <w:rsid w:val="00321872"/>
    <w:rsid w:val="0032528C"/>
    <w:rsid w:val="00325804"/>
    <w:rsid w:val="00326143"/>
    <w:rsid w:val="0032672E"/>
    <w:rsid w:val="00326CFE"/>
    <w:rsid w:val="003300A8"/>
    <w:rsid w:val="003309B9"/>
    <w:rsid w:val="00330BF5"/>
    <w:rsid w:val="0033247F"/>
    <w:rsid w:val="00332A08"/>
    <w:rsid w:val="00333D6F"/>
    <w:rsid w:val="0033490E"/>
    <w:rsid w:val="00334C74"/>
    <w:rsid w:val="00335704"/>
    <w:rsid w:val="00336C23"/>
    <w:rsid w:val="0033768D"/>
    <w:rsid w:val="00340782"/>
    <w:rsid w:val="003410E7"/>
    <w:rsid w:val="003430DD"/>
    <w:rsid w:val="003458FD"/>
    <w:rsid w:val="003516DE"/>
    <w:rsid w:val="003568CB"/>
    <w:rsid w:val="003575EE"/>
    <w:rsid w:val="0035767C"/>
    <w:rsid w:val="00361760"/>
    <w:rsid w:val="003619FB"/>
    <w:rsid w:val="00361EBE"/>
    <w:rsid w:val="003633FB"/>
    <w:rsid w:val="00365E62"/>
    <w:rsid w:val="00366936"/>
    <w:rsid w:val="003704CC"/>
    <w:rsid w:val="0037082C"/>
    <w:rsid w:val="0037098A"/>
    <w:rsid w:val="00371486"/>
    <w:rsid w:val="0037270F"/>
    <w:rsid w:val="00372ADB"/>
    <w:rsid w:val="003757A1"/>
    <w:rsid w:val="00375A66"/>
    <w:rsid w:val="00375D21"/>
    <w:rsid w:val="0038451B"/>
    <w:rsid w:val="00387069"/>
    <w:rsid w:val="00387424"/>
    <w:rsid w:val="003876F6"/>
    <w:rsid w:val="003901B2"/>
    <w:rsid w:val="00390ADB"/>
    <w:rsid w:val="0039114F"/>
    <w:rsid w:val="00391412"/>
    <w:rsid w:val="00392F68"/>
    <w:rsid w:val="00394F81"/>
    <w:rsid w:val="0039712C"/>
    <w:rsid w:val="003A013E"/>
    <w:rsid w:val="003A036A"/>
    <w:rsid w:val="003A0DDD"/>
    <w:rsid w:val="003A1E0F"/>
    <w:rsid w:val="003A25B1"/>
    <w:rsid w:val="003A2B54"/>
    <w:rsid w:val="003A2CA3"/>
    <w:rsid w:val="003A2F10"/>
    <w:rsid w:val="003A56CE"/>
    <w:rsid w:val="003A755F"/>
    <w:rsid w:val="003B1B77"/>
    <w:rsid w:val="003B4262"/>
    <w:rsid w:val="003B4783"/>
    <w:rsid w:val="003B7E1E"/>
    <w:rsid w:val="003B7FAB"/>
    <w:rsid w:val="003C00B0"/>
    <w:rsid w:val="003C0211"/>
    <w:rsid w:val="003C08A9"/>
    <w:rsid w:val="003C0B43"/>
    <w:rsid w:val="003C153A"/>
    <w:rsid w:val="003C1AC8"/>
    <w:rsid w:val="003C263F"/>
    <w:rsid w:val="003C2892"/>
    <w:rsid w:val="003C2BB6"/>
    <w:rsid w:val="003C3436"/>
    <w:rsid w:val="003C3ED6"/>
    <w:rsid w:val="003D139B"/>
    <w:rsid w:val="003D3BB9"/>
    <w:rsid w:val="003D3DB2"/>
    <w:rsid w:val="003D4377"/>
    <w:rsid w:val="003D4B8C"/>
    <w:rsid w:val="003D5950"/>
    <w:rsid w:val="003D5D59"/>
    <w:rsid w:val="003D61D4"/>
    <w:rsid w:val="003D798D"/>
    <w:rsid w:val="003E28A2"/>
    <w:rsid w:val="003E31D6"/>
    <w:rsid w:val="003E3DF4"/>
    <w:rsid w:val="003E7035"/>
    <w:rsid w:val="003F1B80"/>
    <w:rsid w:val="003F2926"/>
    <w:rsid w:val="003F39EE"/>
    <w:rsid w:val="003F3BCB"/>
    <w:rsid w:val="003F3CA2"/>
    <w:rsid w:val="003F7F37"/>
    <w:rsid w:val="004008F8"/>
    <w:rsid w:val="00402BF5"/>
    <w:rsid w:val="0040421B"/>
    <w:rsid w:val="00405F79"/>
    <w:rsid w:val="00406CEC"/>
    <w:rsid w:val="00407025"/>
    <w:rsid w:val="00411B78"/>
    <w:rsid w:val="00411E20"/>
    <w:rsid w:val="004128AE"/>
    <w:rsid w:val="00413D7B"/>
    <w:rsid w:val="00414861"/>
    <w:rsid w:val="00415492"/>
    <w:rsid w:val="0041672C"/>
    <w:rsid w:val="00416A48"/>
    <w:rsid w:val="00417406"/>
    <w:rsid w:val="00420296"/>
    <w:rsid w:val="004205EA"/>
    <w:rsid w:val="004207A7"/>
    <w:rsid w:val="00420D52"/>
    <w:rsid w:val="004218E4"/>
    <w:rsid w:val="00423760"/>
    <w:rsid w:val="0042520E"/>
    <w:rsid w:val="004252DB"/>
    <w:rsid w:val="004306A7"/>
    <w:rsid w:val="0043090C"/>
    <w:rsid w:val="0043168F"/>
    <w:rsid w:val="00431D6D"/>
    <w:rsid w:val="004322E4"/>
    <w:rsid w:val="00433165"/>
    <w:rsid w:val="004335F4"/>
    <w:rsid w:val="00434CA5"/>
    <w:rsid w:val="004355C7"/>
    <w:rsid w:val="00440CB8"/>
    <w:rsid w:val="00441304"/>
    <w:rsid w:val="00441C7F"/>
    <w:rsid w:val="00442FC6"/>
    <w:rsid w:val="00446C4A"/>
    <w:rsid w:val="00446E7F"/>
    <w:rsid w:val="00450B39"/>
    <w:rsid w:val="00451192"/>
    <w:rsid w:val="00451D96"/>
    <w:rsid w:val="004523DF"/>
    <w:rsid w:val="00452922"/>
    <w:rsid w:val="004539FD"/>
    <w:rsid w:val="0045494E"/>
    <w:rsid w:val="00455ADE"/>
    <w:rsid w:val="00456546"/>
    <w:rsid w:val="00456D9C"/>
    <w:rsid w:val="004605AB"/>
    <w:rsid w:val="0046099B"/>
    <w:rsid w:val="004610A7"/>
    <w:rsid w:val="00461A2B"/>
    <w:rsid w:val="00463B6F"/>
    <w:rsid w:val="004713D5"/>
    <w:rsid w:val="004723E1"/>
    <w:rsid w:val="00472752"/>
    <w:rsid w:val="00472BD6"/>
    <w:rsid w:val="00473C06"/>
    <w:rsid w:val="00474521"/>
    <w:rsid w:val="00475617"/>
    <w:rsid w:val="00476A25"/>
    <w:rsid w:val="00480B0E"/>
    <w:rsid w:val="00481538"/>
    <w:rsid w:val="004835E9"/>
    <w:rsid w:val="00483AF9"/>
    <w:rsid w:val="0048408D"/>
    <w:rsid w:val="004847F5"/>
    <w:rsid w:val="004854F6"/>
    <w:rsid w:val="00486D3F"/>
    <w:rsid w:val="00490ECC"/>
    <w:rsid w:val="00491DA4"/>
    <w:rsid w:val="004938B6"/>
    <w:rsid w:val="00497F26"/>
    <w:rsid w:val="00497FD8"/>
    <w:rsid w:val="004A02D7"/>
    <w:rsid w:val="004A077B"/>
    <w:rsid w:val="004A098A"/>
    <w:rsid w:val="004A0C2E"/>
    <w:rsid w:val="004A2B1C"/>
    <w:rsid w:val="004A5055"/>
    <w:rsid w:val="004A6BE3"/>
    <w:rsid w:val="004B0930"/>
    <w:rsid w:val="004B0E6A"/>
    <w:rsid w:val="004B1182"/>
    <w:rsid w:val="004B1691"/>
    <w:rsid w:val="004B4F0B"/>
    <w:rsid w:val="004B52C5"/>
    <w:rsid w:val="004B56CF"/>
    <w:rsid w:val="004B5B8E"/>
    <w:rsid w:val="004B7700"/>
    <w:rsid w:val="004C2D37"/>
    <w:rsid w:val="004C3A43"/>
    <w:rsid w:val="004C3EDB"/>
    <w:rsid w:val="004C4A15"/>
    <w:rsid w:val="004C5B53"/>
    <w:rsid w:val="004C5E7A"/>
    <w:rsid w:val="004C6D6B"/>
    <w:rsid w:val="004C757E"/>
    <w:rsid w:val="004D0B4B"/>
    <w:rsid w:val="004D563F"/>
    <w:rsid w:val="004D6610"/>
    <w:rsid w:val="004D6A18"/>
    <w:rsid w:val="004D6F80"/>
    <w:rsid w:val="004D6FD6"/>
    <w:rsid w:val="004D72F8"/>
    <w:rsid w:val="004E0F77"/>
    <w:rsid w:val="004E127A"/>
    <w:rsid w:val="004E331B"/>
    <w:rsid w:val="004E33D4"/>
    <w:rsid w:val="004E36FD"/>
    <w:rsid w:val="004E3CE7"/>
    <w:rsid w:val="004E5582"/>
    <w:rsid w:val="004E623D"/>
    <w:rsid w:val="004E7095"/>
    <w:rsid w:val="004F0A4E"/>
    <w:rsid w:val="004F27DA"/>
    <w:rsid w:val="004F36D3"/>
    <w:rsid w:val="004F38BD"/>
    <w:rsid w:val="004F4392"/>
    <w:rsid w:val="004F5369"/>
    <w:rsid w:val="004F6530"/>
    <w:rsid w:val="004F75F5"/>
    <w:rsid w:val="004F7A1A"/>
    <w:rsid w:val="005011F4"/>
    <w:rsid w:val="00502476"/>
    <w:rsid w:val="00502944"/>
    <w:rsid w:val="005032CF"/>
    <w:rsid w:val="005044DD"/>
    <w:rsid w:val="00504DD2"/>
    <w:rsid w:val="00505487"/>
    <w:rsid w:val="00506BDB"/>
    <w:rsid w:val="00506CC9"/>
    <w:rsid w:val="00506D93"/>
    <w:rsid w:val="005105B9"/>
    <w:rsid w:val="00511B03"/>
    <w:rsid w:val="00512618"/>
    <w:rsid w:val="0051383E"/>
    <w:rsid w:val="00520222"/>
    <w:rsid w:val="00520E83"/>
    <w:rsid w:val="0052320F"/>
    <w:rsid w:val="00523B11"/>
    <w:rsid w:val="00524143"/>
    <w:rsid w:val="00524CE6"/>
    <w:rsid w:val="0052529E"/>
    <w:rsid w:val="00525963"/>
    <w:rsid w:val="005266F3"/>
    <w:rsid w:val="00526A48"/>
    <w:rsid w:val="00527B55"/>
    <w:rsid w:val="005305D2"/>
    <w:rsid w:val="00532A7F"/>
    <w:rsid w:val="005335C7"/>
    <w:rsid w:val="00534C61"/>
    <w:rsid w:val="0053777B"/>
    <w:rsid w:val="005401DB"/>
    <w:rsid w:val="0054029D"/>
    <w:rsid w:val="00540744"/>
    <w:rsid w:val="00540A5F"/>
    <w:rsid w:val="00540E79"/>
    <w:rsid w:val="00541CF8"/>
    <w:rsid w:val="00542B16"/>
    <w:rsid w:val="00543014"/>
    <w:rsid w:val="00546E98"/>
    <w:rsid w:val="00547018"/>
    <w:rsid w:val="00550577"/>
    <w:rsid w:val="00552566"/>
    <w:rsid w:val="005529F7"/>
    <w:rsid w:val="00553370"/>
    <w:rsid w:val="005557F3"/>
    <w:rsid w:val="00556CD3"/>
    <w:rsid w:val="00557C5D"/>
    <w:rsid w:val="0056039A"/>
    <w:rsid w:val="00562288"/>
    <w:rsid w:val="00563134"/>
    <w:rsid w:val="0056395E"/>
    <w:rsid w:val="00565A39"/>
    <w:rsid w:val="00566C7E"/>
    <w:rsid w:val="005710FD"/>
    <w:rsid w:val="00571C10"/>
    <w:rsid w:val="00572799"/>
    <w:rsid w:val="00572EE1"/>
    <w:rsid w:val="00572F30"/>
    <w:rsid w:val="005762C1"/>
    <w:rsid w:val="005762F3"/>
    <w:rsid w:val="00577407"/>
    <w:rsid w:val="00577C6D"/>
    <w:rsid w:val="005805E4"/>
    <w:rsid w:val="00581BBB"/>
    <w:rsid w:val="00581C01"/>
    <w:rsid w:val="00586A6E"/>
    <w:rsid w:val="00587015"/>
    <w:rsid w:val="0058740D"/>
    <w:rsid w:val="00587CF2"/>
    <w:rsid w:val="00590D40"/>
    <w:rsid w:val="00594376"/>
    <w:rsid w:val="005953A8"/>
    <w:rsid w:val="00597E27"/>
    <w:rsid w:val="00597ED4"/>
    <w:rsid w:val="005A1A19"/>
    <w:rsid w:val="005A4D15"/>
    <w:rsid w:val="005A6CB4"/>
    <w:rsid w:val="005B0002"/>
    <w:rsid w:val="005B1613"/>
    <w:rsid w:val="005B1D60"/>
    <w:rsid w:val="005B4F2C"/>
    <w:rsid w:val="005B517F"/>
    <w:rsid w:val="005B5FFD"/>
    <w:rsid w:val="005B77D7"/>
    <w:rsid w:val="005C0483"/>
    <w:rsid w:val="005C0900"/>
    <w:rsid w:val="005C0993"/>
    <w:rsid w:val="005C0DE9"/>
    <w:rsid w:val="005C1323"/>
    <w:rsid w:val="005C28C1"/>
    <w:rsid w:val="005C3B0E"/>
    <w:rsid w:val="005C405D"/>
    <w:rsid w:val="005C580A"/>
    <w:rsid w:val="005C76F2"/>
    <w:rsid w:val="005D0D2B"/>
    <w:rsid w:val="005D1783"/>
    <w:rsid w:val="005D3439"/>
    <w:rsid w:val="005D36FB"/>
    <w:rsid w:val="005D3AE0"/>
    <w:rsid w:val="005D6B1C"/>
    <w:rsid w:val="005E03BB"/>
    <w:rsid w:val="005E05A2"/>
    <w:rsid w:val="005E0D6C"/>
    <w:rsid w:val="005E1ED8"/>
    <w:rsid w:val="005E218B"/>
    <w:rsid w:val="005E42E5"/>
    <w:rsid w:val="005E524F"/>
    <w:rsid w:val="005E6C31"/>
    <w:rsid w:val="005E77EE"/>
    <w:rsid w:val="005F01B6"/>
    <w:rsid w:val="005F2C3A"/>
    <w:rsid w:val="005F2F67"/>
    <w:rsid w:val="005F3EB5"/>
    <w:rsid w:val="005F63D9"/>
    <w:rsid w:val="005F698C"/>
    <w:rsid w:val="005F7010"/>
    <w:rsid w:val="006015CE"/>
    <w:rsid w:val="00601E89"/>
    <w:rsid w:val="00602A7D"/>
    <w:rsid w:val="00602BF6"/>
    <w:rsid w:val="0060346C"/>
    <w:rsid w:val="00603598"/>
    <w:rsid w:val="006053CC"/>
    <w:rsid w:val="006108E8"/>
    <w:rsid w:val="00610B0C"/>
    <w:rsid w:val="00610DB4"/>
    <w:rsid w:val="00612276"/>
    <w:rsid w:val="00613809"/>
    <w:rsid w:val="00613845"/>
    <w:rsid w:val="006209C8"/>
    <w:rsid w:val="00620C38"/>
    <w:rsid w:val="006229AC"/>
    <w:rsid w:val="0062454D"/>
    <w:rsid w:val="00624E07"/>
    <w:rsid w:val="0062578B"/>
    <w:rsid w:val="006270F9"/>
    <w:rsid w:val="00627EAB"/>
    <w:rsid w:val="00630FE2"/>
    <w:rsid w:val="00631499"/>
    <w:rsid w:val="00631B4F"/>
    <w:rsid w:val="006325EC"/>
    <w:rsid w:val="00634CF0"/>
    <w:rsid w:val="00634E44"/>
    <w:rsid w:val="006358D0"/>
    <w:rsid w:val="006409A4"/>
    <w:rsid w:val="0064271E"/>
    <w:rsid w:val="00642D1A"/>
    <w:rsid w:val="006436B1"/>
    <w:rsid w:val="006439D7"/>
    <w:rsid w:val="00643BDA"/>
    <w:rsid w:val="00644078"/>
    <w:rsid w:val="006471FE"/>
    <w:rsid w:val="00647808"/>
    <w:rsid w:val="00647E20"/>
    <w:rsid w:val="0065021B"/>
    <w:rsid w:val="00651473"/>
    <w:rsid w:val="006515B5"/>
    <w:rsid w:val="00653049"/>
    <w:rsid w:val="0065456B"/>
    <w:rsid w:val="00654B33"/>
    <w:rsid w:val="00656776"/>
    <w:rsid w:val="00656D71"/>
    <w:rsid w:val="00657957"/>
    <w:rsid w:val="00657B2D"/>
    <w:rsid w:val="00660E9C"/>
    <w:rsid w:val="006610C6"/>
    <w:rsid w:val="00661FBF"/>
    <w:rsid w:val="006635C7"/>
    <w:rsid w:val="006637D8"/>
    <w:rsid w:val="00664615"/>
    <w:rsid w:val="00664AAF"/>
    <w:rsid w:val="00664B69"/>
    <w:rsid w:val="00665A42"/>
    <w:rsid w:val="00667E56"/>
    <w:rsid w:val="00667FCF"/>
    <w:rsid w:val="00671396"/>
    <w:rsid w:val="00673509"/>
    <w:rsid w:val="00675EED"/>
    <w:rsid w:val="006803FB"/>
    <w:rsid w:val="006838EE"/>
    <w:rsid w:val="00683962"/>
    <w:rsid w:val="0068441E"/>
    <w:rsid w:val="00687090"/>
    <w:rsid w:val="006909A9"/>
    <w:rsid w:val="006938AB"/>
    <w:rsid w:val="00694A44"/>
    <w:rsid w:val="006972C2"/>
    <w:rsid w:val="00697505"/>
    <w:rsid w:val="00697AA4"/>
    <w:rsid w:val="00697D31"/>
    <w:rsid w:val="006A653B"/>
    <w:rsid w:val="006A6744"/>
    <w:rsid w:val="006A6E85"/>
    <w:rsid w:val="006B0DFD"/>
    <w:rsid w:val="006B1586"/>
    <w:rsid w:val="006B1CE3"/>
    <w:rsid w:val="006B2364"/>
    <w:rsid w:val="006B2526"/>
    <w:rsid w:val="006B2537"/>
    <w:rsid w:val="006B4864"/>
    <w:rsid w:val="006B5C36"/>
    <w:rsid w:val="006B5E95"/>
    <w:rsid w:val="006C03D7"/>
    <w:rsid w:val="006C0EC1"/>
    <w:rsid w:val="006C31FD"/>
    <w:rsid w:val="006C3DC4"/>
    <w:rsid w:val="006C4088"/>
    <w:rsid w:val="006C728A"/>
    <w:rsid w:val="006D242C"/>
    <w:rsid w:val="006D384E"/>
    <w:rsid w:val="006D79C1"/>
    <w:rsid w:val="006E1918"/>
    <w:rsid w:val="006E497A"/>
    <w:rsid w:val="006E5305"/>
    <w:rsid w:val="006E6DE8"/>
    <w:rsid w:val="006E6FDA"/>
    <w:rsid w:val="006F0384"/>
    <w:rsid w:val="006F20CF"/>
    <w:rsid w:val="006F24C1"/>
    <w:rsid w:val="006F2A4F"/>
    <w:rsid w:val="006F4807"/>
    <w:rsid w:val="006F4ECD"/>
    <w:rsid w:val="006F5203"/>
    <w:rsid w:val="006F6E9F"/>
    <w:rsid w:val="006F732A"/>
    <w:rsid w:val="00702A2C"/>
    <w:rsid w:val="00702C8C"/>
    <w:rsid w:val="00703BBF"/>
    <w:rsid w:val="007069C1"/>
    <w:rsid w:val="0070786F"/>
    <w:rsid w:val="00707FAD"/>
    <w:rsid w:val="00710491"/>
    <w:rsid w:val="007119E8"/>
    <w:rsid w:val="007120B0"/>
    <w:rsid w:val="007128FF"/>
    <w:rsid w:val="00712DA8"/>
    <w:rsid w:val="007159C1"/>
    <w:rsid w:val="00716A1B"/>
    <w:rsid w:val="00716ECF"/>
    <w:rsid w:val="00717998"/>
    <w:rsid w:val="007179FB"/>
    <w:rsid w:val="00720CD9"/>
    <w:rsid w:val="00722837"/>
    <w:rsid w:val="007228F3"/>
    <w:rsid w:val="00722C58"/>
    <w:rsid w:val="00722F51"/>
    <w:rsid w:val="00723065"/>
    <w:rsid w:val="007251FF"/>
    <w:rsid w:val="007301C2"/>
    <w:rsid w:val="007303DF"/>
    <w:rsid w:val="00731A69"/>
    <w:rsid w:val="00735B87"/>
    <w:rsid w:val="0074208E"/>
    <w:rsid w:val="00743EB9"/>
    <w:rsid w:val="00744300"/>
    <w:rsid w:val="00744CA7"/>
    <w:rsid w:val="00744D19"/>
    <w:rsid w:val="00745CB1"/>
    <w:rsid w:val="00746C34"/>
    <w:rsid w:val="007471BC"/>
    <w:rsid w:val="007504BB"/>
    <w:rsid w:val="00751604"/>
    <w:rsid w:val="0075236B"/>
    <w:rsid w:val="0075471F"/>
    <w:rsid w:val="00757214"/>
    <w:rsid w:val="007600EF"/>
    <w:rsid w:val="00760189"/>
    <w:rsid w:val="00760C0D"/>
    <w:rsid w:val="007611F5"/>
    <w:rsid w:val="0076321E"/>
    <w:rsid w:val="00763365"/>
    <w:rsid w:val="007636EE"/>
    <w:rsid w:val="00764962"/>
    <w:rsid w:val="00765861"/>
    <w:rsid w:val="007664F2"/>
    <w:rsid w:val="0076659C"/>
    <w:rsid w:val="00766616"/>
    <w:rsid w:val="00766A92"/>
    <w:rsid w:val="00766FA7"/>
    <w:rsid w:val="0077004E"/>
    <w:rsid w:val="00770883"/>
    <w:rsid w:val="00771B4D"/>
    <w:rsid w:val="007720B8"/>
    <w:rsid w:val="00773060"/>
    <w:rsid w:val="00775174"/>
    <w:rsid w:val="00775CD0"/>
    <w:rsid w:val="00776575"/>
    <w:rsid w:val="0077690B"/>
    <w:rsid w:val="00780DFB"/>
    <w:rsid w:val="00781892"/>
    <w:rsid w:val="0079703E"/>
    <w:rsid w:val="007A425B"/>
    <w:rsid w:val="007A56F6"/>
    <w:rsid w:val="007B01BF"/>
    <w:rsid w:val="007B0555"/>
    <w:rsid w:val="007B24D4"/>
    <w:rsid w:val="007B31A8"/>
    <w:rsid w:val="007B4E24"/>
    <w:rsid w:val="007B7A89"/>
    <w:rsid w:val="007C06FA"/>
    <w:rsid w:val="007C29DB"/>
    <w:rsid w:val="007C48C2"/>
    <w:rsid w:val="007C685B"/>
    <w:rsid w:val="007C712D"/>
    <w:rsid w:val="007C7190"/>
    <w:rsid w:val="007D2978"/>
    <w:rsid w:val="007D5498"/>
    <w:rsid w:val="007D6708"/>
    <w:rsid w:val="007D7260"/>
    <w:rsid w:val="007E1E59"/>
    <w:rsid w:val="007E2835"/>
    <w:rsid w:val="007E4C52"/>
    <w:rsid w:val="007E532A"/>
    <w:rsid w:val="007E6B7B"/>
    <w:rsid w:val="007E6BE0"/>
    <w:rsid w:val="007E70BD"/>
    <w:rsid w:val="007E7592"/>
    <w:rsid w:val="007F152C"/>
    <w:rsid w:val="007F250A"/>
    <w:rsid w:val="007F2747"/>
    <w:rsid w:val="007F6E4C"/>
    <w:rsid w:val="008020D1"/>
    <w:rsid w:val="008023DC"/>
    <w:rsid w:val="00802AEE"/>
    <w:rsid w:val="00803098"/>
    <w:rsid w:val="008048B5"/>
    <w:rsid w:val="0080513C"/>
    <w:rsid w:val="008063EB"/>
    <w:rsid w:val="008106FE"/>
    <w:rsid w:val="008114DE"/>
    <w:rsid w:val="00811AFB"/>
    <w:rsid w:val="008127CB"/>
    <w:rsid w:val="00813548"/>
    <w:rsid w:val="00813D27"/>
    <w:rsid w:val="00816F63"/>
    <w:rsid w:val="00820EEA"/>
    <w:rsid w:val="008213A2"/>
    <w:rsid w:val="008220AA"/>
    <w:rsid w:val="00827255"/>
    <w:rsid w:val="0082794C"/>
    <w:rsid w:val="00827C6D"/>
    <w:rsid w:val="008326E6"/>
    <w:rsid w:val="0083503C"/>
    <w:rsid w:val="008408AB"/>
    <w:rsid w:val="00840A09"/>
    <w:rsid w:val="008412D1"/>
    <w:rsid w:val="00841D65"/>
    <w:rsid w:val="008430CF"/>
    <w:rsid w:val="00843700"/>
    <w:rsid w:val="008447F7"/>
    <w:rsid w:val="00845BFB"/>
    <w:rsid w:val="00847DE0"/>
    <w:rsid w:val="0085046A"/>
    <w:rsid w:val="00851714"/>
    <w:rsid w:val="008539F9"/>
    <w:rsid w:val="0085436B"/>
    <w:rsid w:val="00854EC8"/>
    <w:rsid w:val="00855227"/>
    <w:rsid w:val="008561FE"/>
    <w:rsid w:val="00856C9D"/>
    <w:rsid w:val="008576F7"/>
    <w:rsid w:val="00857844"/>
    <w:rsid w:val="00857CC7"/>
    <w:rsid w:val="008620B7"/>
    <w:rsid w:val="0086221C"/>
    <w:rsid w:val="008630E2"/>
    <w:rsid w:val="008642DB"/>
    <w:rsid w:val="00864D4A"/>
    <w:rsid w:val="008650A6"/>
    <w:rsid w:val="008653B9"/>
    <w:rsid w:val="008661D0"/>
    <w:rsid w:val="00866BA0"/>
    <w:rsid w:val="00867146"/>
    <w:rsid w:val="00867336"/>
    <w:rsid w:val="0087004E"/>
    <w:rsid w:val="00870B7B"/>
    <w:rsid w:val="00871AB0"/>
    <w:rsid w:val="008763C5"/>
    <w:rsid w:val="00877C22"/>
    <w:rsid w:val="00877EA3"/>
    <w:rsid w:val="008804B8"/>
    <w:rsid w:val="00880E1F"/>
    <w:rsid w:val="008814AF"/>
    <w:rsid w:val="008841D7"/>
    <w:rsid w:val="00885AEA"/>
    <w:rsid w:val="00885B59"/>
    <w:rsid w:val="008864BB"/>
    <w:rsid w:val="008869E5"/>
    <w:rsid w:val="008936EA"/>
    <w:rsid w:val="00894169"/>
    <w:rsid w:val="0089585F"/>
    <w:rsid w:val="008966FD"/>
    <w:rsid w:val="00896A1F"/>
    <w:rsid w:val="008A08A8"/>
    <w:rsid w:val="008A6F7F"/>
    <w:rsid w:val="008B0056"/>
    <w:rsid w:val="008B07A6"/>
    <w:rsid w:val="008B27F6"/>
    <w:rsid w:val="008B2D6A"/>
    <w:rsid w:val="008B65F2"/>
    <w:rsid w:val="008B6C52"/>
    <w:rsid w:val="008C1EDF"/>
    <w:rsid w:val="008C25DC"/>
    <w:rsid w:val="008C57DF"/>
    <w:rsid w:val="008D2081"/>
    <w:rsid w:val="008D30D6"/>
    <w:rsid w:val="008D3D28"/>
    <w:rsid w:val="008D4993"/>
    <w:rsid w:val="008D4DC1"/>
    <w:rsid w:val="008D580D"/>
    <w:rsid w:val="008D7132"/>
    <w:rsid w:val="008E0689"/>
    <w:rsid w:val="008E1FD6"/>
    <w:rsid w:val="008E244D"/>
    <w:rsid w:val="008E29B6"/>
    <w:rsid w:val="008E743D"/>
    <w:rsid w:val="008F1429"/>
    <w:rsid w:val="008F2AFC"/>
    <w:rsid w:val="008F4B04"/>
    <w:rsid w:val="008F4E2C"/>
    <w:rsid w:val="008F7E2C"/>
    <w:rsid w:val="0090047C"/>
    <w:rsid w:val="0090298A"/>
    <w:rsid w:val="00902EC8"/>
    <w:rsid w:val="00903A48"/>
    <w:rsid w:val="0090464A"/>
    <w:rsid w:val="009051CA"/>
    <w:rsid w:val="00905A11"/>
    <w:rsid w:val="00905B1D"/>
    <w:rsid w:val="00905D2A"/>
    <w:rsid w:val="009077E0"/>
    <w:rsid w:val="00907B14"/>
    <w:rsid w:val="00910382"/>
    <w:rsid w:val="009108FC"/>
    <w:rsid w:val="00910DBB"/>
    <w:rsid w:val="00910EAD"/>
    <w:rsid w:val="00912ED7"/>
    <w:rsid w:val="00912F5F"/>
    <w:rsid w:val="00914AA2"/>
    <w:rsid w:val="0091537B"/>
    <w:rsid w:val="00915629"/>
    <w:rsid w:val="00916005"/>
    <w:rsid w:val="009179B6"/>
    <w:rsid w:val="00920E45"/>
    <w:rsid w:val="009212B5"/>
    <w:rsid w:val="00924C8C"/>
    <w:rsid w:val="00925098"/>
    <w:rsid w:val="009263E8"/>
    <w:rsid w:val="00930FB0"/>
    <w:rsid w:val="009317F5"/>
    <w:rsid w:val="009324EF"/>
    <w:rsid w:val="00932B2A"/>
    <w:rsid w:val="00932E42"/>
    <w:rsid w:val="00933B7E"/>
    <w:rsid w:val="00933F81"/>
    <w:rsid w:val="00934C02"/>
    <w:rsid w:val="0093611A"/>
    <w:rsid w:val="009377D0"/>
    <w:rsid w:val="00937829"/>
    <w:rsid w:val="00940070"/>
    <w:rsid w:val="00942A88"/>
    <w:rsid w:val="0094417B"/>
    <w:rsid w:val="009447CA"/>
    <w:rsid w:val="0094612F"/>
    <w:rsid w:val="009462D8"/>
    <w:rsid w:val="00946DBA"/>
    <w:rsid w:val="009507E4"/>
    <w:rsid w:val="0095233C"/>
    <w:rsid w:val="00952826"/>
    <w:rsid w:val="00952D1B"/>
    <w:rsid w:val="009536E5"/>
    <w:rsid w:val="0095425B"/>
    <w:rsid w:val="00955919"/>
    <w:rsid w:val="00956FE5"/>
    <w:rsid w:val="00957987"/>
    <w:rsid w:val="00960827"/>
    <w:rsid w:val="00963516"/>
    <w:rsid w:val="00964A2B"/>
    <w:rsid w:val="00965631"/>
    <w:rsid w:val="00965D33"/>
    <w:rsid w:val="0096663A"/>
    <w:rsid w:val="00966FFA"/>
    <w:rsid w:val="00967429"/>
    <w:rsid w:val="00970214"/>
    <w:rsid w:val="00970CF8"/>
    <w:rsid w:val="00971FD6"/>
    <w:rsid w:val="00972ADD"/>
    <w:rsid w:val="00973C89"/>
    <w:rsid w:val="00973FF7"/>
    <w:rsid w:val="009749A4"/>
    <w:rsid w:val="00976390"/>
    <w:rsid w:val="009779B0"/>
    <w:rsid w:val="00977C19"/>
    <w:rsid w:val="00977FF0"/>
    <w:rsid w:val="0098089E"/>
    <w:rsid w:val="00981EF3"/>
    <w:rsid w:val="00982DC2"/>
    <w:rsid w:val="00983125"/>
    <w:rsid w:val="0098315C"/>
    <w:rsid w:val="009853F9"/>
    <w:rsid w:val="00986EFE"/>
    <w:rsid w:val="00987227"/>
    <w:rsid w:val="0099039B"/>
    <w:rsid w:val="00992DF2"/>
    <w:rsid w:val="009937E8"/>
    <w:rsid w:val="009939FF"/>
    <w:rsid w:val="009A03DF"/>
    <w:rsid w:val="009A1C1D"/>
    <w:rsid w:val="009A306C"/>
    <w:rsid w:val="009A4EFE"/>
    <w:rsid w:val="009A7988"/>
    <w:rsid w:val="009B49B3"/>
    <w:rsid w:val="009B61B2"/>
    <w:rsid w:val="009B779F"/>
    <w:rsid w:val="009B7A93"/>
    <w:rsid w:val="009C011D"/>
    <w:rsid w:val="009C1552"/>
    <w:rsid w:val="009C1B2E"/>
    <w:rsid w:val="009C3DAA"/>
    <w:rsid w:val="009C3F85"/>
    <w:rsid w:val="009C5097"/>
    <w:rsid w:val="009C6C6F"/>
    <w:rsid w:val="009C7B31"/>
    <w:rsid w:val="009C7DF6"/>
    <w:rsid w:val="009D106F"/>
    <w:rsid w:val="009D1E8E"/>
    <w:rsid w:val="009D60AA"/>
    <w:rsid w:val="009D7A57"/>
    <w:rsid w:val="009E2C76"/>
    <w:rsid w:val="009E481C"/>
    <w:rsid w:val="009E6C7F"/>
    <w:rsid w:val="009E7AEB"/>
    <w:rsid w:val="009E7DF4"/>
    <w:rsid w:val="009F0F89"/>
    <w:rsid w:val="009F2987"/>
    <w:rsid w:val="009F2E31"/>
    <w:rsid w:val="009F38AE"/>
    <w:rsid w:val="009F560B"/>
    <w:rsid w:val="009F63CC"/>
    <w:rsid w:val="009F6CA5"/>
    <w:rsid w:val="009F745A"/>
    <w:rsid w:val="00A019A1"/>
    <w:rsid w:val="00A07023"/>
    <w:rsid w:val="00A1587E"/>
    <w:rsid w:val="00A2012C"/>
    <w:rsid w:val="00A25B0A"/>
    <w:rsid w:val="00A264A4"/>
    <w:rsid w:val="00A30E18"/>
    <w:rsid w:val="00A31304"/>
    <w:rsid w:val="00A31D77"/>
    <w:rsid w:val="00A32306"/>
    <w:rsid w:val="00A340B9"/>
    <w:rsid w:val="00A35BD2"/>
    <w:rsid w:val="00A363B3"/>
    <w:rsid w:val="00A364B0"/>
    <w:rsid w:val="00A40A03"/>
    <w:rsid w:val="00A42227"/>
    <w:rsid w:val="00A426EB"/>
    <w:rsid w:val="00A42BD4"/>
    <w:rsid w:val="00A44644"/>
    <w:rsid w:val="00A447AC"/>
    <w:rsid w:val="00A45478"/>
    <w:rsid w:val="00A45E3C"/>
    <w:rsid w:val="00A467C9"/>
    <w:rsid w:val="00A4773B"/>
    <w:rsid w:val="00A51092"/>
    <w:rsid w:val="00A52169"/>
    <w:rsid w:val="00A53387"/>
    <w:rsid w:val="00A54921"/>
    <w:rsid w:val="00A54DBE"/>
    <w:rsid w:val="00A5538B"/>
    <w:rsid w:val="00A559C1"/>
    <w:rsid w:val="00A57002"/>
    <w:rsid w:val="00A600C4"/>
    <w:rsid w:val="00A604EC"/>
    <w:rsid w:val="00A612A1"/>
    <w:rsid w:val="00A61C4C"/>
    <w:rsid w:val="00A6216C"/>
    <w:rsid w:val="00A6266F"/>
    <w:rsid w:val="00A635CB"/>
    <w:rsid w:val="00A64D34"/>
    <w:rsid w:val="00A65CA7"/>
    <w:rsid w:val="00A73A59"/>
    <w:rsid w:val="00A74360"/>
    <w:rsid w:val="00A7583F"/>
    <w:rsid w:val="00A7763F"/>
    <w:rsid w:val="00A80AC7"/>
    <w:rsid w:val="00A81354"/>
    <w:rsid w:val="00A84872"/>
    <w:rsid w:val="00A857F3"/>
    <w:rsid w:val="00A86E47"/>
    <w:rsid w:val="00A8719D"/>
    <w:rsid w:val="00A87802"/>
    <w:rsid w:val="00A90601"/>
    <w:rsid w:val="00A90DB5"/>
    <w:rsid w:val="00A92CA6"/>
    <w:rsid w:val="00A94584"/>
    <w:rsid w:val="00A963A0"/>
    <w:rsid w:val="00A96865"/>
    <w:rsid w:val="00A97863"/>
    <w:rsid w:val="00AA0657"/>
    <w:rsid w:val="00AA0943"/>
    <w:rsid w:val="00AA0B88"/>
    <w:rsid w:val="00AA2E06"/>
    <w:rsid w:val="00AA4C38"/>
    <w:rsid w:val="00AA51AF"/>
    <w:rsid w:val="00AA6146"/>
    <w:rsid w:val="00AA61F5"/>
    <w:rsid w:val="00AA71C2"/>
    <w:rsid w:val="00AB1913"/>
    <w:rsid w:val="00AB1A46"/>
    <w:rsid w:val="00AB1BF0"/>
    <w:rsid w:val="00AB38D8"/>
    <w:rsid w:val="00AB44BF"/>
    <w:rsid w:val="00AB4957"/>
    <w:rsid w:val="00AB59F3"/>
    <w:rsid w:val="00AC01D9"/>
    <w:rsid w:val="00AC036E"/>
    <w:rsid w:val="00AC03B1"/>
    <w:rsid w:val="00AC0E30"/>
    <w:rsid w:val="00AC2D55"/>
    <w:rsid w:val="00AC381A"/>
    <w:rsid w:val="00AC3861"/>
    <w:rsid w:val="00AC49C9"/>
    <w:rsid w:val="00AC4ADA"/>
    <w:rsid w:val="00AC522F"/>
    <w:rsid w:val="00AC7CB6"/>
    <w:rsid w:val="00AD1F28"/>
    <w:rsid w:val="00AD4B05"/>
    <w:rsid w:val="00AD4C62"/>
    <w:rsid w:val="00AD4F2A"/>
    <w:rsid w:val="00AD71E9"/>
    <w:rsid w:val="00AD7C61"/>
    <w:rsid w:val="00AD7EE4"/>
    <w:rsid w:val="00AE025B"/>
    <w:rsid w:val="00AE0D23"/>
    <w:rsid w:val="00AE0F78"/>
    <w:rsid w:val="00AE1A3F"/>
    <w:rsid w:val="00AE3194"/>
    <w:rsid w:val="00AE53A1"/>
    <w:rsid w:val="00AE5D9D"/>
    <w:rsid w:val="00AE7091"/>
    <w:rsid w:val="00AF06C4"/>
    <w:rsid w:val="00AF3A88"/>
    <w:rsid w:val="00AF4912"/>
    <w:rsid w:val="00AF4B7E"/>
    <w:rsid w:val="00AF4EFE"/>
    <w:rsid w:val="00AF5402"/>
    <w:rsid w:val="00AF5583"/>
    <w:rsid w:val="00AF65F1"/>
    <w:rsid w:val="00AF68D9"/>
    <w:rsid w:val="00B00D3A"/>
    <w:rsid w:val="00B01640"/>
    <w:rsid w:val="00B029CE"/>
    <w:rsid w:val="00B030BF"/>
    <w:rsid w:val="00B06425"/>
    <w:rsid w:val="00B06AFC"/>
    <w:rsid w:val="00B11FA6"/>
    <w:rsid w:val="00B129E5"/>
    <w:rsid w:val="00B13BB4"/>
    <w:rsid w:val="00B13BD1"/>
    <w:rsid w:val="00B14DA8"/>
    <w:rsid w:val="00B16D96"/>
    <w:rsid w:val="00B17060"/>
    <w:rsid w:val="00B21348"/>
    <w:rsid w:val="00B226BF"/>
    <w:rsid w:val="00B228A2"/>
    <w:rsid w:val="00B22E85"/>
    <w:rsid w:val="00B23A24"/>
    <w:rsid w:val="00B267FD"/>
    <w:rsid w:val="00B303C5"/>
    <w:rsid w:val="00B324E1"/>
    <w:rsid w:val="00B330B5"/>
    <w:rsid w:val="00B35798"/>
    <w:rsid w:val="00B36822"/>
    <w:rsid w:val="00B36B85"/>
    <w:rsid w:val="00B36F6D"/>
    <w:rsid w:val="00B3717A"/>
    <w:rsid w:val="00B4094A"/>
    <w:rsid w:val="00B429C5"/>
    <w:rsid w:val="00B429EC"/>
    <w:rsid w:val="00B4383D"/>
    <w:rsid w:val="00B43944"/>
    <w:rsid w:val="00B45C57"/>
    <w:rsid w:val="00B462D0"/>
    <w:rsid w:val="00B47C1E"/>
    <w:rsid w:val="00B47D90"/>
    <w:rsid w:val="00B500F5"/>
    <w:rsid w:val="00B5029D"/>
    <w:rsid w:val="00B51CDC"/>
    <w:rsid w:val="00B53AF9"/>
    <w:rsid w:val="00B53BE9"/>
    <w:rsid w:val="00B558CA"/>
    <w:rsid w:val="00B56C50"/>
    <w:rsid w:val="00B600E4"/>
    <w:rsid w:val="00B60272"/>
    <w:rsid w:val="00B620D7"/>
    <w:rsid w:val="00B63F03"/>
    <w:rsid w:val="00B64BAF"/>
    <w:rsid w:val="00B6571F"/>
    <w:rsid w:val="00B71683"/>
    <w:rsid w:val="00B72B3D"/>
    <w:rsid w:val="00B72DE2"/>
    <w:rsid w:val="00B72EB0"/>
    <w:rsid w:val="00B732F3"/>
    <w:rsid w:val="00B75518"/>
    <w:rsid w:val="00B7701C"/>
    <w:rsid w:val="00B8011F"/>
    <w:rsid w:val="00B80A29"/>
    <w:rsid w:val="00B80D27"/>
    <w:rsid w:val="00B8102E"/>
    <w:rsid w:val="00B82DA5"/>
    <w:rsid w:val="00B83589"/>
    <w:rsid w:val="00B84B4B"/>
    <w:rsid w:val="00B90414"/>
    <w:rsid w:val="00B912CF"/>
    <w:rsid w:val="00B9486E"/>
    <w:rsid w:val="00B95377"/>
    <w:rsid w:val="00B960D1"/>
    <w:rsid w:val="00B97689"/>
    <w:rsid w:val="00BA00CD"/>
    <w:rsid w:val="00BA041D"/>
    <w:rsid w:val="00BA2647"/>
    <w:rsid w:val="00BA38DE"/>
    <w:rsid w:val="00BA3B84"/>
    <w:rsid w:val="00BA4504"/>
    <w:rsid w:val="00BA5769"/>
    <w:rsid w:val="00BA5814"/>
    <w:rsid w:val="00BA63C9"/>
    <w:rsid w:val="00BA6F14"/>
    <w:rsid w:val="00BA76EF"/>
    <w:rsid w:val="00BB02A4"/>
    <w:rsid w:val="00BB0394"/>
    <w:rsid w:val="00BB2769"/>
    <w:rsid w:val="00BB2856"/>
    <w:rsid w:val="00BB54EE"/>
    <w:rsid w:val="00BB578D"/>
    <w:rsid w:val="00BB6E38"/>
    <w:rsid w:val="00BB71AA"/>
    <w:rsid w:val="00BB7880"/>
    <w:rsid w:val="00BB7AF1"/>
    <w:rsid w:val="00BB7FA7"/>
    <w:rsid w:val="00BC1299"/>
    <w:rsid w:val="00BC158E"/>
    <w:rsid w:val="00BC2606"/>
    <w:rsid w:val="00BC264A"/>
    <w:rsid w:val="00BC321E"/>
    <w:rsid w:val="00BC39A6"/>
    <w:rsid w:val="00BC4193"/>
    <w:rsid w:val="00BC697B"/>
    <w:rsid w:val="00BC6A4F"/>
    <w:rsid w:val="00BC70AC"/>
    <w:rsid w:val="00BD1D69"/>
    <w:rsid w:val="00BD2245"/>
    <w:rsid w:val="00BD22CE"/>
    <w:rsid w:val="00BD3449"/>
    <w:rsid w:val="00BD3978"/>
    <w:rsid w:val="00BD51C8"/>
    <w:rsid w:val="00BD5A4F"/>
    <w:rsid w:val="00BD60A3"/>
    <w:rsid w:val="00BE2AEB"/>
    <w:rsid w:val="00BE2C65"/>
    <w:rsid w:val="00BE2E80"/>
    <w:rsid w:val="00BE3C2D"/>
    <w:rsid w:val="00BE67C0"/>
    <w:rsid w:val="00BE7093"/>
    <w:rsid w:val="00BE7EB3"/>
    <w:rsid w:val="00BF080E"/>
    <w:rsid w:val="00BF143F"/>
    <w:rsid w:val="00BF2E9F"/>
    <w:rsid w:val="00BF5235"/>
    <w:rsid w:val="00BF577A"/>
    <w:rsid w:val="00BF5DC3"/>
    <w:rsid w:val="00C002BA"/>
    <w:rsid w:val="00C01FAF"/>
    <w:rsid w:val="00C029B1"/>
    <w:rsid w:val="00C02C58"/>
    <w:rsid w:val="00C048BF"/>
    <w:rsid w:val="00C04EB2"/>
    <w:rsid w:val="00C04FB6"/>
    <w:rsid w:val="00C07FB1"/>
    <w:rsid w:val="00C1123C"/>
    <w:rsid w:val="00C11A7E"/>
    <w:rsid w:val="00C11FD2"/>
    <w:rsid w:val="00C152A1"/>
    <w:rsid w:val="00C165B1"/>
    <w:rsid w:val="00C168D5"/>
    <w:rsid w:val="00C1690D"/>
    <w:rsid w:val="00C17783"/>
    <w:rsid w:val="00C203F4"/>
    <w:rsid w:val="00C21E6B"/>
    <w:rsid w:val="00C21F7F"/>
    <w:rsid w:val="00C22CD8"/>
    <w:rsid w:val="00C2449C"/>
    <w:rsid w:val="00C25E50"/>
    <w:rsid w:val="00C30046"/>
    <w:rsid w:val="00C30CC3"/>
    <w:rsid w:val="00C3336E"/>
    <w:rsid w:val="00C33F6C"/>
    <w:rsid w:val="00C362EE"/>
    <w:rsid w:val="00C37EE7"/>
    <w:rsid w:val="00C408A5"/>
    <w:rsid w:val="00C41183"/>
    <w:rsid w:val="00C4272E"/>
    <w:rsid w:val="00C433E8"/>
    <w:rsid w:val="00C44105"/>
    <w:rsid w:val="00C441ED"/>
    <w:rsid w:val="00C4464C"/>
    <w:rsid w:val="00C44A44"/>
    <w:rsid w:val="00C45011"/>
    <w:rsid w:val="00C45301"/>
    <w:rsid w:val="00C46540"/>
    <w:rsid w:val="00C4657B"/>
    <w:rsid w:val="00C47286"/>
    <w:rsid w:val="00C5033A"/>
    <w:rsid w:val="00C5077E"/>
    <w:rsid w:val="00C53434"/>
    <w:rsid w:val="00C553A0"/>
    <w:rsid w:val="00C55D3E"/>
    <w:rsid w:val="00C56AB5"/>
    <w:rsid w:val="00C56F69"/>
    <w:rsid w:val="00C6016D"/>
    <w:rsid w:val="00C60E24"/>
    <w:rsid w:val="00C611ED"/>
    <w:rsid w:val="00C64940"/>
    <w:rsid w:val="00C65323"/>
    <w:rsid w:val="00C661A9"/>
    <w:rsid w:val="00C66BA3"/>
    <w:rsid w:val="00C72A61"/>
    <w:rsid w:val="00C72F14"/>
    <w:rsid w:val="00C73C9B"/>
    <w:rsid w:val="00C73DCE"/>
    <w:rsid w:val="00C740BD"/>
    <w:rsid w:val="00C772ED"/>
    <w:rsid w:val="00C776C7"/>
    <w:rsid w:val="00C77D01"/>
    <w:rsid w:val="00C846FD"/>
    <w:rsid w:val="00C84CB6"/>
    <w:rsid w:val="00C86381"/>
    <w:rsid w:val="00C87B92"/>
    <w:rsid w:val="00C9050A"/>
    <w:rsid w:val="00C91B12"/>
    <w:rsid w:val="00C9260D"/>
    <w:rsid w:val="00C92FB5"/>
    <w:rsid w:val="00C93001"/>
    <w:rsid w:val="00C941B1"/>
    <w:rsid w:val="00C973DC"/>
    <w:rsid w:val="00C97D6C"/>
    <w:rsid w:val="00CA1FD8"/>
    <w:rsid w:val="00CA220D"/>
    <w:rsid w:val="00CA2B04"/>
    <w:rsid w:val="00CA3C1E"/>
    <w:rsid w:val="00CA6F06"/>
    <w:rsid w:val="00CA77C5"/>
    <w:rsid w:val="00CB0601"/>
    <w:rsid w:val="00CB2232"/>
    <w:rsid w:val="00CB2D76"/>
    <w:rsid w:val="00CB2EBD"/>
    <w:rsid w:val="00CB300F"/>
    <w:rsid w:val="00CB5834"/>
    <w:rsid w:val="00CB58E1"/>
    <w:rsid w:val="00CB7511"/>
    <w:rsid w:val="00CB7B3E"/>
    <w:rsid w:val="00CC3972"/>
    <w:rsid w:val="00CC4C31"/>
    <w:rsid w:val="00CC5960"/>
    <w:rsid w:val="00CC6BED"/>
    <w:rsid w:val="00CD082E"/>
    <w:rsid w:val="00CD0997"/>
    <w:rsid w:val="00CD0B0A"/>
    <w:rsid w:val="00CD1017"/>
    <w:rsid w:val="00CD1A2D"/>
    <w:rsid w:val="00CD2D00"/>
    <w:rsid w:val="00CD4FD5"/>
    <w:rsid w:val="00CD572A"/>
    <w:rsid w:val="00CD5C57"/>
    <w:rsid w:val="00CD6046"/>
    <w:rsid w:val="00CD7B00"/>
    <w:rsid w:val="00CD7E96"/>
    <w:rsid w:val="00CE05FF"/>
    <w:rsid w:val="00CE1261"/>
    <w:rsid w:val="00CE2BDA"/>
    <w:rsid w:val="00CE4E16"/>
    <w:rsid w:val="00CE5AA8"/>
    <w:rsid w:val="00CE64AE"/>
    <w:rsid w:val="00CE6568"/>
    <w:rsid w:val="00CE6848"/>
    <w:rsid w:val="00CE71BD"/>
    <w:rsid w:val="00CF0053"/>
    <w:rsid w:val="00CF08A7"/>
    <w:rsid w:val="00CF0992"/>
    <w:rsid w:val="00CF2828"/>
    <w:rsid w:val="00CF34C8"/>
    <w:rsid w:val="00CF63CB"/>
    <w:rsid w:val="00CF7119"/>
    <w:rsid w:val="00D0015D"/>
    <w:rsid w:val="00D00F7E"/>
    <w:rsid w:val="00D01717"/>
    <w:rsid w:val="00D0177E"/>
    <w:rsid w:val="00D01A6D"/>
    <w:rsid w:val="00D01F4D"/>
    <w:rsid w:val="00D03A98"/>
    <w:rsid w:val="00D04F8F"/>
    <w:rsid w:val="00D054C2"/>
    <w:rsid w:val="00D0643B"/>
    <w:rsid w:val="00D06DCA"/>
    <w:rsid w:val="00D07727"/>
    <w:rsid w:val="00D07AC0"/>
    <w:rsid w:val="00D105C3"/>
    <w:rsid w:val="00D10610"/>
    <w:rsid w:val="00D11076"/>
    <w:rsid w:val="00D12122"/>
    <w:rsid w:val="00D122E5"/>
    <w:rsid w:val="00D1257C"/>
    <w:rsid w:val="00D13A8D"/>
    <w:rsid w:val="00D1683F"/>
    <w:rsid w:val="00D16C44"/>
    <w:rsid w:val="00D17003"/>
    <w:rsid w:val="00D174AA"/>
    <w:rsid w:val="00D179A4"/>
    <w:rsid w:val="00D20E3C"/>
    <w:rsid w:val="00D2507D"/>
    <w:rsid w:val="00D27714"/>
    <w:rsid w:val="00D30459"/>
    <w:rsid w:val="00D30EC6"/>
    <w:rsid w:val="00D3117A"/>
    <w:rsid w:val="00D31353"/>
    <w:rsid w:val="00D31DA8"/>
    <w:rsid w:val="00D32641"/>
    <w:rsid w:val="00D33675"/>
    <w:rsid w:val="00D34687"/>
    <w:rsid w:val="00D37462"/>
    <w:rsid w:val="00D37DCC"/>
    <w:rsid w:val="00D409EE"/>
    <w:rsid w:val="00D414F1"/>
    <w:rsid w:val="00D42A31"/>
    <w:rsid w:val="00D4626C"/>
    <w:rsid w:val="00D4654D"/>
    <w:rsid w:val="00D478C3"/>
    <w:rsid w:val="00D517FF"/>
    <w:rsid w:val="00D528FF"/>
    <w:rsid w:val="00D53AAD"/>
    <w:rsid w:val="00D5404B"/>
    <w:rsid w:val="00D55AE3"/>
    <w:rsid w:val="00D55D97"/>
    <w:rsid w:val="00D57073"/>
    <w:rsid w:val="00D57789"/>
    <w:rsid w:val="00D57D3C"/>
    <w:rsid w:val="00D60382"/>
    <w:rsid w:val="00D62525"/>
    <w:rsid w:val="00D63E42"/>
    <w:rsid w:val="00D711AD"/>
    <w:rsid w:val="00D71606"/>
    <w:rsid w:val="00D7276B"/>
    <w:rsid w:val="00D736FF"/>
    <w:rsid w:val="00D742C8"/>
    <w:rsid w:val="00D74316"/>
    <w:rsid w:val="00D76783"/>
    <w:rsid w:val="00D76ED2"/>
    <w:rsid w:val="00D805AC"/>
    <w:rsid w:val="00D81640"/>
    <w:rsid w:val="00D81888"/>
    <w:rsid w:val="00D81F69"/>
    <w:rsid w:val="00D820FB"/>
    <w:rsid w:val="00D826E3"/>
    <w:rsid w:val="00D910BC"/>
    <w:rsid w:val="00D91368"/>
    <w:rsid w:val="00D91D01"/>
    <w:rsid w:val="00D91F49"/>
    <w:rsid w:val="00D91F7E"/>
    <w:rsid w:val="00D946C6"/>
    <w:rsid w:val="00D95636"/>
    <w:rsid w:val="00D95DE1"/>
    <w:rsid w:val="00DA0602"/>
    <w:rsid w:val="00DA0DFA"/>
    <w:rsid w:val="00DA16FB"/>
    <w:rsid w:val="00DA1B6A"/>
    <w:rsid w:val="00DA42C9"/>
    <w:rsid w:val="00DA7A0D"/>
    <w:rsid w:val="00DA7BB4"/>
    <w:rsid w:val="00DB0910"/>
    <w:rsid w:val="00DB0958"/>
    <w:rsid w:val="00DB47DA"/>
    <w:rsid w:val="00DB5C1B"/>
    <w:rsid w:val="00DB6F24"/>
    <w:rsid w:val="00DB75A2"/>
    <w:rsid w:val="00DB7F6E"/>
    <w:rsid w:val="00DC3040"/>
    <w:rsid w:val="00DC3EA8"/>
    <w:rsid w:val="00DC5BBF"/>
    <w:rsid w:val="00DC63BC"/>
    <w:rsid w:val="00DC675D"/>
    <w:rsid w:val="00DD008F"/>
    <w:rsid w:val="00DD028C"/>
    <w:rsid w:val="00DD08D2"/>
    <w:rsid w:val="00DD099E"/>
    <w:rsid w:val="00DD0F78"/>
    <w:rsid w:val="00DD1C7E"/>
    <w:rsid w:val="00DD3174"/>
    <w:rsid w:val="00DD53DE"/>
    <w:rsid w:val="00DD58B2"/>
    <w:rsid w:val="00DD7609"/>
    <w:rsid w:val="00DE189D"/>
    <w:rsid w:val="00DE3054"/>
    <w:rsid w:val="00DE4ED6"/>
    <w:rsid w:val="00DE798F"/>
    <w:rsid w:val="00DF12A2"/>
    <w:rsid w:val="00DF3F08"/>
    <w:rsid w:val="00DF4675"/>
    <w:rsid w:val="00DF4A48"/>
    <w:rsid w:val="00DF6270"/>
    <w:rsid w:val="00DF72FD"/>
    <w:rsid w:val="00DF7CF5"/>
    <w:rsid w:val="00DF7E87"/>
    <w:rsid w:val="00E00027"/>
    <w:rsid w:val="00E00A2C"/>
    <w:rsid w:val="00E00E14"/>
    <w:rsid w:val="00E025AE"/>
    <w:rsid w:val="00E03D36"/>
    <w:rsid w:val="00E0479D"/>
    <w:rsid w:val="00E05409"/>
    <w:rsid w:val="00E075E7"/>
    <w:rsid w:val="00E07A0E"/>
    <w:rsid w:val="00E11711"/>
    <w:rsid w:val="00E1324D"/>
    <w:rsid w:val="00E13CEF"/>
    <w:rsid w:val="00E1486F"/>
    <w:rsid w:val="00E163DB"/>
    <w:rsid w:val="00E16698"/>
    <w:rsid w:val="00E16F8B"/>
    <w:rsid w:val="00E202D5"/>
    <w:rsid w:val="00E20F93"/>
    <w:rsid w:val="00E2247E"/>
    <w:rsid w:val="00E24A1B"/>
    <w:rsid w:val="00E25759"/>
    <w:rsid w:val="00E266FA"/>
    <w:rsid w:val="00E26F76"/>
    <w:rsid w:val="00E30340"/>
    <w:rsid w:val="00E30C22"/>
    <w:rsid w:val="00E32573"/>
    <w:rsid w:val="00E33BCC"/>
    <w:rsid w:val="00E34A23"/>
    <w:rsid w:val="00E34A84"/>
    <w:rsid w:val="00E35369"/>
    <w:rsid w:val="00E36340"/>
    <w:rsid w:val="00E37310"/>
    <w:rsid w:val="00E40F66"/>
    <w:rsid w:val="00E414E1"/>
    <w:rsid w:val="00E437C8"/>
    <w:rsid w:val="00E43EFF"/>
    <w:rsid w:val="00E440DB"/>
    <w:rsid w:val="00E44C1B"/>
    <w:rsid w:val="00E45FA4"/>
    <w:rsid w:val="00E51549"/>
    <w:rsid w:val="00E51AE5"/>
    <w:rsid w:val="00E5256D"/>
    <w:rsid w:val="00E5259B"/>
    <w:rsid w:val="00E52759"/>
    <w:rsid w:val="00E52966"/>
    <w:rsid w:val="00E536A3"/>
    <w:rsid w:val="00E54F7E"/>
    <w:rsid w:val="00E568D1"/>
    <w:rsid w:val="00E57010"/>
    <w:rsid w:val="00E578F3"/>
    <w:rsid w:val="00E62B07"/>
    <w:rsid w:val="00E7084F"/>
    <w:rsid w:val="00E713B9"/>
    <w:rsid w:val="00E72F51"/>
    <w:rsid w:val="00E74F51"/>
    <w:rsid w:val="00E75A8B"/>
    <w:rsid w:val="00E764F7"/>
    <w:rsid w:val="00E83CA9"/>
    <w:rsid w:val="00E841F6"/>
    <w:rsid w:val="00E843EC"/>
    <w:rsid w:val="00E85F43"/>
    <w:rsid w:val="00E86BDA"/>
    <w:rsid w:val="00E87693"/>
    <w:rsid w:val="00E87D40"/>
    <w:rsid w:val="00E90BC1"/>
    <w:rsid w:val="00E912CE"/>
    <w:rsid w:val="00E91666"/>
    <w:rsid w:val="00E91F78"/>
    <w:rsid w:val="00E924D0"/>
    <w:rsid w:val="00E931D1"/>
    <w:rsid w:val="00E938B4"/>
    <w:rsid w:val="00E94CCA"/>
    <w:rsid w:val="00E97573"/>
    <w:rsid w:val="00EA065A"/>
    <w:rsid w:val="00EA0AF3"/>
    <w:rsid w:val="00EA197E"/>
    <w:rsid w:val="00EA3985"/>
    <w:rsid w:val="00EA7AD6"/>
    <w:rsid w:val="00EB04B3"/>
    <w:rsid w:val="00EB081D"/>
    <w:rsid w:val="00EB2B70"/>
    <w:rsid w:val="00EB38B4"/>
    <w:rsid w:val="00EB3E00"/>
    <w:rsid w:val="00EB4417"/>
    <w:rsid w:val="00EB6E68"/>
    <w:rsid w:val="00EB7C61"/>
    <w:rsid w:val="00EC141F"/>
    <w:rsid w:val="00EC23C6"/>
    <w:rsid w:val="00EC2635"/>
    <w:rsid w:val="00EC2654"/>
    <w:rsid w:val="00EC2CE4"/>
    <w:rsid w:val="00EC2EFB"/>
    <w:rsid w:val="00EC3A6E"/>
    <w:rsid w:val="00EC6B0F"/>
    <w:rsid w:val="00ED0733"/>
    <w:rsid w:val="00ED0AD8"/>
    <w:rsid w:val="00ED0EB1"/>
    <w:rsid w:val="00ED14C0"/>
    <w:rsid w:val="00ED1BB5"/>
    <w:rsid w:val="00ED1BD1"/>
    <w:rsid w:val="00ED2227"/>
    <w:rsid w:val="00ED384C"/>
    <w:rsid w:val="00ED4B40"/>
    <w:rsid w:val="00ED75C3"/>
    <w:rsid w:val="00EE1348"/>
    <w:rsid w:val="00EE1D71"/>
    <w:rsid w:val="00EE31AB"/>
    <w:rsid w:val="00EE3364"/>
    <w:rsid w:val="00EE3EC4"/>
    <w:rsid w:val="00EE4898"/>
    <w:rsid w:val="00EE608C"/>
    <w:rsid w:val="00EE7532"/>
    <w:rsid w:val="00EF0F36"/>
    <w:rsid w:val="00EF33F6"/>
    <w:rsid w:val="00EF343B"/>
    <w:rsid w:val="00EF576F"/>
    <w:rsid w:val="00F01CF3"/>
    <w:rsid w:val="00F04403"/>
    <w:rsid w:val="00F066C6"/>
    <w:rsid w:val="00F06D3C"/>
    <w:rsid w:val="00F0700C"/>
    <w:rsid w:val="00F109F3"/>
    <w:rsid w:val="00F11829"/>
    <w:rsid w:val="00F11E45"/>
    <w:rsid w:val="00F1209C"/>
    <w:rsid w:val="00F127BB"/>
    <w:rsid w:val="00F12D07"/>
    <w:rsid w:val="00F12E62"/>
    <w:rsid w:val="00F13082"/>
    <w:rsid w:val="00F167DA"/>
    <w:rsid w:val="00F16956"/>
    <w:rsid w:val="00F17BAB"/>
    <w:rsid w:val="00F20748"/>
    <w:rsid w:val="00F229E6"/>
    <w:rsid w:val="00F256E6"/>
    <w:rsid w:val="00F26949"/>
    <w:rsid w:val="00F2763B"/>
    <w:rsid w:val="00F30141"/>
    <w:rsid w:val="00F30C88"/>
    <w:rsid w:val="00F3437E"/>
    <w:rsid w:val="00F345A9"/>
    <w:rsid w:val="00F3586F"/>
    <w:rsid w:val="00F35FB2"/>
    <w:rsid w:val="00F36050"/>
    <w:rsid w:val="00F36931"/>
    <w:rsid w:val="00F42D36"/>
    <w:rsid w:val="00F446CE"/>
    <w:rsid w:val="00F450A6"/>
    <w:rsid w:val="00F468A7"/>
    <w:rsid w:val="00F525C3"/>
    <w:rsid w:val="00F528C3"/>
    <w:rsid w:val="00F52CFA"/>
    <w:rsid w:val="00F532B1"/>
    <w:rsid w:val="00F5388C"/>
    <w:rsid w:val="00F561DA"/>
    <w:rsid w:val="00F57623"/>
    <w:rsid w:val="00F61715"/>
    <w:rsid w:val="00F623D9"/>
    <w:rsid w:val="00F62FFD"/>
    <w:rsid w:val="00F6325A"/>
    <w:rsid w:val="00F63BEA"/>
    <w:rsid w:val="00F64289"/>
    <w:rsid w:val="00F66265"/>
    <w:rsid w:val="00F66C76"/>
    <w:rsid w:val="00F67505"/>
    <w:rsid w:val="00F676EC"/>
    <w:rsid w:val="00F7288F"/>
    <w:rsid w:val="00F7447F"/>
    <w:rsid w:val="00F7508F"/>
    <w:rsid w:val="00F81792"/>
    <w:rsid w:val="00F83831"/>
    <w:rsid w:val="00F83DFE"/>
    <w:rsid w:val="00F84378"/>
    <w:rsid w:val="00F8489C"/>
    <w:rsid w:val="00F853D7"/>
    <w:rsid w:val="00F85BBD"/>
    <w:rsid w:val="00F86531"/>
    <w:rsid w:val="00F87FED"/>
    <w:rsid w:val="00F90DAE"/>
    <w:rsid w:val="00F90FAA"/>
    <w:rsid w:val="00F95F36"/>
    <w:rsid w:val="00F96E56"/>
    <w:rsid w:val="00F970E9"/>
    <w:rsid w:val="00FA366D"/>
    <w:rsid w:val="00FA4B29"/>
    <w:rsid w:val="00FA4D0A"/>
    <w:rsid w:val="00FB03F2"/>
    <w:rsid w:val="00FB0B11"/>
    <w:rsid w:val="00FB0F3E"/>
    <w:rsid w:val="00FB2D55"/>
    <w:rsid w:val="00FB3526"/>
    <w:rsid w:val="00FB4526"/>
    <w:rsid w:val="00FC1E30"/>
    <w:rsid w:val="00FC1E93"/>
    <w:rsid w:val="00FC4CF8"/>
    <w:rsid w:val="00FC5B74"/>
    <w:rsid w:val="00FC6746"/>
    <w:rsid w:val="00FC7EBC"/>
    <w:rsid w:val="00FD033B"/>
    <w:rsid w:val="00FD1AAD"/>
    <w:rsid w:val="00FD3541"/>
    <w:rsid w:val="00FD4CB0"/>
    <w:rsid w:val="00FD65F9"/>
    <w:rsid w:val="00FD78A1"/>
    <w:rsid w:val="00FE0891"/>
    <w:rsid w:val="00FE0D33"/>
    <w:rsid w:val="00FE1093"/>
    <w:rsid w:val="00FE2560"/>
    <w:rsid w:val="00FE3A64"/>
    <w:rsid w:val="00FE4190"/>
    <w:rsid w:val="00FE706D"/>
    <w:rsid w:val="00FE7997"/>
    <w:rsid w:val="00FE7DF4"/>
    <w:rsid w:val="00FF0412"/>
    <w:rsid w:val="00FF07C5"/>
    <w:rsid w:val="00FF1C4D"/>
    <w:rsid w:val="00FF1E6E"/>
    <w:rsid w:val="00FF2224"/>
    <w:rsid w:val="00FF2DCD"/>
    <w:rsid w:val="00FF3EAF"/>
    <w:rsid w:val="00FF3F72"/>
    <w:rsid w:val="00FF43C3"/>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87F"/>
    <w:rPr>
      <w:rFonts w:ascii="宋体" w:hAnsi="宋体" w:cs="宋体"/>
      <w:sz w:val="24"/>
      <w:szCs w:val="24"/>
    </w:rPr>
  </w:style>
  <w:style w:type="paragraph" w:styleId="1">
    <w:name w:val="heading 1"/>
    <w:basedOn w:val="a"/>
    <w:next w:val="a"/>
    <w:link w:val="1Char"/>
    <w:qFormat/>
    <w:rsid w:val="00BC1299"/>
    <w:pPr>
      <w:keepNext/>
      <w:keepLines/>
      <w:widowControl w:val="0"/>
      <w:adjustRightInd w:val="0"/>
      <w:spacing w:before="340" w:after="330" w:line="578" w:lineRule="atLeast"/>
      <w:outlineLvl w:val="0"/>
    </w:pPr>
    <w:rPr>
      <w:rFonts w:cs="Times New Roman"/>
      <w:b/>
      <w:color w:val="000000"/>
      <w:kern w:val="44"/>
      <w:sz w:val="44"/>
      <w:szCs w:val="20"/>
    </w:rPr>
  </w:style>
  <w:style w:type="paragraph" w:styleId="2">
    <w:name w:val="heading 2"/>
    <w:basedOn w:val="a"/>
    <w:next w:val="a"/>
    <w:link w:val="2Char"/>
    <w:autoRedefine/>
    <w:qFormat/>
    <w:rsid w:val="00735B87"/>
    <w:pPr>
      <w:keepNext/>
      <w:keepLines/>
      <w:widowControl w:val="0"/>
      <w:numPr>
        <w:numId w:val="3"/>
      </w:numPr>
      <w:tabs>
        <w:tab w:val="left" w:pos="546"/>
      </w:tabs>
      <w:adjustRightInd w:val="0"/>
      <w:spacing w:before="120" w:after="120" w:line="480" w:lineRule="atLeast"/>
      <w:outlineLvl w:val="1"/>
    </w:pPr>
    <w:rPr>
      <w:rFonts w:cs="Times New Roman"/>
      <w:color w:val="000000"/>
      <w:sz w:val="21"/>
      <w:szCs w:val="21"/>
    </w:rPr>
  </w:style>
  <w:style w:type="paragraph" w:styleId="3">
    <w:name w:val="heading 3"/>
    <w:basedOn w:val="a"/>
    <w:next w:val="a"/>
    <w:link w:val="3Char"/>
    <w:qFormat/>
    <w:rsid w:val="00093471"/>
    <w:pPr>
      <w:keepNext/>
      <w:keepLines/>
      <w:widowControl w:val="0"/>
      <w:adjustRightInd w:val="0"/>
      <w:spacing w:after="120" w:line="480" w:lineRule="atLeast"/>
      <w:outlineLvl w:val="2"/>
    </w:pPr>
    <w:rPr>
      <w:rFonts w:cs="Times New Roman"/>
      <w:color w:val="000000"/>
      <w:sz w:val="21"/>
      <w:szCs w:val="20"/>
    </w:rPr>
  </w:style>
  <w:style w:type="paragraph" w:styleId="4">
    <w:name w:val="heading 4"/>
    <w:basedOn w:val="a"/>
    <w:next w:val="a"/>
    <w:link w:val="4Char"/>
    <w:qFormat/>
    <w:rsid w:val="00BC1299"/>
    <w:pPr>
      <w:keepNext/>
      <w:keepLines/>
      <w:widowControl w:val="0"/>
      <w:numPr>
        <w:ilvl w:val="3"/>
        <w:numId w:val="1"/>
      </w:numPr>
      <w:adjustRightInd w:val="0"/>
      <w:spacing w:before="280" w:after="290" w:line="376" w:lineRule="atLeast"/>
      <w:outlineLvl w:val="3"/>
    </w:pPr>
    <w:rPr>
      <w:rFonts w:ascii="Arial" w:eastAsia="黑体" w:hAnsi="Arial" w:cs="Times New Roman"/>
      <w:b/>
      <w:color w:val="000000"/>
      <w:sz w:val="28"/>
      <w:szCs w:val="20"/>
    </w:rPr>
  </w:style>
  <w:style w:type="paragraph" w:styleId="5">
    <w:name w:val="heading 5"/>
    <w:basedOn w:val="a"/>
    <w:next w:val="a"/>
    <w:link w:val="5Char"/>
    <w:qFormat/>
    <w:rsid w:val="00BC1299"/>
    <w:pPr>
      <w:keepNext/>
      <w:keepLines/>
      <w:widowControl w:val="0"/>
      <w:numPr>
        <w:ilvl w:val="4"/>
        <w:numId w:val="1"/>
      </w:numPr>
      <w:adjustRightInd w:val="0"/>
      <w:spacing w:before="280" w:after="290" w:line="376" w:lineRule="atLeast"/>
      <w:outlineLvl w:val="4"/>
    </w:pPr>
    <w:rPr>
      <w:rFonts w:cs="Times New Roman"/>
      <w:b/>
      <w:color w:val="000000"/>
      <w:sz w:val="28"/>
      <w:szCs w:val="20"/>
    </w:rPr>
  </w:style>
  <w:style w:type="paragraph" w:styleId="6">
    <w:name w:val="heading 6"/>
    <w:basedOn w:val="a"/>
    <w:next w:val="a"/>
    <w:link w:val="6Char"/>
    <w:qFormat/>
    <w:rsid w:val="00BC1299"/>
    <w:pPr>
      <w:keepNext/>
      <w:keepLines/>
      <w:widowControl w:val="0"/>
      <w:numPr>
        <w:ilvl w:val="5"/>
        <w:numId w:val="1"/>
      </w:numPr>
      <w:adjustRightInd w:val="0"/>
      <w:spacing w:before="240" w:after="64" w:line="320" w:lineRule="atLeast"/>
      <w:outlineLvl w:val="5"/>
    </w:pPr>
    <w:rPr>
      <w:rFonts w:ascii="Arial" w:eastAsia="黑体" w:hAnsi="Arial" w:cs="Times New Roman"/>
      <w:b/>
      <w:color w:val="000000"/>
      <w:szCs w:val="20"/>
    </w:rPr>
  </w:style>
  <w:style w:type="paragraph" w:styleId="7">
    <w:name w:val="heading 7"/>
    <w:basedOn w:val="a"/>
    <w:next w:val="a"/>
    <w:link w:val="7Char"/>
    <w:qFormat/>
    <w:rsid w:val="00BC1299"/>
    <w:pPr>
      <w:keepNext/>
      <w:keepLines/>
      <w:widowControl w:val="0"/>
      <w:numPr>
        <w:ilvl w:val="6"/>
        <w:numId w:val="1"/>
      </w:numPr>
      <w:adjustRightInd w:val="0"/>
      <w:spacing w:before="240" w:after="64" w:line="320" w:lineRule="atLeast"/>
      <w:outlineLvl w:val="6"/>
    </w:pPr>
    <w:rPr>
      <w:rFonts w:cs="Times New Roman"/>
      <w:b/>
      <w:color w:val="000000"/>
      <w:szCs w:val="20"/>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cs="Times New Roman"/>
      <w:color w:val="000000"/>
      <w:szCs w:val="20"/>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cs="Times New Roman"/>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C1299"/>
    <w:rPr>
      <w:rFonts w:ascii="宋体" w:hAnsi="宋体"/>
      <w:b/>
      <w:color w:val="000000"/>
      <w:kern w:val="44"/>
      <w:sz w:val="44"/>
    </w:rPr>
  </w:style>
  <w:style w:type="character" w:customStyle="1" w:styleId="2Char">
    <w:name w:val="标题 2 Char"/>
    <w:basedOn w:val="a0"/>
    <w:link w:val="2"/>
    <w:rsid w:val="00735B87"/>
    <w:rPr>
      <w:rFonts w:ascii="宋体" w:hAnsi="宋体"/>
      <w:color w:val="000000"/>
      <w:sz w:val="21"/>
      <w:szCs w:val="21"/>
    </w:rPr>
  </w:style>
  <w:style w:type="character" w:customStyle="1" w:styleId="3Char">
    <w:name w:val="标题 3 Char"/>
    <w:basedOn w:val="a0"/>
    <w:link w:val="3"/>
    <w:rsid w:val="00093471"/>
    <w:rPr>
      <w:rFonts w:ascii="宋体" w:hAnsi="宋体"/>
      <w:color w:val="000000"/>
      <w:sz w:val="21"/>
    </w:rPr>
  </w:style>
  <w:style w:type="character" w:customStyle="1" w:styleId="4Char">
    <w:name w:val="标题 4 Char"/>
    <w:basedOn w:val="a0"/>
    <w:link w:val="4"/>
    <w:rsid w:val="00BC1299"/>
    <w:rPr>
      <w:rFonts w:ascii="Arial" w:eastAsia="黑体" w:hAnsi="Arial"/>
      <w:b/>
      <w:color w:val="000000"/>
      <w:sz w:val="28"/>
    </w:rPr>
  </w:style>
  <w:style w:type="character" w:customStyle="1" w:styleId="5Char">
    <w:name w:val="标题 5 Char"/>
    <w:basedOn w:val="a0"/>
    <w:link w:val="5"/>
    <w:rsid w:val="00BC1299"/>
    <w:rPr>
      <w:rFonts w:ascii="宋体" w:hAnsi="宋体"/>
      <w:b/>
      <w:color w:val="000000"/>
      <w:sz w:val="28"/>
    </w:rPr>
  </w:style>
  <w:style w:type="character" w:customStyle="1" w:styleId="6Char">
    <w:name w:val="标题 6 Char"/>
    <w:basedOn w:val="a0"/>
    <w:link w:val="6"/>
    <w:rsid w:val="00BC1299"/>
    <w:rPr>
      <w:rFonts w:ascii="Arial" w:eastAsia="黑体" w:hAnsi="Arial"/>
      <w:b/>
      <w:color w:val="000000"/>
      <w:sz w:val="24"/>
    </w:rPr>
  </w:style>
  <w:style w:type="character" w:customStyle="1" w:styleId="7Char">
    <w:name w:val="标题 7 Char"/>
    <w:basedOn w:val="a0"/>
    <w:link w:val="7"/>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s="Times New Roman"/>
      <w:kern w:val="2"/>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s="Times New Roman"/>
      <w:kern w:val="2"/>
    </w:rPr>
  </w:style>
  <w:style w:type="paragraph" w:styleId="10">
    <w:name w:val="index 1"/>
    <w:basedOn w:val="a"/>
    <w:next w:val="a"/>
    <w:autoRedefine/>
    <w:semiHidden/>
    <w:rsid w:val="00AE0F78"/>
    <w:rPr>
      <w:rFonts w:cs="Times New Roman"/>
      <w:color w:val="000000"/>
      <w:sz w:val="21"/>
      <w:szCs w:val="20"/>
    </w:rPr>
  </w:style>
  <w:style w:type="paragraph" w:styleId="a3">
    <w:name w:val="header"/>
    <w:basedOn w:val="a"/>
    <w:link w:val="Char"/>
    <w:rsid w:val="00AF5583"/>
    <w:pPr>
      <w:pBdr>
        <w:bottom w:val="single" w:sz="6" w:space="1" w:color="auto"/>
      </w:pBdr>
      <w:tabs>
        <w:tab w:val="center" w:pos="4153"/>
        <w:tab w:val="right" w:pos="8306"/>
      </w:tabs>
      <w:snapToGrid w:val="0"/>
      <w:jc w:val="center"/>
    </w:pPr>
    <w:rPr>
      <w:rFonts w:cs="Times New Roman"/>
      <w:color w:val="000000"/>
      <w:sz w:val="18"/>
      <w:szCs w:val="18"/>
    </w:rPr>
  </w:style>
  <w:style w:type="paragraph" w:styleId="a4">
    <w:name w:val="footer"/>
    <w:basedOn w:val="a"/>
    <w:link w:val="Char0"/>
    <w:uiPriority w:val="99"/>
    <w:rsid w:val="00AF5583"/>
    <w:pPr>
      <w:tabs>
        <w:tab w:val="center" w:pos="4153"/>
        <w:tab w:val="right" w:pos="8306"/>
      </w:tabs>
      <w:snapToGrid w:val="0"/>
    </w:pPr>
    <w:rPr>
      <w:rFonts w:cs="Times New Roman"/>
      <w:color w:val="000000"/>
      <w:sz w:val="18"/>
      <w:szCs w:val="18"/>
    </w:rPr>
  </w:style>
  <w:style w:type="paragraph" w:styleId="a5">
    <w:name w:val="Document Map"/>
    <w:basedOn w:val="a"/>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s="Times New Roman"/>
      <w:kern w:val="2"/>
      <w:sz w:val="30"/>
      <w:szCs w:val="20"/>
    </w:rPr>
  </w:style>
  <w:style w:type="paragraph" w:styleId="a6">
    <w:name w:val="Note Heading"/>
    <w:basedOn w:val="a"/>
    <w:next w:val="a"/>
    <w:link w:val="Char1"/>
    <w:uiPriority w:val="99"/>
    <w:rsid w:val="00BA4504"/>
    <w:pPr>
      <w:widowControl w:val="0"/>
      <w:jc w:val="center"/>
    </w:pPr>
    <w:rPr>
      <w:rFonts w:ascii="Times New Roman" w:hAnsi="Times New Roman" w:cs="Times New Roman"/>
      <w:kern w:val="2"/>
      <w:sz w:val="21"/>
      <w:szCs w:val="21"/>
    </w:rPr>
  </w:style>
  <w:style w:type="paragraph" w:styleId="a7">
    <w:name w:val="Normal (Web)"/>
    <w:basedOn w:val="a"/>
    <w:uiPriority w:val="99"/>
    <w:rsid w:val="005C76F2"/>
    <w:pPr>
      <w:spacing w:before="100" w:beforeAutospacing="1" w:after="100" w:afterAutospacing="1"/>
    </w:pPr>
  </w:style>
  <w:style w:type="paragraph" w:customStyle="1" w:styleId="xl61">
    <w:name w:val="xl61"/>
    <w:basedOn w:val="a"/>
    <w:rsid w:val="00AE0D23"/>
    <w:pPr>
      <w:spacing w:before="100" w:after="100"/>
      <w:jc w:val="right"/>
    </w:pPr>
    <w:rPr>
      <w:rFonts w:ascii="Arial Unicode MS" w:eastAsia="Arial Unicode MS" w:hAnsi="Times New Roman" w:cs="Times New Roman"/>
      <w:sz w:val="18"/>
      <w:szCs w:val="18"/>
    </w:rPr>
  </w:style>
  <w:style w:type="character" w:styleId="a8">
    <w:name w:val="annotation reference"/>
    <w:basedOn w:val="a0"/>
    <w:rsid w:val="0027014D"/>
    <w:rPr>
      <w:sz w:val="21"/>
      <w:szCs w:val="21"/>
    </w:rPr>
  </w:style>
  <w:style w:type="paragraph" w:styleId="a9">
    <w:name w:val="annotation text"/>
    <w:basedOn w:val="a"/>
    <w:rsid w:val="0027014D"/>
    <w:rPr>
      <w:rFonts w:cs="Times New Roman"/>
      <w:color w:val="000000"/>
      <w:sz w:val="21"/>
      <w:szCs w:val="20"/>
    </w:rPr>
  </w:style>
  <w:style w:type="paragraph" w:styleId="aa">
    <w:name w:val="Balloon Text"/>
    <w:basedOn w:val="a"/>
    <w:semiHidden/>
    <w:rsid w:val="0027014D"/>
    <w:rPr>
      <w:rFonts w:cs="Times New Roman"/>
      <w:color w:val="000000"/>
      <w:sz w:val="18"/>
      <w:szCs w:val="18"/>
    </w:rPr>
  </w:style>
  <w:style w:type="paragraph" w:styleId="ab">
    <w:name w:val="Plain Text"/>
    <w:basedOn w:val="a"/>
    <w:rsid w:val="00E536A3"/>
    <w:pPr>
      <w:widowControl w:val="0"/>
      <w:jc w:val="both"/>
    </w:pPr>
    <w:rPr>
      <w:rFonts w:hAnsi="Courier New" w:cs="Times New Roman" w:hint="eastAsia"/>
      <w:color w:val="000000"/>
      <w:kern w:val="2"/>
      <w:sz w:val="28"/>
      <w:szCs w:val="20"/>
    </w:rPr>
  </w:style>
  <w:style w:type="paragraph" w:styleId="ac">
    <w:name w:val="annotation subject"/>
    <w:basedOn w:val="a9"/>
    <w:next w:val="a9"/>
    <w:semiHidden/>
    <w:rsid w:val="00E37310"/>
    <w:rPr>
      <w:b/>
      <w:bCs/>
    </w:rPr>
  </w:style>
  <w:style w:type="character" w:customStyle="1" w:styleId="Char">
    <w:name w:val="页眉 Char"/>
    <w:basedOn w:val="a0"/>
    <w:link w:val="a3"/>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rPr>
      <w:rFonts w:cs="Times New Roman"/>
      <w:color w:val="000000"/>
      <w:sz w:val="21"/>
      <w:szCs w:val="20"/>
    </w:rPr>
  </w:style>
  <w:style w:type="paragraph" w:styleId="20">
    <w:name w:val="toc 2"/>
    <w:basedOn w:val="a"/>
    <w:next w:val="a"/>
    <w:autoRedefine/>
    <w:uiPriority w:val="39"/>
    <w:unhideWhenUsed/>
    <w:rsid w:val="00B72B3D"/>
    <w:pPr>
      <w:tabs>
        <w:tab w:val="right" w:leader="dot" w:pos="8296"/>
      </w:tabs>
      <w:ind w:leftChars="200" w:left="420"/>
      <w:jc w:val="center"/>
    </w:pPr>
    <w:rPr>
      <w:rFonts w:cs="Times New Roman"/>
      <w:b/>
      <w:color w:val="000000"/>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Date"/>
    <w:basedOn w:val="a"/>
    <w:next w:val="a"/>
    <w:link w:val="Char2"/>
    <w:uiPriority w:val="99"/>
    <w:semiHidden/>
    <w:unhideWhenUsed/>
    <w:rsid w:val="00451192"/>
    <w:pPr>
      <w:ind w:leftChars="2500" w:left="100"/>
    </w:pPr>
  </w:style>
  <w:style w:type="character" w:customStyle="1" w:styleId="Char2">
    <w:name w:val="日期 Char"/>
    <w:basedOn w:val="a0"/>
    <w:link w:val="af2"/>
    <w:uiPriority w:val="99"/>
    <w:semiHidden/>
    <w:rsid w:val="00451192"/>
    <w:rPr>
      <w:rFonts w:ascii="宋体" w:hAnsi="宋体"/>
      <w:color w:val="000000"/>
      <w:sz w:val="21"/>
    </w:rPr>
  </w:style>
  <w:style w:type="paragraph" w:styleId="11">
    <w:name w:val="toc 1"/>
    <w:basedOn w:val="a"/>
    <w:next w:val="a"/>
    <w:autoRedefine/>
    <w:uiPriority w:val="39"/>
    <w:unhideWhenUsed/>
    <w:rsid w:val="00613809"/>
    <w:rPr>
      <w:rFonts w:cs="Times New Roman"/>
      <w:color w:val="000000"/>
      <w:sz w:val="21"/>
      <w:szCs w:val="20"/>
    </w:rPr>
  </w:style>
  <w:style w:type="paragraph" w:styleId="af3">
    <w:name w:val="Salutation"/>
    <w:basedOn w:val="a"/>
    <w:next w:val="a"/>
    <w:link w:val="Char3"/>
    <w:uiPriority w:val="99"/>
    <w:rsid w:val="002C2063"/>
    <w:pPr>
      <w:widowControl w:val="0"/>
      <w:jc w:val="both"/>
    </w:pPr>
    <w:rPr>
      <w:rFonts w:ascii="Times New Roman" w:hAnsi="Times New Roman" w:cs="Times New Roman"/>
      <w:kern w:val="2"/>
      <w:sz w:val="21"/>
      <w:szCs w:val="21"/>
    </w:rPr>
  </w:style>
  <w:style w:type="character" w:customStyle="1" w:styleId="Char3">
    <w:name w:val="称呼 Char"/>
    <w:basedOn w:val="a0"/>
    <w:link w:val="af3"/>
    <w:uiPriority w:val="99"/>
    <w:rsid w:val="002C2063"/>
    <w:rPr>
      <w:rFonts w:ascii="Times New Roman" w:hAnsi="Times New Roman"/>
      <w:kern w:val="2"/>
      <w:sz w:val="21"/>
      <w:szCs w:val="21"/>
    </w:rPr>
  </w:style>
  <w:style w:type="character" w:customStyle="1" w:styleId="Char1">
    <w:name w:val="注释标题 Char"/>
    <w:basedOn w:val="a0"/>
    <w:link w:val="a6"/>
    <w:uiPriority w:val="99"/>
    <w:rsid w:val="002C2063"/>
    <w:rPr>
      <w:rFonts w:ascii="Times New Roman" w:hAnsi="Times New Roman"/>
      <w:kern w:val="2"/>
      <w:sz w:val="21"/>
      <w:szCs w:val="21"/>
    </w:rPr>
  </w:style>
  <w:style w:type="paragraph" w:customStyle="1" w:styleId="CharCharCharChar">
    <w:name w:val="Char Char Char Char"/>
    <w:basedOn w:val="a"/>
    <w:autoRedefine/>
    <w:rsid w:val="003A755F"/>
    <w:pPr>
      <w:spacing w:line="300" w:lineRule="auto"/>
    </w:pPr>
    <w:rPr>
      <w:rFonts w:ascii="Times New Roman" w:hAnsi="Times New Roman" w:cs="华文楷体"/>
      <w:color w:val="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87F"/>
    <w:rPr>
      <w:rFonts w:ascii="宋体" w:hAnsi="宋体" w:cs="宋体"/>
      <w:sz w:val="24"/>
      <w:szCs w:val="24"/>
    </w:rPr>
  </w:style>
  <w:style w:type="paragraph" w:styleId="1">
    <w:name w:val="heading 1"/>
    <w:basedOn w:val="a"/>
    <w:next w:val="a"/>
    <w:link w:val="1Char"/>
    <w:qFormat/>
    <w:rsid w:val="00BC1299"/>
    <w:pPr>
      <w:keepNext/>
      <w:keepLines/>
      <w:widowControl w:val="0"/>
      <w:adjustRightInd w:val="0"/>
      <w:spacing w:before="340" w:after="330" w:line="578" w:lineRule="atLeast"/>
      <w:outlineLvl w:val="0"/>
    </w:pPr>
    <w:rPr>
      <w:rFonts w:cs="Times New Roman"/>
      <w:b/>
      <w:color w:val="000000"/>
      <w:kern w:val="44"/>
      <w:sz w:val="44"/>
      <w:szCs w:val="20"/>
    </w:rPr>
  </w:style>
  <w:style w:type="paragraph" w:styleId="2">
    <w:name w:val="heading 2"/>
    <w:basedOn w:val="a"/>
    <w:next w:val="a"/>
    <w:link w:val="2Char"/>
    <w:autoRedefine/>
    <w:qFormat/>
    <w:rsid w:val="00735B87"/>
    <w:pPr>
      <w:keepNext/>
      <w:keepLines/>
      <w:widowControl w:val="0"/>
      <w:numPr>
        <w:numId w:val="3"/>
      </w:numPr>
      <w:tabs>
        <w:tab w:val="left" w:pos="546"/>
      </w:tabs>
      <w:adjustRightInd w:val="0"/>
      <w:spacing w:before="120" w:after="120" w:line="480" w:lineRule="atLeast"/>
      <w:outlineLvl w:val="1"/>
    </w:pPr>
    <w:rPr>
      <w:rFonts w:cs="Times New Roman"/>
      <w:color w:val="000000"/>
      <w:sz w:val="21"/>
      <w:szCs w:val="21"/>
    </w:rPr>
  </w:style>
  <w:style w:type="paragraph" w:styleId="3">
    <w:name w:val="heading 3"/>
    <w:basedOn w:val="a"/>
    <w:next w:val="a"/>
    <w:link w:val="3Char"/>
    <w:qFormat/>
    <w:rsid w:val="00093471"/>
    <w:pPr>
      <w:keepNext/>
      <w:keepLines/>
      <w:widowControl w:val="0"/>
      <w:adjustRightInd w:val="0"/>
      <w:spacing w:after="120" w:line="480" w:lineRule="atLeast"/>
      <w:outlineLvl w:val="2"/>
    </w:pPr>
    <w:rPr>
      <w:rFonts w:cs="Times New Roman"/>
      <w:color w:val="000000"/>
      <w:sz w:val="21"/>
      <w:szCs w:val="20"/>
    </w:rPr>
  </w:style>
  <w:style w:type="paragraph" w:styleId="4">
    <w:name w:val="heading 4"/>
    <w:basedOn w:val="a"/>
    <w:next w:val="a"/>
    <w:link w:val="4Char"/>
    <w:qFormat/>
    <w:rsid w:val="00BC1299"/>
    <w:pPr>
      <w:keepNext/>
      <w:keepLines/>
      <w:widowControl w:val="0"/>
      <w:numPr>
        <w:ilvl w:val="3"/>
        <w:numId w:val="1"/>
      </w:numPr>
      <w:adjustRightInd w:val="0"/>
      <w:spacing w:before="280" w:after="290" w:line="376" w:lineRule="atLeast"/>
      <w:outlineLvl w:val="3"/>
    </w:pPr>
    <w:rPr>
      <w:rFonts w:ascii="Arial" w:eastAsia="黑体" w:hAnsi="Arial" w:cs="Times New Roman"/>
      <w:b/>
      <w:color w:val="000000"/>
      <w:sz w:val="28"/>
      <w:szCs w:val="20"/>
    </w:rPr>
  </w:style>
  <w:style w:type="paragraph" w:styleId="5">
    <w:name w:val="heading 5"/>
    <w:basedOn w:val="a"/>
    <w:next w:val="a"/>
    <w:link w:val="5Char"/>
    <w:qFormat/>
    <w:rsid w:val="00BC1299"/>
    <w:pPr>
      <w:keepNext/>
      <w:keepLines/>
      <w:widowControl w:val="0"/>
      <w:numPr>
        <w:ilvl w:val="4"/>
        <w:numId w:val="1"/>
      </w:numPr>
      <w:adjustRightInd w:val="0"/>
      <w:spacing w:before="280" w:after="290" w:line="376" w:lineRule="atLeast"/>
      <w:outlineLvl w:val="4"/>
    </w:pPr>
    <w:rPr>
      <w:rFonts w:cs="Times New Roman"/>
      <w:b/>
      <w:color w:val="000000"/>
      <w:sz w:val="28"/>
      <w:szCs w:val="20"/>
    </w:rPr>
  </w:style>
  <w:style w:type="paragraph" w:styleId="6">
    <w:name w:val="heading 6"/>
    <w:basedOn w:val="a"/>
    <w:next w:val="a"/>
    <w:link w:val="6Char"/>
    <w:qFormat/>
    <w:rsid w:val="00BC1299"/>
    <w:pPr>
      <w:keepNext/>
      <w:keepLines/>
      <w:widowControl w:val="0"/>
      <w:numPr>
        <w:ilvl w:val="5"/>
        <w:numId w:val="1"/>
      </w:numPr>
      <w:adjustRightInd w:val="0"/>
      <w:spacing w:before="240" w:after="64" w:line="320" w:lineRule="atLeast"/>
      <w:outlineLvl w:val="5"/>
    </w:pPr>
    <w:rPr>
      <w:rFonts w:ascii="Arial" w:eastAsia="黑体" w:hAnsi="Arial" w:cs="Times New Roman"/>
      <w:b/>
      <w:color w:val="000000"/>
      <w:szCs w:val="20"/>
    </w:rPr>
  </w:style>
  <w:style w:type="paragraph" w:styleId="7">
    <w:name w:val="heading 7"/>
    <w:basedOn w:val="a"/>
    <w:next w:val="a"/>
    <w:link w:val="7Char"/>
    <w:qFormat/>
    <w:rsid w:val="00BC1299"/>
    <w:pPr>
      <w:keepNext/>
      <w:keepLines/>
      <w:widowControl w:val="0"/>
      <w:numPr>
        <w:ilvl w:val="6"/>
        <w:numId w:val="1"/>
      </w:numPr>
      <w:adjustRightInd w:val="0"/>
      <w:spacing w:before="240" w:after="64" w:line="320" w:lineRule="atLeast"/>
      <w:outlineLvl w:val="6"/>
    </w:pPr>
    <w:rPr>
      <w:rFonts w:cs="Times New Roman"/>
      <w:b/>
      <w:color w:val="000000"/>
      <w:szCs w:val="20"/>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cs="Times New Roman"/>
      <w:color w:val="000000"/>
      <w:szCs w:val="20"/>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cs="Times New Roman"/>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C1299"/>
    <w:rPr>
      <w:rFonts w:ascii="宋体" w:hAnsi="宋体"/>
      <w:b/>
      <w:color w:val="000000"/>
      <w:kern w:val="44"/>
      <w:sz w:val="44"/>
    </w:rPr>
  </w:style>
  <w:style w:type="character" w:customStyle="1" w:styleId="2Char">
    <w:name w:val="标题 2 Char"/>
    <w:basedOn w:val="a0"/>
    <w:link w:val="2"/>
    <w:rsid w:val="00735B87"/>
    <w:rPr>
      <w:rFonts w:ascii="宋体" w:hAnsi="宋体"/>
      <w:color w:val="000000"/>
      <w:sz w:val="21"/>
      <w:szCs w:val="21"/>
    </w:rPr>
  </w:style>
  <w:style w:type="character" w:customStyle="1" w:styleId="3Char">
    <w:name w:val="标题 3 Char"/>
    <w:basedOn w:val="a0"/>
    <w:link w:val="3"/>
    <w:rsid w:val="00093471"/>
    <w:rPr>
      <w:rFonts w:ascii="宋体" w:hAnsi="宋体"/>
      <w:color w:val="000000"/>
      <w:sz w:val="21"/>
    </w:rPr>
  </w:style>
  <w:style w:type="character" w:customStyle="1" w:styleId="4Char">
    <w:name w:val="标题 4 Char"/>
    <w:basedOn w:val="a0"/>
    <w:link w:val="4"/>
    <w:rsid w:val="00BC1299"/>
    <w:rPr>
      <w:rFonts w:ascii="Arial" w:eastAsia="黑体" w:hAnsi="Arial"/>
      <w:b/>
      <w:color w:val="000000"/>
      <w:sz w:val="28"/>
    </w:rPr>
  </w:style>
  <w:style w:type="character" w:customStyle="1" w:styleId="5Char">
    <w:name w:val="标题 5 Char"/>
    <w:basedOn w:val="a0"/>
    <w:link w:val="5"/>
    <w:rsid w:val="00BC1299"/>
    <w:rPr>
      <w:rFonts w:ascii="宋体" w:hAnsi="宋体"/>
      <w:b/>
      <w:color w:val="000000"/>
      <w:sz w:val="28"/>
    </w:rPr>
  </w:style>
  <w:style w:type="character" w:customStyle="1" w:styleId="6Char">
    <w:name w:val="标题 6 Char"/>
    <w:basedOn w:val="a0"/>
    <w:link w:val="6"/>
    <w:rsid w:val="00BC1299"/>
    <w:rPr>
      <w:rFonts w:ascii="Arial" w:eastAsia="黑体" w:hAnsi="Arial"/>
      <w:b/>
      <w:color w:val="000000"/>
      <w:sz w:val="24"/>
    </w:rPr>
  </w:style>
  <w:style w:type="character" w:customStyle="1" w:styleId="7Char">
    <w:name w:val="标题 7 Char"/>
    <w:basedOn w:val="a0"/>
    <w:link w:val="7"/>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s="Times New Roman"/>
      <w:kern w:val="2"/>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s="Times New Roman"/>
      <w:kern w:val="2"/>
    </w:rPr>
  </w:style>
  <w:style w:type="paragraph" w:styleId="10">
    <w:name w:val="index 1"/>
    <w:basedOn w:val="a"/>
    <w:next w:val="a"/>
    <w:autoRedefine/>
    <w:semiHidden/>
    <w:rsid w:val="00AE0F78"/>
    <w:rPr>
      <w:rFonts w:cs="Times New Roman"/>
      <w:color w:val="000000"/>
      <w:sz w:val="21"/>
      <w:szCs w:val="20"/>
    </w:rPr>
  </w:style>
  <w:style w:type="paragraph" w:styleId="a3">
    <w:name w:val="header"/>
    <w:basedOn w:val="a"/>
    <w:link w:val="Char"/>
    <w:rsid w:val="00AF5583"/>
    <w:pPr>
      <w:pBdr>
        <w:bottom w:val="single" w:sz="6" w:space="1" w:color="auto"/>
      </w:pBdr>
      <w:tabs>
        <w:tab w:val="center" w:pos="4153"/>
        <w:tab w:val="right" w:pos="8306"/>
      </w:tabs>
      <w:snapToGrid w:val="0"/>
      <w:jc w:val="center"/>
    </w:pPr>
    <w:rPr>
      <w:rFonts w:cs="Times New Roman"/>
      <w:color w:val="000000"/>
      <w:sz w:val="18"/>
      <w:szCs w:val="18"/>
    </w:rPr>
  </w:style>
  <w:style w:type="paragraph" w:styleId="a4">
    <w:name w:val="footer"/>
    <w:basedOn w:val="a"/>
    <w:link w:val="Char0"/>
    <w:uiPriority w:val="99"/>
    <w:rsid w:val="00AF5583"/>
    <w:pPr>
      <w:tabs>
        <w:tab w:val="center" w:pos="4153"/>
        <w:tab w:val="right" w:pos="8306"/>
      </w:tabs>
      <w:snapToGrid w:val="0"/>
    </w:pPr>
    <w:rPr>
      <w:rFonts w:cs="Times New Roman"/>
      <w:color w:val="000000"/>
      <w:sz w:val="18"/>
      <w:szCs w:val="18"/>
    </w:rPr>
  </w:style>
  <w:style w:type="paragraph" w:styleId="a5">
    <w:name w:val="Document Map"/>
    <w:basedOn w:val="a"/>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s="Times New Roman"/>
      <w:kern w:val="2"/>
      <w:sz w:val="30"/>
      <w:szCs w:val="20"/>
    </w:rPr>
  </w:style>
  <w:style w:type="paragraph" w:styleId="a6">
    <w:name w:val="Note Heading"/>
    <w:basedOn w:val="a"/>
    <w:next w:val="a"/>
    <w:link w:val="Char1"/>
    <w:uiPriority w:val="99"/>
    <w:rsid w:val="00BA4504"/>
    <w:pPr>
      <w:widowControl w:val="0"/>
      <w:jc w:val="center"/>
    </w:pPr>
    <w:rPr>
      <w:rFonts w:ascii="Times New Roman" w:hAnsi="Times New Roman" w:cs="Times New Roman"/>
      <w:kern w:val="2"/>
      <w:sz w:val="21"/>
      <w:szCs w:val="21"/>
    </w:rPr>
  </w:style>
  <w:style w:type="paragraph" w:styleId="a7">
    <w:name w:val="Normal (Web)"/>
    <w:basedOn w:val="a"/>
    <w:uiPriority w:val="99"/>
    <w:rsid w:val="005C76F2"/>
    <w:pPr>
      <w:spacing w:before="100" w:beforeAutospacing="1" w:after="100" w:afterAutospacing="1"/>
    </w:pPr>
  </w:style>
  <w:style w:type="paragraph" w:customStyle="1" w:styleId="xl61">
    <w:name w:val="xl61"/>
    <w:basedOn w:val="a"/>
    <w:rsid w:val="00AE0D23"/>
    <w:pPr>
      <w:spacing w:before="100" w:after="100"/>
      <w:jc w:val="right"/>
    </w:pPr>
    <w:rPr>
      <w:rFonts w:ascii="Arial Unicode MS" w:eastAsia="Arial Unicode MS" w:hAnsi="Times New Roman" w:cs="Times New Roman"/>
      <w:sz w:val="18"/>
      <w:szCs w:val="18"/>
    </w:rPr>
  </w:style>
  <w:style w:type="character" w:styleId="a8">
    <w:name w:val="annotation reference"/>
    <w:basedOn w:val="a0"/>
    <w:rsid w:val="0027014D"/>
    <w:rPr>
      <w:sz w:val="21"/>
      <w:szCs w:val="21"/>
    </w:rPr>
  </w:style>
  <w:style w:type="paragraph" w:styleId="a9">
    <w:name w:val="annotation text"/>
    <w:basedOn w:val="a"/>
    <w:rsid w:val="0027014D"/>
    <w:rPr>
      <w:rFonts w:cs="Times New Roman"/>
      <w:color w:val="000000"/>
      <w:sz w:val="21"/>
      <w:szCs w:val="20"/>
    </w:rPr>
  </w:style>
  <w:style w:type="paragraph" w:styleId="aa">
    <w:name w:val="Balloon Text"/>
    <w:basedOn w:val="a"/>
    <w:semiHidden/>
    <w:rsid w:val="0027014D"/>
    <w:rPr>
      <w:rFonts w:cs="Times New Roman"/>
      <w:color w:val="000000"/>
      <w:sz w:val="18"/>
      <w:szCs w:val="18"/>
    </w:rPr>
  </w:style>
  <w:style w:type="paragraph" w:styleId="ab">
    <w:name w:val="Plain Text"/>
    <w:basedOn w:val="a"/>
    <w:rsid w:val="00E536A3"/>
    <w:pPr>
      <w:widowControl w:val="0"/>
      <w:jc w:val="both"/>
    </w:pPr>
    <w:rPr>
      <w:rFonts w:hAnsi="Courier New" w:cs="Times New Roman" w:hint="eastAsia"/>
      <w:color w:val="000000"/>
      <w:kern w:val="2"/>
      <w:sz w:val="28"/>
      <w:szCs w:val="20"/>
    </w:rPr>
  </w:style>
  <w:style w:type="paragraph" w:styleId="ac">
    <w:name w:val="annotation subject"/>
    <w:basedOn w:val="a9"/>
    <w:next w:val="a9"/>
    <w:semiHidden/>
    <w:rsid w:val="00E37310"/>
    <w:rPr>
      <w:b/>
      <w:bCs/>
    </w:rPr>
  </w:style>
  <w:style w:type="character" w:customStyle="1" w:styleId="Char">
    <w:name w:val="页眉 Char"/>
    <w:basedOn w:val="a0"/>
    <w:link w:val="a3"/>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rPr>
      <w:rFonts w:cs="Times New Roman"/>
      <w:color w:val="000000"/>
      <w:sz w:val="21"/>
      <w:szCs w:val="20"/>
    </w:rPr>
  </w:style>
  <w:style w:type="paragraph" w:styleId="20">
    <w:name w:val="toc 2"/>
    <w:basedOn w:val="a"/>
    <w:next w:val="a"/>
    <w:autoRedefine/>
    <w:uiPriority w:val="39"/>
    <w:unhideWhenUsed/>
    <w:rsid w:val="00B72B3D"/>
    <w:pPr>
      <w:tabs>
        <w:tab w:val="right" w:leader="dot" w:pos="8296"/>
      </w:tabs>
      <w:ind w:leftChars="200" w:left="420"/>
      <w:jc w:val="center"/>
    </w:pPr>
    <w:rPr>
      <w:rFonts w:cs="Times New Roman"/>
      <w:b/>
      <w:color w:val="000000"/>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Date"/>
    <w:basedOn w:val="a"/>
    <w:next w:val="a"/>
    <w:link w:val="Char2"/>
    <w:uiPriority w:val="99"/>
    <w:semiHidden/>
    <w:unhideWhenUsed/>
    <w:rsid w:val="00451192"/>
    <w:pPr>
      <w:ind w:leftChars="2500" w:left="100"/>
    </w:pPr>
  </w:style>
  <w:style w:type="character" w:customStyle="1" w:styleId="Char2">
    <w:name w:val="日期 Char"/>
    <w:basedOn w:val="a0"/>
    <w:link w:val="af2"/>
    <w:uiPriority w:val="99"/>
    <w:semiHidden/>
    <w:rsid w:val="00451192"/>
    <w:rPr>
      <w:rFonts w:ascii="宋体" w:hAnsi="宋体"/>
      <w:color w:val="000000"/>
      <w:sz w:val="21"/>
    </w:rPr>
  </w:style>
  <w:style w:type="paragraph" w:styleId="11">
    <w:name w:val="toc 1"/>
    <w:basedOn w:val="a"/>
    <w:next w:val="a"/>
    <w:autoRedefine/>
    <w:uiPriority w:val="39"/>
    <w:unhideWhenUsed/>
    <w:rsid w:val="00613809"/>
    <w:rPr>
      <w:rFonts w:cs="Times New Roman"/>
      <w:color w:val="000000"/>
      <w:sz w:val="21"/>
      <w:szCs w:val="20"/>
    </w:rPr>
  </w:style>
  <w:style w:type="paragraph" w:styleId="af3">
    <w:name w:val="Salutation"/>
    <w:basedOn w:val="a"/>
    <w:next w:val="a"/>
    <w:link w:val="Char3"/>
    <w:uiPriority w:val="99"/>
    <w:rsid w:val="002C2063"/>
    <w:pPr>
      <w:widowControl w:val="0"/>
      <w:jc w:val="both"/>
    </w:pPr>
    <w:rPr>
      <w:rFonts w:ascii="Times New Roman" w:hAnsi="Times New Roman" w:cs="Times New Roman"/>
      <w:kern w:val="2"/>
      <w:sz w:val="21"/>
      <w:szCs w:val="21"/>
    </w:rPr>
  </w:style>
  <w:style w:type="character" w:customStyle="1" w:styleId="Char3">
    <w:name w:val="称呼 Char"/>
    <w:basedOn w:val="a0"/>
    <w:link w:val="af3"/>
    <w:uiPriority w:val="99"/>
    <w:rsid w:val="002C2063"/>
    <w:rPr>
      <w:rFonts w:ascii="Times New Roman" w:hAnsi="Times New Roman"/>
      <w:kern w:val="2"/>
      <w:sz w:val="21"/>
      <w:szCs w:val="21"/>
    </w:rPr>
  </w:style>
  <w:style w:type="character" w:customStyle="1" w:styleId="Char1">
    <w:name w:val="注释标题 Char"/>
    <w:basedOn w:val="a0"/>
    <w:link w:val="a6"/>
    <w:uiPriority w:val="99"/>
    <w:rsid w:val="002C2063"/>
    <w:rPr>
      <w:rFonts w:ascii="Times New Roman" w:hAnsi="Times New Roman"/>
      <w:kern w:val="2"/>
      <w:sz w:val="21"/>
      <w:szCs w:val="21"/>
    </w:rPr>
  </w:style>
  <w:style w:type="paragraph" w:customStyle="1" w:styleId="CharCharCharChar">
    <w:name w:val="Char Char Char Char"/>
    <w:basedOn w:val="a"/>
    <w:autoRedefine/>
    <w:rsid w:val="003A755F"/>
    <w:pPr>
      <w:spacing w:line="300" w:lineRule="auto"/>
    </w:pPr>
    <w:rPr>
      <w:rFonts w:ascii="Times New Roman" w:hAnsi="Times New Roman" w:cs="华文楷体"/>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57748">
      <w:bodyDiv w:val="1"/>
      <w:marLeft w:val="0"/>
      <w:marRight w:val="0"/>
      <w:marTop w:val="0"/>
      <w:marBottom w:val="0"/>
      <w:divBdr>
        <w:top w:val="none" w:sz="0" w:space="0" w:color="auto"/>
        <w:left w:val="none" w:sz="0" w:space="0" w:color="auto"/>
        <w:bottom w:val="none" w:sz="0" w:space="0" w:color="auto"/>
        <w:right w:val="none" w:sz="0" w:space="0" w:color="auto"/>
      </w:divBdr>
    </w:div>
    <w:div w:id="226571517">
      <w:bodyDiv w:val="1"/>
      <w:marLeft w:val="0"/>
      <w:marRight w:val="0"/>
      <w:marTop w:val="0"/>
      <w:marBottom w:val="0"/>
      <w:divBdr>
        <w:top w:val="none" w:sz="0" w:space="0" w:color="auto"/>
        <w:left w:val="none" w:sz="0" w:space="0" w:color="auto"/>
        <w:bottom w:val="none" w:sz="0" w:space="0" w:color="auto"/>
        <w:right w:val="none" w:sz="0" w:space="0" w:color="auto"/>
      </w:divBdr>
    </w:div>
    <w:div w:id="568343327">
      <w:bodyDiv w:val="1"/>
      <w:marLeft w:val="0"/>
      <w:marRight w:val="0"/>
      <w:marTop w:val="0"/>
      <w:marBottom w:val="0"/>
      <w:divBdr>
        <w:top w:val="none" w:sz="0" w:space="0" w:color="auto"/>
        <w:left w:val="none" w:sz="0" w:space="0" w:color="auto"/>
        <w:bottom w:val="none" w:sz="0" w:space="0" w:color="auto"/>
        <w:right w:val="none" w:sz="0" w:space="0" w:color="auto"/>
      </w:divBdr>
    </w:div>
    <w:div w:id="769548504">
      <w:bodyDiv w:val="1"/>
      <w:marLeft w:val="0"/>
      <w:marRight w:val="0"/>
      <w:marTop w:val="0"/>
      <w:marBottom w:val="0"/>
      <w:divBdr>
        <w:top w:val="none" w:sz="0" w:space="0" w:color="auto"/>
        <w:left w:val="none" w:sz="0" w:space="0" w:color="auto"/>
        <w:bottom w:val="none" w:sz="0" w:space="0" w:color="auto"/>
        <w:right w:val="none" w:sz="0" w:space="0" w:color="auto"/>
      </w:divBdr>
    </w:div>
    <w:div w:id="786198743">
      <w:bodyDiv w:val="1"/>
      <w:marLeft w:val="0"/>
      <w:marRight w:val="0"/>
      <w:marTop w:val="0"/>
      <w:marBottom w:val="0"/>
      <w:divBdr>
        <w:top w:val="none" w:sz="0" w:space="0" w:color="auto"/>
        <w:left w:val="none" w:sz="0" w:space="0" w:color="auto"/>
        <w:bottom w:val="none" w:sz="0" w:space="0" w:color="auto"/>
        <w:right w:val="none" w:sz="0" w:space="0" w:color="auto"/>
      </w:divBdr>
    </w:div>
    <w:div w:id="795639268">
      <w:bodyDiv w:val="1"/>
      <w:marLeft w:val="0"/>
      <w:marRight w:val="0"/>
      <w:marTop w:val="0"/>
      <w:marBottom w:val="0"/>
      <w:divBdr>
        <w:top w:val="none" w:sz="0" w:space="0" w:color="auto"/>
        <w:left w:val="none" w:sz="0" w:space="0" w:color="auto"/>
        <w:bottom w:val="none" w:sz="0" w:space="0" w:color="auto"/>
        <w:right w:val="none" w:sz="0" w:space="0" w:color="auto"/>
      </w:divBdr>
    </w:div>
    <w:div w:id="891306026">
      <w:bodyDiv w:val="1"/>
      <w:marLeft w:val="0"/>
      <w:marRight w:val="0"/>
      <w:marTop w:val="0"/>
      <w:marBottom w:val="0"/>
      <w:divBdr>
        <w:top w:val="none" w:sz="0" w:space="0" w:color="auto"/>
        <w:left w:val="none" w:sz="0" w:space="0" w:color="auto"/>
        <w:bottom w:val="none" w:sz="0" w:space="0" w:color="auto"/>
        <w:right w:val="none" w:sz="0" w:space="0" w:color="auto"/>
      </w:divBdr>
    </w:div>
    <w:div w:id="1192957531">
      <w:bodyDiv w:val="1"/>
      <w:marLeft w:val="0"/>
      <w:marRight w:val="0"/>
      <w:marTop w:val="0"/>
      <w:marBottom w:val="0"/>
      <w:divBdr>
        <w:top w:val="none" w:sz="0" w:space="0" w:color="auto"/>
        <w:left w:val="none" w:sz="0" w:space="0" w:color="auto"/>
        <w:bottom w:val="none" w:sz="0" w:space="0" w:color="auto"/>
        <w:right w:val="none" w:sz="0" w:space="0" w:color="auto"/>
      </w:divBdr>
    </w:div>
    <w:div w:id="1323000915">
      <w:bodyDiv w:val="1"/>
      <w:marLeft w:val="0"/>
      <w:marRight w:val="0"/>
      <w:marTop w:val="0"/>
      <w:marBottom w:val="0"/>
      <w:divBdr>
        <w:top w:val="none" w:sz="0" w:space="0" w:color="auto"/>
        <w:left w:val="none" w:sz="0" w:space="0" w:color="auto"/>
        <w:bottom w:val="none" w:sz="0" w:space="0" w:color="auto"/>
        <w:right w:val="none" w:sz="0" w:space="0" w:color="auto"/>
      </w:divBdr>
    </w:div>
    <w:div w:id="1390961087">
      <w:bodyDiv w:val="1"/>
      <w:marLeft w:val="0"/>
      <w:marRight w:val="0"/>
      <w:marTop w:val="0"/>
      <w:marBottom w:val="0"/>
      <w:divBdr>
        <w:top w:val="none" w:sz="0" w:space="0" w:color="auto"/>
        <w:left w:val="none" w:sz="0" w:space="0" w:color="auto"/>
        <w:bottom w:val="none" w:sz="0" w:space="0" w:color="auto"/>
        <w:right w:val="none" w:sz="0" w:space="0" w:color="auto"/>
      </w:divBdr>
    </w:div>
    <w:div w:id="1424258698">
      <w:bodyDiv w:val="1"/>
      <w:marLeft w:val="0"/>
      <w:marRight w:val="0"/>
      <w:marTop w:val="0"/>
      <w:marBottom w:val="0"/>
      <w:divBdr>
        <w:top w:val="none" w:sz="0" w:space="0" w:color="auto"/>
        <w:left w:val="none" w:sz="0" w:space="0" w:color="auto"/>
        <w:bottom w:val="none" w:sz="0" w:space="0" w:color="auto"/>
        <w:right w:val="none" w:sz="0" w:space="0" w:color="auto"/>
      </w:divBdr>
    </w:div>
    <w:div w:id="1454445024">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522671062">
      <w:bodyDiv w:val="1"/>
      <w:marLeft w:val="0"/>
      <w:marRight w:val="0"/>
      <w:marTop w:val="0"/>
      <w:marBottom w:val="0"/>
      <w:divBdr>
        <w:top w:val="none" w:sz="0" w:space="0" w:color="auto"/>
        <w:left w:val="none" w:sz="0" w:space="0" w:color="auto"/>
        <w:bottom w:val="none" w:sz="0" w:space="0" w:color="auto"/>
        <w:right w:val="none" w:sz="0" w:space="0" w:color="auto"/>
      </w:divBdr>
    </w:div>
    <w:div w:id="1596016035">
      <w:bodyDiv w:val="1"/>
      <w:marLeft w:val="0"/>
      <w:marRight w:val="0"/>
      <w:marTop w:val="0"/>
      <w:marBottom w:val="0"/>
      <w:divBdr>
        <w:top w:val="none" w:sz="0" w:space="0" w:color="auto"/>
        <w:left w:val="none" w:sz="0" w:space="0" w:color="auto"/>
        <w:bottom w:val="none" w:sz="0" w:space="0" w:color="auto"/>
        <w:right w:val="none" w:sz="0" w:space="0" w:color="auto"/>
      </w:divBdr>
    </w:div>
    <w:div w:id="1802185396">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 w:id="2102751101">
      <w:bodyDiv w:val="1"/>
      <w:marLeft w:val="0"/>
      <w:marRight w:val="0"/>
      <w:marTop w:val="0"/>
      <w:marBottom w:val="0"/>
      <w:divBdr>
        <w:top w:val="none" w:sz="0" w:space="0" w:color="auto"/>
        <w:left w:val="none" w:sz="0" w:space="0" w:color="auto"/>
        <w:bottom w:val="none" w:sz="0" w:space="0" w:color="auto"/>
        <w:right w:val="none" w:sz="0" w:space="0" w:color="auto"/>
      </w:divBdr>
    </w:div>
    <w:div w:id="2107262247">
      <w:bodyDiv w:val="1"/>
      <w:marLeft w:val="0"/>
      <w:marRight w:val="0"/>
      <w:marTop w:val="0"/>
      <w:marBottom w:val="0"/>
      <w:divBdr>
        <w:top w:val="none" w:sz="0" w:space="0" w:color="auto"/>
        <w:left w:val="none" w:sz="0" w:space="0" w:color="auto"/>
        <w:bottom w:val="none" w:sz="0" w:space="0" w:color="auto"/>
        <w:right w:val="none" w:sz="0" w:space="0" w:color="auto"/>
      </w:divBdr>
      <w:divsChild>
        <w:div w:id="1764840377">
          <w:marLeft w:val="0"/>
          <w:marRight w:val="0"/>
          <w:marTop w:val="0"/>
          <w:marBottom w:val="0"/>
          <w:divBdr>
            <w:top w:val="none" w:sz="0" w:space="0" w:color="auto"/>
            <w:left w:val="none" w:sz="0" w:space="0" w:color="auto"/>
            <w:bottom w:val="none" w:sz="0" w:space="0" w:color="auto"/>
            <w:right w:val="none" w:sz="0" w:space="0" w:color="auto"/>
          </w:divBdr>
        </w:div>
      </w:divsChild>
    </w:div>
    <w:div w:id="2141654615">
      <w:bodyDiv w:val="1"/>
      <w:marLeft w:val="0"/>
      <w:marRight w:val="0"/>
      <w:marTop w:val="0"/>
      <w:marBottom w:val="0"/>
      <w:divBdr>
        <w:top w:val="none" w:sz="0" w:space="0" w:color="auto"/>
        <w:left w:val="none" w:sz="0" w:space="0" w:color="auto"/>
        <w:bottom w:val="none" w:sz="0" w:space="0" w:color="auto"/>
        <w:right w:val="none" w:sz="0" w:space="0" w:color="auto"/>
      </w:divBdr>
    </w:div>
    <w:div w:id="2143882289">
      <w:bodyDiv w:val="1"/>
      <w:marLeft w:val="0"/>
      <w:marRight w:val="0"/>
      <w:marTop w:val="0"/>
      <w:marBottom w:val="0"/>
      <w:divBdr>
        <w:top w:val="none" w:sz="0" w:space="0" w:color="auto"/>
        <w:left w:val="none" w:sz="0" w:space="0" w:color="auto"/>
        <w:bottom w:val="none" w:sz="0" w:space="0" w:color="auto"/>
        <w:right w:val="none" w:sz="0" w:space="0" w:color="auto"/>
      </w:divBdr>
      <w:divsChild>
        <w:div w:id="1687363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633FC5C6-9F33-4801-BE89-D9850CEA73CD}"/>
      </w:docPartPr>
      <w:docPartBody>
        <w:p w:rsidR="00787706" w:rsidRDefault="00787706" w:rsidP="00787706">
          <w:pPr>
            <w:pStyle w:val="C342B86A32E241BAAD0F4E5866AA11AC"/>
          </w:pPr>
          <w:r w:rsidRPr="001E7D8F">
            <w:rPr>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7A80"/>
    <w:rsid w:val="00020B55"/>
    <w:rsid w:val="00041926"/>
    <w:rsid w:val="000453F5"/>
    <w:rsid w:val="0006180D"/>
    <w:rsid w:val="0006335B"/>
    <w:rsid w:val="00067EAB"/>
    <w:rsid w:val="00070278"/>
    <w:rsid w:val="00071EAD"/>
    <w:rsid w:val="00074FEE"/>
    <w:rsid w:val="00084102"/>
    <w:rsid w:val="0008488A"/>
    <w:rsid w:val="000A0661"/>
    <w:rsid w:val="000C5C5A"/>
    <w:rsid w:val="000D270C"/>
    <w:rsid w:val="000D4BC2"/>
    <w:rsid w:val="000D6F03"/>
    <w:rsid w:val="00101571"/>
    <w:rsid w:val="001035D7"/>
    <w:rsid w:val="00110A51"/>
    <w:rsid w:val="00114A0B"/>
    <w:rsid w:val="00142EE3"/>
    <w:rsid w:val="00143AFC"/>
    <w:rsid w:val="001566DA"/>
    <w:rsid w:val="00160D6E"/>
    <w:rsid w:val="001761F4"/>
    <w:rsid w:val="00191EE8"/>
    <w:rsid w:val="001956D6"/>
    <w:rsid w:val="00197A63"/>
    <w:rsid w:val="001A6540"/>
    <w:rsid w:val="001B430B"/>
    <w:rsid w:val="001F0D7B"/>
    <w:rsid w:val="001F2746"/>
    <w:rsid w:val="00216A1B"/>
    <w:rsid w:val="002346BD"/>
    <w:rsid w:val="00240D54"/>
    <w:rsid w:val="0025604C"/>
    <w:rsid w:val="00263AD5"/>
    <w:rsid w:val="002735C0"/>
    <w:rsid w:val="00275E1F"/>
    <w:rsid w:val="00286166"/>
    <w:rsid w:val="00291953"/>
    <w:rsid w:val="00294992"/>
    <w:rsid w:val="00294AAE"/>
    <w:rsid w:val="002C16A2"/>
    <w:rsid w:val="002D284E"/>
    <w:rsid w:val="002E58B3"/>
    <w:rsid w:val="002E646D"/>
    <w:rsid w:val="002E6ECF"/>
    <w:rsid w:val="002F7510"/>
    <w:rsid w:val="00300B74"/>
    <w:rsid w:val="003039A5"/>
    <w:rsid w:val="00321329"/>
    <w:rsid w:val="00321D3F"/>
    <w:rsid w:val="003376E2"/>
    <w:rsid w:val="00347D61"/>
    <w:rsid w:val="00347ED9"/>
    <w:rsid w:val="003559D5"/>
    <w:rsid w:val="00357805"/>
    <w:rsid w:val="003603A0"/>
    <w:rsid w:val="003740D4"/>
    <w:rsid w:val="00386728"/>
    <w:rsid w:val="003868F7"/>
    <w:rsid w:val="0039185B"/>
    <w:rsid w:val="003A5135"/>
    <w:rsid w:val="003B4895"/>
    <w:rsid w:val="003C0749"/>
    <w:rsid w:val="003C4925"/>
    <w:rsid w:val="003C6454"/>
    <w:rsid w:val="003D2E9A"/>
    <w:rsid w:val="003E1E74"/>
    <w:rsid w:val="003F62A7"/>
    <w:rsid w:val="0040537A"/>
    <w:rsid w:val="004120F2"/>
    <w:rsid w:val="0042200E"/>
    <w:rsid w:val="00427DDA"/>
    <w:rsid w:val="004353FB"/>
    <w:rsid w:val="00441E2E"/>
    <w:rsid w:val="00446135"/>
    <w:rsid w:val="00461F75"/>
    <w:rsid w:val="00484D4A"/>
    <w:rsid w:val="004925D3"/>
    <w:rsid w:val="004A4076"/>
    <w:rsid w:val="004A5D54"/>
    <w:rsid w:val="004B10F8"/>
    <w:rsid w:val="004B1F63"/>
    <w:rsid w:val="004B4DB9"/>
    <w:rsid w:val="004C69A1"/>
    <w:rsid w:val="004D2B5A"/>
    <w:rsid w:val="004E313E"/>
    <w:rsid w:val="004E3E7E"/>
    <w:rsid w:val="005043DB"/>
    <w:rsid w:val="00504F17"/>
    <w:rsid w:val="005103AD"/>
    <w:rsid w:val="00540BA6"/>
    <w:rsid w:val="00562373"/>
    <w:rsid w:val="0057070B"/>
    <w:rsid w:val="00571B26"/>
    <w:rsid w:val="00573E5E"/>
    <w:rsid w:val="00584295"/>
    <w:rsid w:val="005942A4"/>
    <w:rsid w:val="005A1C5D"/>
    <w:rsid w:val="005A382A"/>
    <w:rsid w:val="005D323B"/>
    <w:rsid w:val="005D3A10"/>
    <w:rsid w:val="005F3337"/>
    <w:rsid w:val="006010E9"/>
    <w:rsid w:val="00604F40"/>
    <w:rsid w:val="00607DD9"/>
    <w:rsid w:val="00613661"/>
    <w:rsid w:val="006165E1"/>
    <w:rsid w:val="00626AB4"/>
    <w:rsid w:val="006406A0"/>
    <w:rsid w:val="00650508"/>
    <w:rsid w:val="00653C2C"/>
    <w:rsid w:val="00662558"/>
    <w:rsid w:val="006638DA"/>
    <w:rsid w:val="00664067"/>
    <w:rsid w:val="006650AD"/>
    <w:rsid w:val="00667F07"/>
    <w:rsid w:val="00671842"/>
    <w:rsid w:val="006A26EC"/>
    <w:rsid w:val="006A5709"/>
    <w:rsid w:val="00721E25"/>
    <w:rsid w:val="007236B4"/>
    <w:rsid w:val="007249F2"/>
    <w:rsid w:val="00731B4A"/>
    <w:rsid w:val="0074441C"/>
    <w:rsid w:val="007742F9"/>
    <w:rsid w:val="007766E8"/>
    <w:rsid w:val="00776F31"/>
    <w:rsid w:val="00783BE5"/>
    <w:rsid w:val="007872F4"/>
    <w:rsid w:val="00787706"/>
    <w:rsid w:val="00794492"/>
    <w:rsid w:val="007A6326"/>
    <w:rsid w:val="007C135D"/>
    <w:rsid w:val="007C2EEE"/>
    <w:rsid w:val="007D2269"/>
    <w:rsid w:val="007F486A"/>
    <w:rsid w:val="007F5816"/>
    <w:rsid w:val="00802A94"/>
    <w:rsid w:val="008030AC"/>
    <w:rsid w:val="0081519C"/>
    <w:rsid w:val="00816284"/>
    <w:rsid w:val="00820839"/>
    <w:rsid w:val="00823163"/>
    <w:rsid w:val="00831376"/>
    <w:rsid w:val="00840B2D"/>
    <w:rsid w:val="008539AC"/>
    <w:rsid w:val="00857287"/>
    <w:rsid w:val="008602C7"/>
    <w:rsid w:val="008619DD"/>
    <w:rsid w:val="00864A3A"/>
    <w:rsid w:val="00881E20"/>
    <w:rsid w:val="00890474"/>
    <w:rsid w:val="0089790B"/>
    <w:rsid w:val="008A29EE"/>
    <w:rsid w:val="008A4EA1"/>
    <w:rsid w:val="008A583C"/>
    <w:rsid w:val="008C24A4"/>
    <w:rsid w:val="008C2A40"/>
    <w:rsid w:val="008C5C6F"/>
    <w:rsid w:val="008D3E15"/>
    <w:rsid w:val="008D42BE"/>
    <w:rsid w:val="008D4B53"/>
    <w:rsid w:val="008E036F"/>
    <w:rsid w:val="008E7513"/>
    <w:rsid w:val="008E77E9"/>
    <w:rsid w:val="008F0842"/>
    <w:rsid w:val="00912C73"/>
    <w:rsid w:val="009232F4"/>
    <w:rsid w:val="0092556B"/>
    <w:rsid w:val="00934494"/>
    <w:rsid w:val="009349C1"/>
    <w:rsid w:val="00937CBB"/>
    <w:rsid w:val="00941D83"/>
    <w:rsid w:val="00943A5C"/>
    <w:rsid w:val="00943D32"/>
    <w:rsid w:val="009473DC"/>
    <w:rsid w:val="00947F1B"/>
    <w:rsid w:val="00967372"/>
    <w:rsid w:val="00973A77"/>
    <w:rsid w:val="009752B7"/>
    <w:rsid w:val="0097569A"/>
    <w:rsid w:val="0098058A"/>
    <w:rsid w:val="00990390"/>
    <w:rsid w:val="009B09D1"/>
    <w:rsid w:val="009B52A2"/>
    <w:rsid w:val="009C6739"/>
    <w:rsid w:val="009D4643"/>
    <w:rsid w:val="009F11C5"/>
    <w:rsid w:val="009F424B"/>
    <w:rsid w:val="00A05CD3"/>
    <w:rsid w:val="00A07766"/>
    <w:rsid w:val="00A2456F"/>
    <w:rsid w:val="00A27483"/>
    <w:rsid w:val="00A33502"/>
    <w:rsid w:val="00A43D8D"/>
    <w:rsid w:val="00A47582"/>
    <w:rsid w:val="00A57EA1"/>
    <w:rsid w:val="00A70917"/>
    <w:rsid w:val="00A71042"/>
    <w:rsid w:val="00A74305"/>
    <w:rsid w:val="00A756D6"/>
    <w:rsid w:val="00A76AFD"/>
    <w:rsid w:val="00A76B90"/>
    <w:rsid w:val="00A85935"/>
    <w:rsid w:val="00A87F60"/>
    <w:rsid w:val="00A960D7"/>
    <w:rsid w:val="00AB74C0"/>
    <w:rsid w:val="00AC01C6"/>
    <w:rsid w:val="00AC4B4F"/>
    <w:rsid w:val="00AC6A86"/>
    <w:rsid w:val="00AE72B6"/>
    <w:rsid w:val="00AE7AFA"/>
    <w:rsid w:val="00AF7E84"/>
    <w:rsid w:val="00B00173"/>
    <w:rsid w:val="00B02F13"/>
    <w:rsid w:val="00B10BCA"/>
    <w:rsid w:val="00B32BCC"/>
    <w:rsid w:val="00B32FD8"/>
    <w:rsid w:val="00B37EFE"/>
    <w:rsid w:val="00B455A1"/>
    <w:rsid w:val="00B53758"/>
    <w:rsid w:val="00B74E06"/>
    <w:rsid w:val="00B8352C"/>
    <w:rsid w:val="00B86C43"/>
    <w:rsid w:val="00B92702"/>
    <w:rsid w:val="00B92A2F"/>
    <w:rsid w:val="00BA5BBD"/>
    <w:rsid w:val="00BA5FB3"/>
    <w:rsid w:val="00BB2711"/>
    <w:rsid w:val="00BC3CD1"/>
    <w:rsid w:val="00BC4C96"/>
    <w:rsid w:val="00BC56D6"/>
    <w:rsid w:val="00BD6F9C"/>
    <w:rsid w:val="00BD71D9"/>
    <w:rsid w:val="00BE6CB3"/>
    <w:rsid w:val="00BF2162"/>
    <w:rsid w:val="00BF6D96"/>
    <w:rsid w:val="00C065BE"/>
    <w:rsid w:val="00C23521"/>
    <w:rsid w:val="00C37B06"/>
    <w:rsid w:val="00C41538"/>
    <w:rsid w:val="00C463C1"/>
    <w:rsid w:val="00C50081"/>
    <w:rsid w:val="00C53A7C"/>
    <w:rsid w:val="00C53C81"/>
    <w:rsid w:val="00C572F8"/>
    <w:rsid w:val="00C8466F"/>
    <w:rsid w:val="00CA4CC4"/>
    <w:rsid w:val="00CB1686"/>
    <w:rsid w:val="00CB21B1"/>
    <w:rsid w:val="00CD725B"/>
    <w:rsid w:val="00CD77B4"/>
    <w:rsid w:val="00CF3A5F"/>
    <w:rsid w:val="00CF460D"/>
    <w:rsid w:val="00D00C87"/>
    <w:rsid w:val="00D01B4A"/>
    <w:rsid w:val="00D136DE"/>
    <w:rsid w:val="00D2251B"/>
    <w:rsid w:val="00D25570"/>
    <w:rsid w:val="00D3591C"/>
    <w:rsid w:val="00D42A9B"/>
    <w:rsid w:val="00D549DE"/>
    <w:rsid w:val="00D55BB2"/>
    <w:rsid w:val="00D74E5D"/>
    <w:rsid w:val="00D773C8"/>
    <w:rsid w:val="00D84EC0"/>
    <w:rsid w:val="00D91393"/>
    <w:rsid w:val="00D919C4"/>
    <w:rsid w:val="00D973BF"/>
    <w:rsid w:val="00DB2F16"/>
    <w:rsid w:val="00DD0DE1"/>
    <w:rsid w:val="00DE4E9C"/>
    <w:rsid w:val="00E20600"/>
    <w:rsid w:val="00E244E0"/>
    <w:rsid w:val="00E43772"/>
    <w:rsid w:val="00E513C0"/>
    <w:rsid w:val="00E65E85"/>
    <w:rsid w:val="00E837BA"/>
    <w:rsid w:val="00E85FDD"/>
    <w:rsid w:val="00E90E85"/>
    <w:rsid w:val="00E920F0"/>
    <w:rsid w:val="00EA46A3"/>
    <w:rsid w:val="00EB11AE"/>
    <w:rsid w:val="00EB37CE"/>
    <w:rsid w:val="00EB6E20"/>
    <w:rsid w:val="00ED19E4"/>
    <w:rsid w:val="00ED3047"/>
    <w:rsid w:val="00ED6E9F"/>
    <w:rsid w:val="00EE0AC9"/>
    <w:rsid w:val="00EE58E9"/>
    <w:rsid w:val="00EE671B"/>
    <w:rsid w:val="00F065A2"/>
    <w:rsid w:val="00F306D5"/>
    <w:rsid w:val="00F364C5"/>
    <w:rsid w:val="00F44793"/>
    <w:rsid w:val="00F633AB"/>
    <w:rsid w:val="00F65972"/>
    <w:rsid w:val="00F70548"/>
    <w:rsid w:val="00F808AE"/>
    <w:rsid w:val="00F8590B"/>
    <w:rsid w:val="00F91DF6"/>
    <w:rsid w:val="00F94A71"/>
    <w:rsid w:val="00FB2D47"/>
    <w:rsid w:val="00FB4EDD"/>
    <w:rsid w:val="00FD1D54"/>
    <w:rsid w:val="00FF0809"/>
    <w:rsid w:val="00FF189B"/>
    <w:rsid w:val="00FF3A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74E5D"/>
  </w:style>
  <w:style w:type="paragraph" w:customStyle="1" w:styleId="C342B86A32E241BAAD0F4E5866AA11AC">
    <w:name w:val="C342B86A32E241BAAD0F4E5866AA11AC"/>
    <w:rsid w:val="00787706"/>
    <w:rPr>
      <w:rFonts w:ascii="宋体" w:eastAsia="宋体" w:hAnsi="宋体" w:cs="Times New Roman"/>
      <w:color w:val="000000"/>
      <w:kern w:val="0"/>
      <w:szCs w:val="20"/>
    </w:rPr>
  </w:style>
  <w:style w:type="paragraph" w:customStyle="1" w:styleId="282F58F44A0F4C5CBF4A07829D47B80A">
    <w:name w:val="282F58F44A0F4C5CBF4A07829D47B80A"/>
    <w:rsid w:val="004D2B5A"/>
    <w:pPr>
      <w:widowControl w:val="0"/>
      <w:jc w:val="both"/>
    </w:pPr>
  </w:style>
  <w:style w:type="paragraph" w:customStyle="1" w:styleId="083E08DFAF19403893F5797EDB3651E9">
    <w:name w:val="083E08DFAF19403893F5797EDB3651E9"/>
    <w:rsid w:val="004D2B5A"/>
    <w:pPr>
      <w:widowControl w:val="0"/>
      <w:jc w:val="both"/>
    </w:pPr>
  </w:style>
  <w:style w:type="paragraph" w:customStyle="1" w:styleId="D6B8A09ED32340F3B9B8D74F12A2E8E6">
    <w:name w:val="D6B8A09ED32340F3B9B8D74F12A2E8E6"/>
    <w:rsid w:val="004D2B5A"/>
    <w:pPr>
      <w:widowControl w:val="0"/>
      <w:jc w:val="both"/>
    </w:pPr>
  </w:style>
  <w:style w:type="paragraph" w:customStyle="1" w:styleId="69E2A37B8B784FFDAE78495FA1C7D44F">
    <w:name w:val="69E2A37B8B784FFDAE78495FA1C7D44F"/>
    <w:rsid w:val="00D74E5D"/>
    <w:pPr>
      <w:widowControl w:val="0"/>
      <w:jc w:val="both"/>
    </w:pPr>
  </w:style>
  <w:style w:type="paragraph" w:customStyle="1" w:styleId="B13152AFB5C84498B1E2553C86AD44EE">
    <w:name w:val="B13152AFB5C84498B1E2553C86AD44EE"/>
    <w:rsid w:val="00D74E5D"/>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赵唯一、姚建林</clcid-mr:GongSiFuZeRenXingMing>
  <clcid-mr:ZhuGuanKuaiJiGongZuoFuZeRenXingMing>承希</clcid-mr:ZhuGuanKuaiJiGongZuoFuZeRenXingMing>
  <clcid-mr:KuaiJiJiGouFuZeRenXingMing>钟素芳</clcid-mr:KuaiJiJiGouFuZeRenXingMing>
  <clcid-cgi:GongSiFaDingZhongWenMingCheng>江苏吴中实业股份有限公司</clcid-cgi:GongSiFaDingZhongWenMingCheng>
  <clcid-cgi:GongSiFaDingDaiBiaoRen>赵唯一</clcid-cgi:GongSiFaDingDaiBiaoRen>
  <clcid-ar:ShenJiYiJianLeiXing xmlns:clcid-ar="clcid-ar">带强调事项段或其他事项段的无保留意见</clcid-ar:ShenJiYiJianLeiXing>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]]></m:sse>
</m:mapping>
</file>

<file path=customXml/item4.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]]></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3.xml><?xml version="1.0" encoding="utf-8"?>
<ds:datastoreItem xmlns:ds="http://schemas.openxmlformats.org/officeDocument/2006/customXml" ds:itemID="{C3F48638-E1DD-4857-B6B4-0C9E9055AC00}">
  <ds:schemaRefs>
    <ds:schemaRef ds:uri="http://mapping.word.org/2012/mapping"/>
  </ds:schemaRefs>
</ds:datastoreItem>
</file>

<file path=customXml/itemProps4.xml><?xml version="1.0" encoding="utf-8"?>
<ds:datastoreItem xmlns:ds="http://schemas.openxmlformats.org/officeDocument/2006/customXml" ds:itemID="{F3E35AFB-ADEC-4D60-BA44-0E4540FFB56B}">
  <ds:schemaRefs>
    <ds:schemaRef ds:uri="http://mapping.word.org/2012/template"/>
  </ds:schemaRefs>
</ds:datastoreItem>
</file>

<file path=customXml/itemProps5.xml><?xml version="1.0" encoding="utf-8"?>
<ds:datastoreItem xmlns:ds="http://schemas.openxmlformats.org/officeDocument/2006/customXml" ds:itemID="{05D427D1-4AFB-467F-B1A9-6C65DD33D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682</TotalTime>
  <Pages>27</Pages>
  <Words>3856</Words>
  <Characters>21982</Characters>
  <Application>Microsoft Office Word</Application>
  <DocSecurity>0</DocSecurity>
  <Lines>183</Lines>
  <Paragraphs>51</Paragraphs>
  <ScaleCrop>false</ScaleCrop>
  <Company>微软中国</Company>
  <LinksUpToDate>false</LinksUpToDate>
  <CharactersWithSpaces>25787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.XBRL.</dc:creator>
  <cp:lastModifiedBy>Chenjh</cp:lastModifiedBy>
  <cp:revision>62</cp:revision>
  <cp:lastPrinted>2015-10-28T01:01:00Z</cp:lastPrinted>
  <dcterms:created xsi:type="dcterms:W3CDTF">2015-10-13T01:12:00Z</dcterms:created>
  <dcterms:modified xsi:type="dcterms:W3CDTF">2015-10-28T05:07:00Z</dcterms:modified>
</cp:coreProperties>
</file>