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3902F4" w14:textId="108342E5" w:rsidR="002F616D" w:rsidRPr="00A1116A" w:rsidRDefault="002F616D" w:rsidP="002F616D">
      <w:pPr>
        <w:autoSpaceDE w:val="0"/>
        <w:autoSpaceDN w:val="0"/>
        <w:adjustRightInd w:val="0"/>
        <w:spacing w:line="360" w:lineRule="auto"/>
        <w:rPr>
          <w:rFonts w:ascii="Times New Roman" w:hAnsi="Times New Roman" w:cs="Arial"/>
          <w:sz w:val="24"/>
          <w:lang w:eastAsia="zh-CN"/>
        </w:rPr>
      </w:pPr>
      <w:bookmarkStart w:id="0" w:name="_Hlk533208797"/>
      <w:r w:rsidRPr="00A1116A">
        <w:rPr>
          <w:rFonts w:ascii="Times New Roman" w:hAnsi="Times New Roman" w:cs="宋体" w:hint="eastAsia"/>
          <w:sz w:val="24"/>
          <w:lang w:eastAsia="zh-CN"/>
        </w:rPr>
        <w:t>证券代码：</w:t>
      </w:r>
      <w:r w:rsidRPr="00A1116A">
        <w:rPr>
          <w:rFonts w:ascii="Times New Roman" w:hAnsi="Times New Roman" w:cs="Arial" w:hint="eastAsia"/>
          <w:sz w:val="24"/>
          <w:lang w:eastAsia="zh-CN"/>
        </w:rPr>
        <w:t xml:space="preserve">600200      </w:t>
      </w:r>
      <w:r w:rsidR="00AC2EE9" w:rsidRPr="00A1116A">
        <w:rPr>
          <w:rFonts w:ascii="Times New Roman" w:hAnsi="Times New Roman" w:cs="Arial"/>
          <w:sz w:val="24"/>
          <w:lang w:eastAsia="zh-CN"/>
        </w:rPr>
        <w:t xml:space="preserve">      </w:t>
      </w:r>
      <w:r w:rsidR="005C0EF4" w:rsidRPr="00A1116A">
        <w:rPr>
          <w:rFonts w:ascii="Times New Roman" w:hAnsi="Times New Roman" w:cs="Arial"/>
          <w:sz w:val="24"/>
          <w:lang w:eastAsia="zh-CN"/>
        </w:rPr>
        <w:t xml:space="preserve"> </w:t>
      </w:r>
      <w:r w:rsidRPr="00A1116A">
        <w:rPr>
          <w:rFonts w:ascii="Times New Roman" w:hAnsi="Times New Roman" w:cs="Arial" w:hint="eastAsia"/>
          <w:sz w:val="24"/>
          <w:lang w:eastAsia="zh-CN"/>
        </w:rPr>
        <w:t xml:space="preserve">   </w:t>
      </w:r>
      <w:r w:rsidR="00B6644D">
        <w:rPr>
          <w:rFonts w:ascii="Times New Roman" w:hAnsi="Times New Roman" w:cs="Arial" w:hint="eastAsia"/>
          <w:sz w:val="24"/>
          <w:lang w:eastAsia="zh-CN"/>
        </w:rPr>
        <w:t xml:space="preserve"> </w:t>
      </w:r>
      <w:r w:rsidRPr="00A1116A">
        <w:rPr>
          <w:rFonts w:ascii="Times New Roman" w:hAnsi="Times New Roman" w:cs="宋体" w:hint="eastAsia"/>
          <w:sz w:val="24"/>
          <w:lang w:eastAsia="zh-CN"/>
        </w:rPr>
        <w:t>证券简称：江苏吴中</w:t>
      </w:r>
      <w:r w:rsidRPr="00A1116A">
        <w:rPr>
          <w:rFonts w:ascii="Times New Roman" w:hAnsi="Times New Roman" w:cs="宋体" w:hint="eastAsia"/>
          <w:sz w:val="24"/>
          <w:lang w:eastAsia="zh-CN"/>
        </w:rPr>
        <w:t xml:space="preserve">  </w:t>
      </w:r>
      <w:r w:rsidR="00AC2EE9" w:rsidRPr="00A1116A">
        <w:rPr>
          <w:rFonts w:ascii="Times New Roman" w:hAnsi="Times New Roman" w:cs="宋体"/>
          <w:sz w:val="24"/>
          <w:lang w:eastAsia="zh-CN"/>
        </w:rPr>
        <w:t xml:space="preserve">    </w:t>
      </w:r>
      <w:r w:rsidRPr="00A1116A">
        <w:rPr>
          <w:rFonts w:ascii="Times New Roman" w:hAnsi="Times New Roman" w:cs="宋体" w:hint="eastAsia"/>
          <w:sz w:val="24"/>
          <w:lang w:eastAsia="zh-CN"/>
        </w:rPr>
        <w:t xml:space="preserve"> </w:t>
      </w:r>
      <w:r w:rsidR="00AC2EE9" w:rsidRPr="00A1116A">
        <w:rPr>
          <w:rFonts w:ascii="Times New Roman" w:hAnsi="Times New Roman" w:cs="宋体"/>
          <w:sz w:val="24"/>
          <w:lang w:eastAsia="zh-CN"/>
        </w:rPr>
        <w:t xml:space="preserve"> </w:t>
      </w:r>
      <w:r w:rsidR="005C0EF4" w:rsidRPr="00A1116A">
        <w:rPr>
          <w:rFonts w:ascii="Times New Roman" w:hAnsi="Times New Roman" w:cs="宋体"/>
          <w:sz w:val="24"/>
          <w:lang w:eastAsia="zh-CN"/>
        </w:rPr>
        <w:t xml:space="preserve"> </w:t>
      </w:r>
      <w:r w:rsidRPr="00A1116A">
        <w:rPr>
          <w:rFonts w:ascii="Times New Roman" w:hAnsi="Times New Roman" w:cs="宋体" w:hint="eastAsia"/>
          <w:sz w:val="24"/>
          <w:lang w:eastAsia="zh-CN"/>
        </w:rPr>
        <w:t xml:space="preserve">  </w:t>
      </w:r>
      <w:r w:rsidR="00B6644D">
        <w:rPr>
          <w:rFonts w:ascii="Times New Roman" w:hAnsi="Times New Roman" w:cs="宋体" w:hint="eastAsia"/>
          <w:sz w:val="24"/>
          <w:lang w:eastAsia="zh-CN"/>
        </w:rPr>
        <w:t xml:space="preserve"> </w:t>
      </w:r>
      <w:r w:rsidRPr="00A1116A">
        <w:rPr>
          <w:rFonts w:ascii="Times New Roman" w:hAnsi="Times New Roman" w:cs="宋体" w:hint="eastAsia"/>
          <w:sz w:val="24"/>
          <w:lang w:eastAsia="zh-CN"/>
        </w:rPr>
        <w:t xml:space="preserve"> </w:t>
      </w:r>
      <w:r w:rsidR="00B6644D">
        <w:rPr>
          <w:rFonts w:ascii="Times New Roman" w:hAnsi="Times New Roman" w:cs="宋体" w:hint="eastAsia"/>
          <w:sz w:val="24"/>
          <w:lang w:eastAsia="zh-CN"/>
        </w:rPr>
        <w:t xml:space="preserve"> </w:t>
      </w:r>
      <w:r w:rsidRPr="00A1116A">
        <w:rPr>
          <w:rFonts w:ascii="Times New Roman" w:hAnsi="Times New Roman" w:cs="Arial" w:hint="eastAsia"/>
          <w:sz w:val="24"/>
          <w:lang w:eastAsia="zh-CN"/>
        </w:rPr>
        <w:t>公告</w:t>
      </w:r>
      <w:r w:rsidRPr="00B6644D">
        <w:rPr>
          <w:rFonts w:ascii="Times New Roman" w:hAnsi="Times New Roman" w:cs="Arial" w:hint="eastAsia"/>
          <w:sz w:val="24"/>
          <w:lang w:eastAsia="zh-CN"/>
        </w:rPr>
        <w:t>编号：临</w:t>
      </w:r>
      <w:r w:rsidRPr="00B6644D">
        <w:rPr>
          <w:rFonts w:ascii="Times New Roman" w:hAnsi="Times New Roman" w:cs="Arial" w:hint="eastAsia"/>
          <w:sz w:val="24"/>
          <w:lang w:eastAsia="zh-CN"/>
        </w:rPr>
        <w:t>201</w:t>
      </w:r>
      <w:r w:rsidR="00FB79C4" w:rsidRPr="00B6644D">
        <w:rPr>
          <w:rFonts w:ascii="Times New Roman" w:hAnsi="Times New Roman" w:cs="Arial" w:hint="eastAsia"/>
          <w:sz w:val="24"/>
          <w:lang w:eastAsia="zh-CN"/>
        </w:rPr>
        <w:t>9</w:t>
      </w:r>
      <w:r w:rsidRPr="00B6644D">
        <w:rPr>
          <w:rFonts w:ascii="Times New Roman" w:hAnsi="Times New Roman" w:cs="Arial" w:hint="eastAsia"/>
          <w:sz w:val="24"/>
          <w:lang w:eastAsia="zh-CN"/>
        </w:rPr>
        <w:t>-</w:t>
      </w:r>
      <w:r w:rsidR="00B6644D" w:rsidRPr="00B6644D">
        <w:rPr>
          <w:rFonts w:ascii="Times New Roman" w:hAnsi="Times New Roman" w:cs="Arial" w:hint="eastAsia"/>
          <w:sz w:val="24"/>
          <w:lang w:eastAsia="zh-CN"/>
        </w:rPr>
        <w:t>003</w:t>
      </w:r>
    </w:p>
    <w:p w14:paraId="42331964" w14:textId="77777777" w:rsidR="002F616D" w:rsidRPr="00A1116A" w:rsidRDefault="002F616D" w:rsidP="002F616D">
      <w:pPr>
        <w:autoSpaceDE w:val="0"/>
        <w:autoSpaceDN w:val="0"/>
        <w:adjustRightInd w:val="0"/>
        <w:spacing w:line="360" w:lineRule="auto"/>
        <w:jc w:val="center"/>
        <w:rPr>
          <w:rFonts w:ascii="Times New Roman" w:eastAsia="黑体" w:hAnsi="Times New Roman" w:cs="黑体"/>
          <w:sz w:val="30"/>
          <w:szCs w:val="30"/>
          <w:lang w:eastAsia="zh-CN"/>
        </w:rPr>
      </w:pPr>
    </w:p>
    <w:p w14:paraId="3D61E77F" w14:textId="77777777" w:rsidR="002F616D" w:rsidRPr="00A1116A" w:rsidRDefault="002F616D" w:rsidP="002F616D">
      <w:pPr>
        <w:spacing w:line="360" w:lineRule="auto"/>
        <w:jc w:val="center"/>
        <w:rPr>
          <w:rFonts w:ascii="Times New Roman" w:eastAsia="黑体" w:hAnsi="Times New Roman"/>
          <w:b/>
          <w:bCs/>
          <w:color w:val="FF0000"/>
          <w:sz w:val="32"/>
          <w:lang w:eastAsia="zh-CN"/>
        </w:rPr>
      </w:pPr>
      <w:r w:rsidRPr="00A1116A">
        <w:rPr>
          <w:rFonts w:ascii="Times New Roman" w:eastAsia="黑体" w:hAnsi="Times New Roman" w:hint="eastAsia"/>
          <w:b/>
          <w:bCs/>
          <w:color w:val="FF0000"/>
          <w:sz w:val="32"/>
          <w:lang w:eastAsia="zh-CN"/>
        </w:rPr>
        <w:t>江苏吴中实业股份有限公司</w:t>
      </w:r>
    </w:p>
    <w:p w14:paraId="6FFAC8A1" w14:textId="42A029C1" w:rsidR="002F616D" w:rsidRPr="00A1116A" w:rsidRDefault="0077674E" w:rsidP="002F616D">
      <w:pPr>
        <w:spacing w:line="360" w:lineRule="auto"/>
        <w:jc w:val="center"/>
        <w:rPr>
          <w:rFonts w:ascii="Times New Roman" w:eastAsia="黑体" w:hAnsi="Times New Roman"/>
          <w:b/>
          <w:bCs/>
          <w:color w:val="FF0000"/>
          <w:sz w:val="32"/>
          <w:lang w:eastAsia="zh-CN"/>
        </w:rPr>
      </w:pPr>
      <w:r w:rsidRPr="00A1116A">
        <w:rPr>
          <w:rFonts w:ascii="Times New Roman" w:eastAsia="黑体" w:hAnsi="Times New Roman" w:hint="eastAsia"/>
          <w:b/>
          <w:bCs/>
          <w:color w:val="FF0000"/>
          <w:sz w:val="32"/>
          <w:lang w:eastAsia="zh-CN"/>
        </w:rPr>
        <w:t>关于</w:t>
      </w:r>
      <w:r w:rsidR="00DC7686" w:rsidRPr="00A1116A">
        <w:rPr>
          <w:rFonts w:ascii="Times New Roman" w:eastAsia="黑体" w:hAnsi="Times New Roman" w:hint="eastAsia"/>
          <w:b/>
          <w:bCs/>
          <w:color w:val="FF0000"/>
          <w:sz w:val="32"/>
          <w:lang w:eastAsia="zh-CN"/>
        </w:rPr>
        <w:t>调整</w:t>
      </w:r>
      <w:r w:rsidR="002F616D" w:rsidRPr="00A1116A">
        <w:rPr>
          <w:rFonts w:ascii="Times New Roman" w:eastAsia="黑体" w:hAnsi="Times New Roman" w:hint="eastAsia"/>
          <w:b/>
          <w:bCs/>
          <w:color w:val="FF0000"/>
          <w:sz w:val="32"/>
          <w:lang w:eastAsia="zh-CN"/>
        </w:rPr>
        <w:t>回购股</w:t>
      </w:r>
      <w:proofErr w:type="gramStart"/>
      <w:r w:rsidR="002F616D" w:rsidRPr="00A1116A">
        <w:rPr>
          <w:rFonts w:ascii="Times New Roman" w:eastAsia="黑体" w:hAnsi="Times New Roman" w:hint="eastAsia"/>
          <w:b/>
          <w:bCs/>
          <w:color w:val="FF0000"/>
          <w:sz w:val="32"/>
          <w:lang w:eastAsia="zh-CN"/>
        </w:rPr>
        <w:t>份</w:t>
      </w:r>
      <w:r w:rsidR="006343BD" w:rsidRPr="00A1116A">
        <w:rPr>
          <w:rFonts w:ascii="Times New Roman" w:eastAsia="黑体" w:hAnsi="Times New Roman" w:hint="eastAsia"/>
          <w:b/>
          <w:bCs/>
          <w:color w:val="FF0000"/>
          <w:sz w:val="32"/>
          <w:lang w:eastAsia="zh-CN"/>
        </w:rPr>
        <w:t>方案</w:t>
      </w:r>
      <w:proofErr w:type="gramEnd"/>
      <w:r w:rsidR="00483774" w:rsidRPr="00A1116A">
        <w:rPr>
          <w:rFonts w:ascii="Times New Roman" w:eastAsia="黑体" w:hAnsi="Times New Roman" w:hint="eastAsia"/>
          <w:b/>
          <w:bCs/>
          <w:color w:val="FF0000"/>
          <w:sz w:val="32"/>
          <w:lang w:eastAsia="zh-CN"/>
        </w:rPr>
        <w:t>的</w:t>
      </w:r>
      <w:r w:rsidR="002F616D" w:rsidRPr="00A1116A">
        <w:rPr>
          <w:rFonts w:ascii="Times New Roman" w:eastAsia="黑体" w:hAnsi="Times New Roman" w:hint="eastAsia"/>
          <w:b/>
          <w:bCs/>
          <w:color w:val="FF0000"/>
          <w:sz w:val="32"/>
          <w:lang w:eastAsia="zh-CN"/>
        </w:rPr>
        <w:t>公告</w:t>
      </w:r>
    </w:p>
    <w:p w14:paraId="02EFABFF" w14:textId="77777777" w:rsidR="002F616D" w:rsidRPr="00A1116A" w:rsidRDefault="002F616D" w:rsidP="002F616D">
      <w:pPr>
        <w:autoSpaceDE w:val="0"/>
        <w:autoSpaceDN w:val="0"/>
        <w:adjustRightInd w:val="0"/>
        <w:spacing w:line="360" w:lineRule="auto"/>
        <w:ind w:firstLineChars="200" w:firstLine="482"/>
        <w:rPr>
          <w:rFonts w:ascii="Times New Roman" w:hAnsi="Times New Roman"/>
          <w:b/>
          <w:color w:val="000000"/>
          <w:sz w:val="24"/>
          <w:lang w:eastAsia="zh-CN"/>
        </w:rPr>
      </w:pPr>
    </w:p>
    <w:p w14:paraId="3FA61181" w14:textId="77777777" w:rsidR="002F616D" w:rsidRPr="00A1116A" w:rsidRDefault="002F616D" w:rsidP="002F616D">
      <w:pPr>
        <w:autoSpaceDE w:val="0"/>
        <w:autoSpaceDN w:val="0"/>
        <w:adjustRightInd w:val="0"/>
        <w:spacing w:line="360" w:lineRule="auto"/>
        <w:ind w:firstLineChars="200" w:firstLine="482"/>
        <w:rPr>
          <w:rFonts w:ascii="Times New Roman" w:hAnsi="Times New Roman"/>
          <w:b/>
          <w:color w:val="000000"/>
          <w:sz w:val="24"/>
          <w:lang w:eastAsia="zh-CN"/>
        </w:rPr>
      </w:pPr>
      <w:r w:rsidRPr="00A1116A">
        <w:rPr>
          <w:rFonts w:ascii="Times New Roman" w:hAnsi="Times New Roman" w:hint="eastAsia"/>
          <w:b/>
          <w:color w:val="000000"/>
          <w:sz w:val="24"/>
          <w:lang w:eastAsia="zh-CN"/>
        </w:rPr>
        <w:t>本公司董事会及全体董事保证本公告内容不存在任何虚假记载、误导性陈述或者重大遗漏，并对其内容的真实性、准确性和完整性承担个别及连带责任。</w:t>
      </w:r>
    </w:p>
    <w:p w14:paraId="40FA815D" w14:textId="77777777" w:rsidR="00693368" w:rsidRPr="00A1116A" w:rsidRDefault="00693368" w:rsidP="00693368">
      <w:pPr>
        <w:pStyle w:val="a3"/>
        <w:spacing w:before="0" w:line="360" w:lineRule="auto"/>
        <w:ind w:left="0" w:firstLineChars="200" w:firstLine="480"/>
        <w:rPr>
          <w:rFonts w:ascii="Times New Roman" w:hAnsi="Times New Roman"/>
          <w:lang w:eastAsia="zh-CN"/>
        </w:rPr>
      </w:pPr>
    </w:p>
    <w:p w14:paraId="05021C5B" w14:textId="26556FC2" w:rsidR="00C90E1B" w:rsidRDefault="00C773BD" w:rsidP="00693368">
      <w:pPr>
        <w:pStyle w:val="a3"/>
        <w:spacing w:before="0" w:line="360" w:lineRule="auto"/>
        <w:ind w:left="0" w:firstLineChars="200" w:firstLine="480"/>
        <w:rPr>
          <w:rFonts w:ascii="Times New Roman" w:eastAsiaTheme="minorEastAsia" w:hAnsi="Times New Roman"/>
          <w:lang w:eastAsia="zh-CN"/>
        </w:rPr>
      </w:pPr>
      <w:r w:rsidRPr="00A1116A">
        <w:rPr>
          <w:rFonts w:ascii="Times New Roman" w:eastAsiaTheme="minorEastAsia" w:hAnsi="Times New Roman" w:hint="eastAsia"/>
          <w:lang w:eastAsia="zh-CN"/>
        </w:rPr>
        <w:t>江苏吴中实业股份有限公司（以下简称“公司”）于</w:t>
      </w:r>
      <w:r w:rsidRPr="00A1116A">
        <w:rPr>
          <w:rFonts w:ascii="Times New Roman" w:eastAsiaTheme="minorEastAsia" w:hAnsi="Times New Roman" w:hint="eastAsia"/>
          <w:lang w:eastAsia="zh-CN"/>
        </w:rPr>
        <w:t>2019</w:t>
      </w:r>
      <w:r w:rsidRPr="00A1116A">
        <w:rPr>
          <w:rFonts w:ascii="Times New Roman" w:eastAsiaTheme="minorEastAsia" w:hAnsi="Times New Roman" w:hint="eastAsia"/>
          <w:lang w:eastAsia="zh-CN"/>
        </w:rPr>
        <w:t>年</w:t>
      </w:r>
      <w:r w:rsidRPr="00A1116A">
        <w:rPr>
          <w:rFonts w:ascii="Times New Roman" w:eastAsiaTheme="minorEastAsia" w:hAnsi="Times New Roman" w:hint="eastAsia"/>
          <w:lang w:eastAsia="zh-CN"/>
        </w:rPr>
        <w:t>1</w:t>
      </w:r>
      <w:r w:rsidRPr="00A1116A">
        <w:rPr>
          <w:rFonts w:ascii="Times New Roman" w:eastAsiaTheme="minorEastAsia" w:hAnsi="Times New Roman" w:hint="eastAsia"/>
          <w:lang w:eastAsia="zh-CN"/>
        </w:rPr>
        <w:t>月</w:t>
      </w:r>
      <w:r w:rsidRPr="00A1116A">
        <w:rPr>
          <w:rFonts w:ascii="Times New Roman" w:eastAsiaTheme="minorEastAsia" w:hAnsi="Times New Roman" w:hint="eastAsia"/>
          <w:lang w:eastAsia="zh-CN"/>
        </w:rPr>
        <w:t>28</w:t>
      </w:r>
      <w:r w:rsidRPr="00A1116A">
        <w:rPr>
          <w:rFonts w:ascii="Times New Roman" w:eastAsiaTheme="minorEastAsia" w:hAnsi="Times New Roman" w:hint="eastAsia"/>
          <w:lang w:eastAsia="zh-CN"/>
        </w:rPr>
        <w:t>日召开</w:t>
      </w:r>
      <w:r w:rsidRPr="00A1116A">
        <w:rPr>
          <w:rFonts w:ascii="Times New Roman" w:eastAsiaTheme="minorEastAsia" w:hAnsi="Times New Roman" w:cs="Times New Roman"/>
          <w:lang w:eastAsia="zh-CN"/>
        </w:rPr>
        <w:t>第九届董事会</w:t>
      </w:r>
      <w:r w:rsidRPr="00A1116A">
        <w:rPr>
          <w:rFonts w:ascii="Times New Roman" w:eastAsiaTheme="minorEastAsia" w:hAnsi="Times New Roman" w:cs="Times New Roman" w:hint="eastAsia"/>
          <w:lang w:eastAsia="zh-CN"/>
        </w:rPr>
        <w:t>2019</w:t>
      </w:r>
      <w:r w:rsidRPr="00A1116A">
        <w:rPr>
          <w:rFonts w:ascii="Times New Roman" w:eastAsiaTheme="minorEastAsia" w:hAnsi="Times New Roman" w:cs="Times New Roman" w:hint="eastAsia"/>
          <w:lang w:eastAsia="zh-CN"/>
        </w:rPr>
        <w:t>年</w:t>
      </w:r>
      <w:r w:rsidRPr="00A1116A">
        <w:rPr>
          <w:rFonts w:ascii="Times New Roman" w:eastAsiaTheme="minorEastAsia" w:hAnsi="Times New Roman" w:cs="Times New Roman"/>
          <w:lang w:eastAsia="zh-CN"/>
        </w:rPr>
        <w:t>第</w:t>
      </w:r>
      <w:r w:rsidRPr="00A1116A">
        <w:rPr>
          <w:rFonts w:ascii="Times New Roman" w:eastAsiaTheme="minorEastAsia" w:hAnsi="Times New Roman" w:cs="Times New Roman" w:hint="eastAsia"/>
          <w:lang w:eastAsia="zh-CN"/>
        </w:rPr>
        <w:t>一</w:t>
      </w:r>
      <w:r w:rsidRPr="00A1116A">
        <w:rPr>
          <w:rFonts w:ascii="Times New Roman" w:eastAsiaTheme="minorEastAsia" w:hAnsi="Times New Roman" w:cs="Times New Roman"/>
          <w:lang w:eastAsia="zh-CN"/>
        </w:rPr>
        <w:t>次临时会议</w:t>
      </w:r>
      <w:r w:rsidRPr="00A1116A">
        <w:rPr>
          <w:rFonts w:ascii="Times New Roman" w:eastAsiaTheme="minorEastAsia" w:hAnsi="Times New Roman" w:cs="Times New Roman" w:hint="eastAsia"/>
          <w:lang w:eastAsia="zh-CN"/>
        </w:rPr>
        <w:t>（通讯表决），审议通过了</w:t>
      </w:r>
      <w:r w:rsidR="0070163C" w:rsidRPr="00A1116A">
        <w:rPr>
          <w:rFonts w:ascii="Times New Roman" w:eastAsiaTheme="minorEastAsia" w:hAnsi="Times New Roman" w:cs="Times New Roman" w:hint="eastAsia"/>
          <w:lang w:eastAsia="zh-CN"/>
        </w:rPr>
        <w:t>《关于调整回购股份方案部分内容的议案》。</w:t>
      </w:r>
      <w:r w:rsidR="00D277FD" w:rsidRPr="00A1116A">
        <w:rPr>
          <w:rFonts w:ascii="Times New Roman" w:eastAsiaTheme="minorEastAsia" w:hAnsi="Times New Roman" w:cs="Times New Roman" w:hint="eastAsia"/>
          <w:lang w:eastAsia="zh-CN"/>
        </w:rPr>
        <w:t>根据股东大会对董事会的授权，参照</w:t>
      </w:r>
      <w:r w:rsidR="0070163C" w:rsidRPr="00A1116A">
        <w:rPr>
          <w:rFonts w:ascii="Times New Roman" w:eastAsiaTheme="minorEastAsia" w:hAnsi="Times New Roman" w:hint="eastAsia"/>
          <w:lang w:eastAsia="zh-CN"/>
        </w:rPr>
        <w:t>上海证券交易所于</w:t>
      </w:r>
      <w:r w:rsidR="000A5538" w:rsidRPr="00A1116A">
        <w:rPr>
          <w:rFonts w:ascii="Times New Roman" w:eastAsiaTheme="minorEastAsia" w:hAnsi="Times New Roman" w:hint="eastAsia"/>
          <w:lang w:eastAsia="zh-CN"/>
        </w:rPr>
        <w:t>2019</w:t>
      </w:r>
      <w:r w:rsidR="000A5538" w:rsidRPr="00A1116A">
        <w:rPr>
          <w:rFonts w:ascii="Times New Roman" w:eastAsiaTheme="minorEastAsia" w:hAnsi="Times New Roman" w:hint="eastAsia"/>
          <w:lang w:eastAsia="zh-CN"/>
        </w:rPr>
        <w:t>年</w:t>
      </w:r>
      <w:r w:rsidR="000A5538" w:rsidRPr="00A1116A">
        <w:rPr>
          <w:rFonts w:ascii="Times New Roman" w:eastAsiaTheme="minorEastAsia" w:hAnsi="Times New Roman" w:hint="eastAsia"/>
          <w:lang w:eastAsia="zh-CN"/>
        </w:rPr>
        <w:t>1</w:t>
      </w:r>
      <w:r w:rsidR="000A5538" w:rsidRPr="00A1116A">
        <w:rPr>
          <w:rFonts w:ascii="Times New Roman" w:eastAsiaTheme="minorEastAsia" w:hAnsi="Times New Roman" w:hint="eastAsia"/>
          <w:lang w:eastAsia="zh-CN"/>
        </w:rPr>
        <w:t>月</w:t>
      </w:r>
      <w:r w:rsidR="000A5538" w:rsidRPr="00A1116A">
        <w:rPr>
          <w:rFonts w:ascii="Times New Roman" w:eastAsiaTheme="minorEastAsia" w:hAnsi="Times New Roman" w:hint="eastAsia"/>
          <w:lang w:eastAsia="zh-CN"/>
        </w:rPr>
        <w:t>11</w:t>
      </w:r>
      <w:r w:rsidR="000A5538" w:rsidRPr="00A1116A">
        <w:rPr>
          <w:rFonts w:ascii="Times New Roman" w:eastAsiaTheme="minorEastAsia" w:hAnsi="Times New Roman" w:hint="eastAsia"/>
          <w:lang w:eastAsia="zh-CN"/>
        </w:rPr>
        <w:t>日发布</w:t>
      </w:r>
      <w:r w:rsidR="0070163C" w:rsidRPr="00A1116A">
        <w:rPr>
          <w:rFonts w:ascii="Times New Roman" w:eastAsiaTheme="minorEastAsia" w:hAnsi="Times New Roman" w:hint="eastAsia"/>
          <w:lang w:eastAsia="zh-CN"/>
        </w:rPr>
        <w:t>的</w:t>
      </w:r>
      <w:r w:rsidR="00F30381" w:rsidRPr="00A1116A">
        <w:rPr>
          <w:rFonts w:ascii="Times New Roman" w:eastAsiaTheme="minorEastAsia" w:hAnsi="Times New Roman" w:hint="eastAsia"/>
          <w:lang w:eastAsia="zh-CN"/>
        </w:rPr>
        <w:t>《上海证券交易所上市公司回购股份实施细则》</w:t>
      </w:r>
      <w:r w:rsidR="000A5538" w:rsidRPr="00A1116A">
        <w:rPr>
          <w:rFonts w:ascii="Times New Roman" w:eastAsiaTheme="minorEastAsia" w:hAnsi="Times New Roman" w:hint="eastAsia"/>
          <w:lang w:eastAsia="zh-CN"/>
        </w:rPr>
        <w:t>（以下简称“《回购细则》”）</w:t>
      </w:r>
      <w:r w:rsidR="0070163C" w:rsidRPr="00A1116A">
        <w:rPr>
          <w:rFonts w:ascii="Times New Roman" w:eastAsiaTheme="minorEastAsia" w:hAnsi="Times New Roman" w:hint="eastAsia"/>
          <w:lang w:eastAsia="zh-CN"/>
        </w:rPr>
        <w:t>的相关规定</w:t>
      </w:r>
      <w:r w:rsidR="000A5538" w:rsidRPr="00A1116A">
        <w:rPr>
          <w:rFonts w:ascii="Times New Roman" w:eastAsiaTheme="minorEastAsia" w:hAnsi="Times New Roman" w:hint="eastAsia"/>
          <w:lang w:eastAsia="zh-CN"/>
        </w:rPr>
        <w:t>，</w:t>
      </w:r>
      <w:r w:rsidR="0070163C" w:rsidRPr="00A1116A">
        <w:rPr>
          <w:rFonts w:ascii="Times New Roman" w:eastAsiaTheme="minorEastAsia" w:hAnsi="Times New Roman" w:hint="eastAsia"/>
          <w:lang w:eastAsia="zh-CN"/>
        </w:rPr>
        <w:t>结合公司实际情况，公司董事会决定</w:t>
      </w:r>
      <w:r w:rsidR="00F30381" w:rsidRPr="00A1116A">
        <w:rPr>
          <w:rFonts w:ascii="Times New Roman" w:eastAsiaTheme="minorEastAsia" w:hAnsi="Times New Roman" w:hint="eastAsia"/>
          <w:lang w:eastAsia="zh-CN"/>
        </w:rPr>
        <w:t>对</w:t>
      </w:r>
      <w:r w:rsidR="0070163C" w:rsidRPr="00A1116A">
        <w:rPr>
          <w:rFonts w:ascii="Times New Roman" w:eastAsiaTheme="minorEastAsia" w:hAnsi="Times New Roman" w:hint="eastAsia"/>
          <w:lang w:eastAsia="zh-CN"/>
        </w:rPr>
        <w:t>2018</w:t>
      </w:r>
      <w:r w:rsidR="0070163C" w:rsidRPr="00A1116A">
        <w:rPr>
          <w:rFonts w:ascii="Times New Roman" w:eastAsiaTheme="minorEastAsia" w:hAnsi="Times New Roman" w:hint="eastAsia"/>
          <w:lang w:eastAsia="zh-CN"/>
        </w:rPr>
        <w:t>年</w:t>
      </w:r>
      <w:r w:rsidR="0070163C" w:rsidRPr="00A1116A">
        <w:rPr>
          <w:rFonts w:ascii="Times New Roman" w:eastAsiaTheme="minorEastAsia" w:hAnsi="Times New Roman" w:hint="eastAsia"/>
          <w:lang w:eastAsia="zh-CN"/>
        </w:rPr>
        <w:t>12</w:t>
      </w:r>
      <w:r w:rsidR="0070163C" w:rsidRPr="00A1116A">
        <w:rPr>
          <w:rFonts w:ascii="Times New Roman" w:eastAsiaTheme="minorEastAsia" w:hAnsi="Times New Roman" w:hint="eastAsia"/>
          <w:lang w:eastAsia="zh-CN"/>
        </w:rPr>
        <w:t>月</w:t>
      </w:r>
      <w:r w:rsidR="0070163C" w:rsidRPr="00A1116A">
        <w:rPr>
          <w:rFonts w:ascii="Times New Roman" w:eastAsiaTheme="minorEastAsia" w:hAnsi="Times New Roman" w:hint="eastAsia"/>
          <w:lang w:eastAsia="zh-CN"/>
        </w:rPr>
        <w:t>26</w:t>
      </w:r>
      <w:r w:rsidR="0070163C" w:rsidRPr="00A1116A">
        <w:rPr>
          <w:rFonts w:ascii="Times New Roman" w:eastAsiaTheme="minorEastAsia" w:hAnsi="Times New Roman" w:hint="eastAsia"/>
          <w:lang w:eastAsia="zh-CN"/>
        </w:rPr>
        <w:t>日披露的《</w:t>
      </w:r>
      <w:r w:rsidR="002E5764" w:rsidRPr="00A1116A">
        <w:rPr>
          <w:rFonts w:ascii="Times New Roman" w:eastAsiaTheme="minorEastAsia" w:hAnsi="Times New Roman" w:cs="Times New Roman" w:hint="eastAsia"/>
          <w:lang w:eastAsia="zh-CN"/>
        </w:rPr>
        <w:t>江苏吴中实业股份有限公司</w:t>
      </w:r>
      <w:r w:rsidR="0070163C" w:rsidRPr="00A1116A">
        <w:rPr>
          <w:rFonts w:ascii="Times New Roman" w:eastAsiaTheme="minorEastAsia" w:hAnsi="Times New Roman" w:hint="eastAsia"/>
          <w:lang w:eastAsia="zh-CN"/>
        </w:rPr>
        <w:t>关于以集中竞价交易方式回购股份预案的公告》中</w:t>
      </w:r>
      <w:r w:rsidR="00F30381" w:rsidRPr="00A1116A">
        <w:rPr>
          <w:rFonts w:ascii="Times New Roman" w:eastAsiaTheme="minorEastAsia" w:hAnsi="Times New Roman" w:hint="eastAsia"/>
          <w:lang w:eastAsia="zh-CN"/>
        </w:rPr>
        <w:t>回购股份用途等</w:t>
      </w:r>
      <w:r w:rsidR="000A5538" w:rsidRPr="00A1116A">
        <w:rPr>
          <w:rFonts w:ascii="Times New Roman" w:eastAsiaTheme="minorEastAsia" w:hAnsi="Times New Roman" w:hint="eastAsia"/>
          <w:lang w:eastAsia="zh-CN"/>
        </w:rPr>
        <w:t>事项</w:t>
      </w:r>
      <w:r w:rsidR="00F30381" w:rsidRPr="00A1116A">
        <w:rPr>
          <w:rFonts w:ascii="Times New Roman" w:eastAsiaTheme="minorEastAsia" w:hAnsi="Times New Roman" w:hint="eastAsia"/>
          <w:lang w:eastAsia="zh-CN"/>
        </w:rPr>
        <w:t>进行</w:t>
      </w:r>
      <w:r w:rsidR="004F1230" w:rsidRPr="00A1116A">
        <w:rPr>
          <w:rFonts w:ascii="Times New Roman" w:eastAsiaTheme="minorEastAsia" w:hAnsi="Times New Roman" w:hint="eastAsia"/>
          <w:lang w:eastAsia="zh-CN"/>
        </w:rPr>
        <w:t>调整</w:t>
      </w:r>
      <w:r w:rsidR="00F30381" w:rsidRPr="00A1116A">
        <w:rPr>
          <w:rFonts w:ascii="Times New Roman" w:eastAsiaTheme="minorEastAsia" w:hAnsi="Times New Roman" w:hint="eastAsia"/>
          <w:lang w:eastAsia="zh-CN"/>
        </w:rPr>
        <w:t>。具体情况如下：</w:t>
      </w:r>
    </w:p>
    <w:p w14:paraId="66D04C23" w14:textId="77777777" w:rsidR="006643D8" w:rsidRPr="00A1116A" w:rsidRDefault="006643D8" w:rsidP="00693368">
      <w:pPr>
        <w:pStyle w:val="a3"/>
        <w:spacing w:before="0" w:line="360" w:lineRule="auto"/>
        <w:ind w:left="0" w:firstLineChars="200" w:firstLine="480"/>
        <w:rPr>
          <w:rFonts w:ascii="Times New Roman" w:eastAsiaTheme="minorEastAsia" w:hAnsi="Times New Roman"/>
          <w:lang w:eastAsia="zh-CN"/>
        </w:rPr>
      </w:pPr>
    </w:p>
    <w:p w14:paraId="16DC6666" w14:textId="19E3F30F" w:rsidR="00F30381" w:rsidRPr="00A1116A" w:rsidRDefault="00F30381" w:rsidP="00693368">
      <w:pPr>
        <w:pStyle w:val="a3"/>
        <w:spacing w:before="0" w:line="360" w:lineRule="auto"/>
        <w:ind w:left="0" w:firstLineChars="200" w:firstLine="482"/>
        <w:rPr>
          <w:rFonts w:ascii="Times New Roman" w:eastAsiaTheme="minorEastAsia" w:hAnsi="Times New Roman"/>
          <w:b/>
          <w:lang w:eastAsia="zh-CN"/>
        </w:rPr>
      </w:pPr>
      <w:r w:rsidRPr="00A1116A">
        <w:rPr>
          <w:rFonts w:ascii="Times New Roman" w:eastAsiaTheme="minorEastAsia" w:hAnsi="Times New Roman" w:hint="eastAsia"/>
          <w:b/>
          <w:lang w:eastAsia="zh-CN"/>
        </w:rPr>
        <w:t>一、调整前本次回购股份事项进展概述</w:t>
      </w:r>
    </w:p>
    <w:p w14:paraId="7E84E456" w14:textId="59978911" w:rsidR="00F30381" w:rsidRPr="00A1116A" w:rsidRDefault="00F30381" w:rsidP="00F30381">
      <w:pPr>
        <w:pStyle w:val="a3"/>
        <w:spacing w:before="0" w:line="360" w:lineRule="auto"/>
        <w:ind w:left="0" w:firstLineChars="200" w:firstLine="480"/>
        <w:rPr>
          <w:rFonts w:ascii="Times New Roman" w:eastAsiaTheme="minorEastAsia" w:hAnsi="Times New Roman" w:cs="Times New Roman"/>
          <w:lang w:eastAsia="zh-CN"/>
        </w:rPr>
      </w:pPr>
      <w:r w:rsidRPr="00A1116A">
        <w:rPr>
          <w:rFonts w:ascii="Times New Roman" w:eastAsiaTheme="minorEastAsia" w:hAnsi="Times New Roman" w:hint="eastAsia"/>
          <w:lang w:eastAsia="zh-CN"/>
        </w:rPr>
        <w:t>公司于</w:t>
      </w:r>
      <w:r w:rsidRPr="00A1116A">
        <w:rPr>
          <w:rFonts w:ascii="Times New Roman" w:eastAsiaTheme="minorEastAsia" w:hAnsi="Times New Roman" w:hint="eastAsia"/>
          <w:lang w:eastAsia="zh-CN"/>
        </w:rPr>
        <w:t>2018</w:t>
      </w:r>
      <w:r w:rsidRPr="00A1116A">
        <w:rPr>
          <w:rFonts w:ascii="Times New Roman" w:eastAsiaTheme="minorEastAsia" w:hAnsi="Times New Roman" w:hint="eastAsia"/>
          <w:lang w:eastAsia="zh-CN"/>
        </w:rPr>
        <w:t>年</w:t>
      </w:r>
      <w:r w:rsidRPr="00A1116A">
        <w:rPr>
          <w:rFonts w:ascii="Times New Roman" w:eastAsiaTheme="minorEastAsia" w:hAnsi="Times New Roman" w:hint="eastAsia"/>
          <w:lang w:eastAsia="zh-CN"/>
        </w:rPr>
        <w:t>12</w:t>
      </w:r>
      <w:r w:rsidRPr="00A1116A">
        <w:rPr>
          <w:rFonts w:ascii="Times New Roman" w:eastAsiaTheme="minorEastAsia" w:hAnsi="Times New Roman" w:hint="eastAsia"/>
          <w:lang w:eastAsia="zh-CN"/>
        </w:rPr>
        <w:t>月</w:t>
      </w:r>
      <w:r w:rsidRPr="00A1116A">
        <w:rPr>
          <w:rFonts w:ascii="Times New Roman" w:eastAsiaTheme="minorEastAsia" w:hAnsi="Times New Roman" w:hint="eastAsia"/>
          <w:lang w:eastAsia="zh-CN"/>
        </w:rPr>
        <w:t>25</w:t>
      </w:r>
      <w:r w:rsidRPr="00A1116A">
        <w:rPr>
          <w:rFonts w:ascii="Times New Roman" w:eastAsiaTheme="minorEastAsia" w:hAnsi="Times New Roman" w:hint="eastAsia"/>
          <w:lang w:eastAsia="zh-CN"/>
        </w:rPr>
        <w:t>日召开</w:t>
      </w:r>
      <w:r w:rsidRPr="00A1116A">
        <w:rPr>
          <w:rFonts w:ascii="Times New Roman" w:eastAsiaTheme="minorEastAsia" w:hAnsi="Times New Roman" w:cs="Times New Roman"/>
          <w:lang w:eastAsia="zh-CN"/>
        </w:rPr>
        <w:t>第九届董事会</w:t>
      </w:r>
      <w:r w:rsidR="00A33EBC" w:rsidRPr="00A1116A">
        <w:rPr>
          <w:rFonts w:ascii="Times New Roman" w:eastAsiaTheme="minorEastAsia" w:hAnsi="Times New Roman" w:cs="Times New Roman" w:hint="eastAsia"/>
          <w:lang w:eastAsia="zh-CN"/>
        </w:rPr>
        <w:t>2018</w:t>
      </w:r>
      <w:r w:rsidR="00A33EBC" w:rsidRPr="00A1116A">
        <w:rPr>
          <w:rFonts w:ascii="Times New Roman" w:eastAsiaTheme="minorEastAsia" w:hAnsi="Times New Roman" w:cs="Times New Roman" w:hint="eastAsia"/>
          <w:lang w:eastAsia="zh-CN"/>
        </w:rPr>
        <w:t>年</w:t>
      </w:r>
      <w:r w:rsidRPr="00A1116A">
        <w:rPr>
          <w:rFonts w:ascii="Times New Roman" w:eastAsiaTheme="minorEastAsia" w:hAnsi="Times New Roman" w:cs="Times New Roman"/>
          <w:lang w:eastAsia="zh-CN"/>
        </w:rPr>
        <w:t>第二次临时会议</w:t>
      </w:r>
      <w:r w:rsidRPr="00A1116A">
        <w:rPr>
          <w:rFonts w:ascii="Times New Roman" w:eastAsiaTheme="minorEastAsia" w:hAnsi="Times New Roman" w:cs="Times New Roman" w:hint="eastAsia"/>
          <w:lang w:eastAsia="zh-CN"/>
        </w:rPr>
        <w:t>（通讯表决），</w:t>
      </w:r>
      <w:r w:rsidRPr="00A1116A">
        <w:rPr>
          <w:rFonts w:ascii="Times New Roman" w:eastAsiaTheme="minorEastAsia" w:hAnsi="Times New Roman" w:cs="Times New Roman"/>
          <w:lang w:eastAsia="zh-CN"/>
        </w:rPr>
        <w:t>审议通过了《江苏吴中实业股份有限公司关于以集中竞价交易方式回购股份预案的议案》</w:t>
      </w:r>
      <w:r w:rsidRPr="00A1116A">
        <w:rPr>
          <w:rFonts w:ascii="Times New Roman" w:eastAsiaTheme="minorEastAsia" w:hAnsi="Times New Roman" w:cs="Times New Roman" w:hint="eastAsia"/>
          <w:lang w:eastAsia="zh-CN"/>
        </w:rPr>
        <w:t>，此议案</w:t>
      </w:r>
      <w:r w:rsidR="00495CBC" w:rsidRPr="00A1116A">
        <w:rPr>
          <w:rFonts w:ascii="Times New Roman" w:eastAsiaTheme="minorEastAsia" w:hAnsi="Times New Roman" w:cs="Times New Roman" w:hint="eastAsia"/>
          <w:lang w:eastAsia="zh-CN"/>
        </w:rPr>
        <w:t>已</w:t>
      </w:r>
      <w:r w:rsidRPr="00A1116A">
        <w:rPr>
          <w:rFonts w:ascii="Times New Roman" w:eastAsiaTheme="minorEastAsia" w:hAnsi="Times New Roman" w:cs="Times New Roman" w:hint="eastAsia"/>
          <w:lang w:eastAsia="zh-CN"/>
        </w:rPr>
        <w:t>经公司</w:t>
      </w:r>
      <w:r w:rsidRPr="00A1116A">
        <w:rPr>
          <w:rFonts w:ascii="Times New Roman" w:eastAsiaTheme="minorEastAsia" w:hAnsi="Times New Roman" w:cs="Times New Roman" w:hint="eastAsia"/>
          <w:lang w:eastAsia="zh-CN"/>
        </w:rPr>
        <w:t>2019</w:t>
      </w:r>
      <w:r w:rsidRPr="00A1116A">
        <w:rPr>
          <w:rFonts w:ascii="Times New Roman" w:eastAsiaTheme="minorEastAsia" w:hAnsi="Times New Roman" w:cs="Times New Roman" w:hint="eastAsia"/>
          <w:lang w:eastAsia="zh-CN"/>
        </w:rPr>
        <w:t>年</w:t>
      </w:r>
      <w:r w:rsidRPr="00A1116A">
        <w:rPr>
          <w:rFonts w:ascii="Times New Roman" w:eastAsiaTheme="minorEastAsia" w:hAnsi="Times New Roman" w:cs="Times New Roman" w:hint="eastAsia"/>
          <w:lang w:eastAsia="zh-CN"/>
        </w:rPr>
        <w:t>1</w:t>
      </w:r>
      <w:r w:rsidRPr="00A1116A">
        <w:rPr>
          <w:rFonts w:ascii="Times New Roman" w:eastAsiaTheme="minorEastAsia" w:hAnsi="Times New Roman" w:cs="Times New Roman" w:hint="eastAsia"/>
          <w:lang w:eastAsia="zh-CN"/>
        </w:rPr>
        <w:t>月</w:t>
      </w:r>
      <w:r w:rsidRPr="00A1116A">
        <w:rPr>
          <w:rFonts w:ascii="Times New Roman" w:eastAsiaTheme="minorEastAsia" w:hAnsi="Times New Roman" w:cs="Times New Roman" w:hint="eastAsia"/>
          <w:lang w:eastAsia="zh-CN"/>
        </w:rPr>
        <w:t>16</w:t>
      </w:r>
      <w:r w:rsidRPr="00A1116A">
        <w:rPr>
          <w:rFonts w:ascii="Times New Roman" w:eastAsiaTheme="minorEastAsia" w:hAnsi="Times New Roman" w:cs="Times New Roman" w:hint="eastAsia"/>
          <w:lang w:eastAsia="zh-CN"/>
        </w:rPr>
        <w:t>日召开的</w:t>
      </w:r>
      <w:r w:rsidRPr="00A1116A">
        <w:rPr>
          <w:rFonts w:ascii="Times New Roman" w:eastAsiaTheme="minorEastAsia" w:hAnsi="Times New Roman" w:cs="Times New Roman"/>
          <w:lang w:eastAsia="zh-CN"/>
        </w:rPr>
        <w:t>2019</w:t>
      </w:r>
      <w:r w:rsidRPr="00A1116A">
        <w:rPr>
          <w:rFonts w:ascii="Times New Roman" w:eastAsiaTheme="minorEastAsia" w:hAnsi="Times New Roman" w:cs="Times New Roman"/>
          <w:lang w:eastAsia="zh-CN"/>
        </w:rPr>
        <w:t>年第一次临时股东大会</w:t>
      </w:r>
      <w:r w:rsidRPr="00A1116A">
        <w:rPr>
          <w:rFonts w:ascii="Times New Roman" w:eastAsiaTheme="minorEastAsia" w:hAnsi="Times New Roman" w:cs="Times New Roman" w:hint="eastAsia"/>
          <w:lang w:eastAsia="zh-CN"/>
        </w:rPr>
        <w:t>审议通过。</w:t>
      </w:r>
      <w:r w:rsidR="00095C30" w:rsidRPr="00A1116A">
        <w:rPr>
          <w:rFonts w:ascii="Times New Roman" w:eastAsiaTheme="minorEastAsia" w:hAnsi="Times New Roman" w:cs="Times New Roman" w:hint="eastAsia"/>
          <w:lang w:eastAsia="zh-CN"/>
        </w:rPr>
        <w:t>公司拟使用不低于人民币</w:t>
      </w:r>
      <w:r w:rsidR="00095C30" w:rsidRPr="00A1116A">
        <w:rPr>
          <w:rFonts w:ascii="Times New Roman" w:eastAsiaTheme="minorEastAsia" w:hAnsi="Times New Roman" w:cs="Times New Roman"/>
          <w:lang w:eastAsia="zh-CN"/>
        </w:rPr>
        <w:t>4,000</w:t>
      </w:r>
      <w:r w:rsidR="00095C30" w:rsidRPr="00A1116A">
        <w:rPr>
          <w:rFonts w:ascii="Times New Roman" w:eastAsiaTheme="minorEastAsia" w:hAnsi="Times New Roman" w:cs="Times New Roman" w:hint="eastAsia"/>
          <w:lang w:eastAsia="zh-CN"/>
        </w:rPr>
        <w:t>万元，不超过人民币</w:t>
      </w:r>
      <w:r w:rsidR="00095C30" w:rsidRPr="00A1116A">
        <w:rPr>
          <w:rFonts w:ascii="Times New Roman" w:eastAsiaTheme="minorEastAsia" w:hAnsi="Times New Roman" w:cs="Times New Roman"/>
          <w:lang w:eastAsia="zh-CN"/>
        </w:rPr>
        <w:t>8,000</w:t>
      </w:r>
      <w:r w:rsidR="00095C30" w:rsidRPr="00A1116A">
        <w:rPr>
          <w:rFonts w:ascii="Times New Roman" w:eastAsiaTheme="minorEastAsia" w:hAnsi="Times New Roman" w:cs="Times New Roman" w:hint="eastAsia"/>
          <w:lang w:eastAsia="zh-CN"/>
        </w:rPr>
        <w:t>万元的自有资金以集中竞价交易方式回购公司股份，用于员工持股计划</w:t>
      </w:r>
      <w:r w:rsidR="00887497" w:rsidRPr="00A1116A">
        <w:rPr>
          <w:rFonts w:ascii="Times New Roman" w:eastAsiaTheme="minorEastAsia" w:hAnsi="Times New Roman" w:cs="Times New Roman" w:hint="eastAsia"/>
          <w:lang w:eastAsia="zh-CN"/>
        </w:rPr>
        <w:t>或</w:t>
      </w:r>
      <w:r w:rsidR="00095C30" w:rsidRPr="00A1116A">
        <w:rPr>
          <w:rFonts w:ascii="Times New Roman" w:eastAsiaTheme="minorEastAsia" w:hAnsi="Times New Roman" w:cs="Times New Roman" w:hint="eastAsia"/>
          <w:lang w:eastAsia="zh-CN"/>
        </w:rPr>
        <w:t>股权激励。回购价格为不超过人民币</w:t>
      </w:r>
      <w:r w:rsidR="00095C30" w:rsidRPr="00A1116A">
        <w:rPr>
          <w:rFonts w:ascii="Times New Roman" w:eastAsiaTheme="minorEastAsia" w:hAnsi="Times New Roman" w:cs="Times New Roman"/>
          <w:lang w:eastAsia="zh-CN"/>
        </w:rPr>
        <w:t>8.5</w:t>
      </w:r>
      <w:r w:rsidR="00095C30" w:rsidRPr="00A1116A">
        <w:rPr>
          <w:rFonts w:ascii="Times New Roman" w:eastAsiaTheme="minorEastAsia" w:hAnsi="Times New Roman" w:cs="Times New Roman" w:hint="eastAsia"/>
          <w:lang w:eastAsia="zh-CN"/>
        </w:rPr>
        <w:t>元</w:t>
      </w:r>
      <w:r w:rsidR="00095C30" w:rsidRPr="00A1116A">
        <w:rPr>
          <w:rFonts w:ascii="Times New Roman" w:eastAsiaTheme="minorEastAsia" w:hAnsi="Times New Roman" w:cs="Times New Roman"/>
          <w:lang w:eastAsia="zh-CN"/>
        </w:rPr>
        <w:t>/</w:t>
      </w:r>
      <w:r w:rsidR="00095C30" w:rsidRPr="00A1116A">
        <w:rPr>
          <w:rFonts w:ascii="Times New Roman" w:eastAsiaTheme="minorEastAsia" w:hAnsi="Times New Roman" w:cs="Times New Roman" w:hint="eastAsia"/>
          <w:lang w:eastAsia="zh-CN"/>
        </w:rPr>
        <w:t>股，回购股份的实施期限为自股东大会审议通过回购股</w:t>
      </w:r>
      <w:proofErr w:type="gramStart"/>
      <w:r w:rsidR="00095C30" w:rsidRPr="00A1116A">
        <w:rPr>
          <w:rFonts w:ascii="Times New Roman" w:eastAsiaTheme="minorEastAsia" w:hAnsi="Times New Roman" w:cs="Times New Roman" w:hint="eastAsia"/>
          <w:lang w:eastAsia="zh-CN"/>
        </w:rPr>
        <w:t>份方案</w:t>
      </w:r>
      <w:proofErr w:type="gramEnd"/>
      <w:r w:rsidR="00095C30" w:rsidRPr="00A1116A">
        <w:rPr>
          <w:rFonts w:ascii="Times New Roman" w:eastAsiaTheme="minorEastAsia" w:hAnsi="Times New Roman" w:cs="Times New Roman" w:hint="eastAsia"/>
          <w:lang w:eastAsia="zh-CN"/>
        </w:rPr>
        <w:t>之日起不超过</w:t>
      </w:r>
      <w:r w:rsidR="00095C30" w:rsidRPr="00A1116A">
        <w:rPr>
          <w:rFonts w:ascii="Times New Roman" w:eastAsiaTheme="minorEastAsia" w:hAnsi="Times New Roman" w:cs="Times New Roman"/>
          <w:lang w:eastAsia="zh-CN"/>
        </w:rPr>
        <w:t>12</w:t>
      </w:r>
      <w:r w:rsidR="00095C30" w:rsidRPr="00A1116A">
        <w:rPr>
          <w:rFonts w:ascii="Times New Roman" w:eastAsiaTheme="minorEastAsia" w:hAnsi="Times New Roman" w:cs="Times New Roman" w:hint="eastAsia"/>
          <w:lang w:eastAsia="zh-CN"/>
        </w:rPr>
        <w:t>个月，具体回购股份的数量以回购期限届满时实际回购的股份数量为准。</w:t>
      </w:r>
    </w:p>
    <w:p w14:paraId="31C429F1" w14:textId="4E96DC1C" w:rsidR="00FB43FA" w:rsidRPr="00A1116A" w:rsidRDefault="002E5764" w:rsidP="00F30381">
      <w:pPr>
        <w:pStyle w:val="a3"/>
        <w:spacing w:before="0" w:line="360" w:lineRule="auto"/>
        <w:ind w:left="0" w:firstLineChars="200" w:firstLine="480"/>
        <w:rPr>
          <w:rFonts w:ascii="Times New Roman" w:eastAsiaTheme="minorEastAsia" w:hAnsi="Times New Roman" w:cs="Times New Roman"/>
          <w:lang w:eastAsia="zh-CN"/>
        </w:rPr>
      </w:pPr>
      <w:r w:rsidRPr="00A1116A">
        <w:rPr>
          <w:rFonts w:ascii="Times New Roman" w:hAnsi="Times New Roman" w:cs="Times New Roman" w:hint="eastAsia"/>
          <w:lang w:eastAsia="zh-CN"/>
        </w:rPr>
        <w:t>公司独立董事对此发表了同意的独立意见。</w:t>
      </w:r>
      <w:r w:rsidRPr="00A1116A">
        <w:rPr>
          <w:rFonts w:ascii="Times New Roman" w:hAnsi="Times New Roman" w:cs="Times New Roman" w:hint="eastAsia"/>
          <w:lang w:eastAsia="zh-CN"/>
        </w:rPr>
        <w:t>2018</w:t>
      </w:r>
      <w:r w:rsidRPr="00A1116A">
        <w:rPr>
          <w:rFonts w:ascii="Times New Roman" w:hAnsi="Times New Roman" w:cs="Times New Roman" w:hint="eastAsia"/>
          <w:lang w:eastAsia="zh-CN"/>
        </w:rPr>
        <w:t>年</w:t>
      </w:r>
      <w:r w:rsidRPr="00A1116A">
        <w:rPr>
          <w:rFonts w:ascii="Times New Roman" w:hAnsi="Times New Roman" w:cs="Times New Roman" w:hint="eastAsia"/>
          <w:lang w:eastAsia="zh-CN"/>
        </w:rPr>
        <w:t>12</w:t>
      </w:r>
      <w:r w:rsidRPr="00A1116A">
        <w:rPr>
          <w:rFonts w:ascii="Times New Roman" w:hAnsi="Times New Roman" w:cs="Times New Roman" w:hint="eastAsia"/>
          <w:lang w:eastAsia="zh-CN"/>
        </w:rPr>
        <w:t>月</w:t>
      </w:r>
      <w:r w:rsidRPr="00A1116A">
        <w:rPr>
          <w:rFonts w:ascii="Times New Roman" w:hAnsi="Times New Roman" w:cs="Times New Roman" w:hint="eastAsia"/>
          <w:lang w:eastAsia="zh-CN"/>
        </w:rPr>
        <w:t>26</w:t>
      </w:r>
      <w:r w:rsidRPr="00A1116A">
        <w:rPr>
          <w:rFonts w:ascii="Times New Roman" w:hAnsi="Times New Roman" w:cs="Times New Roman" w:hint="eastAsia"/>
          <w:lang w:eastAsia="zh-CN"/>
        </w:rPr>
        <w:t>日，公司在</w:t>
      </w:r>
      <w:r w:rsidRPr="00A1116A">
        <w:rPr>
          <w:rFonts w:ascii="Times New Roman" w:eastAsiaTheme="minorEastAsia" w:hAnsi="Times New Roman" w:cs="Times New Roman" w:hint="eastAsia"/>
          <w:lang w:eastAsia="zh-CN"/>
        </w:rPr>
        <w:t>《中国证券报》、《上海证券报》和上海证券交易所网站披露了《江苏吴中实业股份有限公司</w:t>
      </w:r>
      <w:r w:rsidRPr="00A1116A">
        <w:rPr>
          <w:rFonts w:ascii="Times New Roman" w:eastAsiaTheme="minorEastAsia" w:hAnsi="Times New Roman" w:hint="eastAsia"/>
          <w:lang w:eastAsia="zh-CN"/>
        </w:rPr>
        <w:t>关于以集中竞价交易方式回购股份预案的公告</w:t>
      </w:r>
      <w:r w:rsidRPr="00A1116A">
        <w:rPr>
          <w:rFonts w:ascii="Times New Roman" w:eastAsiaTheme="minorEastAsia" w:hAnsi="Times New Roman" w:cs="Times New Roman" w:hint="eastAsia"/>
          <w:lang w:eastAsia="zh-CN"/>
        </w:rPr>
        <w:t>》等相关公告。</w:t>
      </w:r>
    </w:p>
    <w:p w14:paraId="4730E2A4" w14:textId="5F85E72B" w:rsidR="00F30381" w:rsidRPr="00A1116A" w:rsidRDefault="00F30381" w:rsidP="00F30381">
      <w:pPr>
        <w:pStyle w:val="a3"/>
        <w:spacing w:before="0" w:line="360" w:lineRule="auto"/>
        <w:ind w:left="0" w:firstLineChars="200" w:firstLine="482"/>
        <w:rPr>
          <w:rFonts w:ascii="Times New Roman" w:hAnsi="Times New Roman" w:cs="Times New Roman"/>
          <w:b/>
          <w:lang w:eastAsia="zh-CN"/>
        </w:rPr>
      </w:pPr>
      <w:r w:rsidRPr="00A1116A">
        <w:rPr>
          <w:rFonts w:ascii="Times New Roman" w:hAnsi="Times New Roman" w:cs="Times New Roman" w:hint="eastAsia"/>
          <w:b/>
          <w:lang w:eastAsia="zh-CN"/>
        </w:rPr>
        <w:lastRenderedPageBreak/>
        <w:t>二、本次调整回购公司股份事项的说明</w:t>
      </w:r>
    </w:p>
    <w:p w14:paraId="27C7599B" w14:textId="7160EEAC" w:rsidR="00F9128A" w:rsidRPr="00A1116A" w:rsidRDefault="000A5538" w:rsidP="00F9128A">
      <w:pPr>
        <w:pStyle w:val="a3"/>
        <w:spacing w:before="0" w:line="360" w:lineRule="auto"/>
        <w:ind w:left="0" w:firstLineChars="200" w:firstLine="480"/>
        <w:rPr>
          <w:rFonts w:ascii="Times New Roman" w:hAnsi="Times New Roman"/>
          <w:lang w:eastAsia="zh-CN"/>
        </w:rPr>
      </w:pPr>
      <w:r w:rsidRPr="00A1116A">
        <w:rPr>
          <w:rFonts w:ascii="Times New Roman" w:hAnsi="Times New Roman" w:hint="eastAsia"/>
          <w:lang w:eastAsia="zh-CN"/>
        </w:rPr>
        <w:t>根据</w:t>
      </w:r>
      <w:r w:rsidR="00F453C6" w:rsidRPr="00A1116A">
        <w:rPr>
          <w:rFonts w:ascii="Times New Roman" w:eastAsiaTheme="minorEastAsia" w:hAnsi="Times New Roman" w:hint="eastAsia"/>
          <w:lang w:eastAsia="zh-CN"/>
        </w:rPr>
        <w:t>上海证券交易所于</w:t>
      </w:r>
      <w:r w:rsidR="00F453C6" w:rsidRPr="00A1116A">
        <w:rPr>
          <w:rFonts w:ascii="Times New Roman" w:eastAsiaTheme="minorEastAsia" w:hAnsi="Times New Roman" w:hint="eastAsia"/>
          <w:lang w:eastAsia="zh-CN"/>
        </w:rPr>
        <w:t>2019</w:t>
      </w:r>
      <w:r w:rsidR="00F453C6" w:rsidRPr="00A1116A">
        <w:rPr>
          <w:rFonts w:ascii="Times New Roman" w:eastAsiaTheme="minorEastAsia" w:hAnsi="Times New Roman" w:hint="eastAsia"/>
          <w:lang w:eastAsia="zh-CN"/>
        </w:rPr>
        <w:t>年</w:t>
      </w:r>
      <w:r w:rsidR="00F453C6" w:rsidRPr="00A1116A">
        <w:rPr>
          <w:rFonts w:ascii="Times New Roman" w:eastAsiaTheme="minorEastAsia" w:hAnsi="Times New Roman" w:hint="eastAsia"/>
          <w:lang w:eastAsia="zh-CN"/>
        </w:rPr>
        <w:t>1</w:t>
      </w:r>
      <w:r w:rsidR="00F453C6" w:rsidRPr="00A1116A">
        <w:rPr>
          <w:rFonts w:ascii="Times New Roman" w:eastAsiaTheme="minorEastAsia" w:hAnsi="Times New Roman" w:hint="eastAsia"/>
          <w:lang w:eastAsia="zh-CN"/>
        </w:rPr>
        <w:t>月</w:t>
      </w:r>
      <w:r w:rsidR="00F453C6" w:rsidRPr="00A1116A">
        <w:rPr>
          <w:rFonts w:ascii="Times New Roman" w:eastAsiaTheme="minorEastAsia" w:hAnsi="Times New Roman" w:hint="eastAsia"/>
          <w:lang w:eastAsia="zh-CN"/>
        </w:rPr>
        <w:t>11</w:t>
      </w:r>
      <w:r w:rsidR="00F453C6" w:rsidRPr="00A1116A">
        <w:rPr>
          <w:rFonts w:ascii="Times New Roman" w:eastAsiaTheme="minorEastAsia" w:hAnsi="Times New Roman" w:hint="eastAsia"/>
          <w:lang w:eastAsia="zh-CN"/>
        </w:rPr>
        <w:t>日发布的</w:t>
      </w:r>
      <w:r w:rsidRPr="00A1116A">
        <w:rPr>
          <w:rFonts w:ascii="Times New Roman" w:hAnsi="Times New Roman" w:hint="eastAsia"/>
          <w:lang w:eastAsia="zh-CN"/>
        </w:rPr>
        <w:t>《回购细则》的</w:t>
      </w:r>
      <w:r w:rsidR="00F453C6" w:rsidRPr="00A1116A">
        <w:rPr>
          <w:rFonts w:ascii="Times New Roman" w:hAnsi="Times New Roman" w:hint="eastAsia"/>
          <w:lang w:eastAsia="zh-CN"/>
        </w:rPr>
        <w:t>相关</w:t>
      </w:r>
      <w:r w:rsidRPr="00A1116A">
        <w:rPr>
          <w:rFonts w:ascii="Times New Roman" w:hAnsi="Times New Roman" w:hint="eastAsia"/>
          <w:lang w:eastAsia="zh-CN"/>
        </w:rPr>
        <w:t>规定，</w:t>
      </w:r>
      <w:r w:rsidR="007F1F43" w:rsidRPr="00A1116A">
        <w:rPr>
          <w:rFonts w:ascii="Times New Roman" w:hAnsi="Times New Roman" w:hint="eastAsia"/>
          <w:lang w:eastAsia="zh-CN"/>
        </w:rPr>
        <w:t>公司</w:t>
      </w:r>
      <w:r w:rsidR="00693368" w:rsidRPr="00A1116A">
        <w:rPr>
          <w:rFonts w:ascii="Times New Roman" w:hAnsi="Times New Roman" w:hint="eastAsia"/>
          <w:lang w:eastAsia="zh-CN"/>
        </w:rPr>
        <w:t>对本次回购股</w:t>
      </w:r>
      <w:proofErr w:type="gramStart"/>
      <w:r w:rsidR="00693368" w:rsidRPr="00A1116A">
        <w:rPr>
          <w:rFonts w:ascii="Times New Roman" w:hAnsi="Times New Roman" w:hint="eastAsia"/>
          <w:lang w:eastAsia="zh-CN"/>
        </w:rPr>
        <w:t>份方案</w:t>
      </w:r>
      <w:proofErr w:type="gramEnd"/>
      <w:r w:rsidR="00693368" w:rsidRPr="00A1116A">
        <w:rPr>
          <w:rFonts w:ascii="Times New Roman" w:hAnsi="Times New Roman" w:hint="eastAsia"/>
          <w:lang w:eastAsia="zh-CN"/>
        </w:rPr>
        <w:t>部分内容进行了</w:t>
      </w:r>
      <w:r w:rsidR="002366D7" w:rsidRPr="00A1116A">
        <w:rPr>
          <w:rFonts w:ascii="Times New Roman" w:hAnsi="Times New Roman" w:hint="eastAsia"/>
          <w:lang w:eastAsia="zh-CN"/>
        </w:rPr>
        <w:t>调整</w:t>
      </w:r>
      <w:r w:rsidR="00693368" w:rsidRPr="00A1116A">
        <w:rPr>
          <w:rFonts w:ascii="Times New Roman" w:hAnsi="Times New Roman" w:hint="eastAsia"/>
          <w:lang w:eastAsia="zh-CN"/>
        </w:rPr>
        <w:t>，主要</w:t>
      </w:r>
      <w:r w:rsidR="002366D7" w:rsidRPr="00A1116A">
        <w:rPr>
          <w:rFonts w:ascii="Times New Roman" w:hAnsi="Times New Roman" w:hint="eastAsia"/>
          <w:lang w:eastAsia="zh-CN"/>
        </w:rPr>
        <w:t>调整</w:t>
      </w:r>
      <w:r w:rsidR="00693368" w:rsidRPr="00A1116A">
        <w:rPr>
          <w:rFonts w:ascii="Times New Roman" w:hAnsi="Times New Roman" w:hint="eastAsia"/>
          <w:lang w:eastAsia="zh-CN"/>
        </w:rPr>
        <w:t>内容如下：</w:t>
      </w:r>
    </w:p>
    <w:p w14:paraId="2EB13246" w14:textId="2B508B52" w:rsidR="002A54B4" w:rsidRPr="00A1116A" w:rsidRDefault="002A54B4" w:rsidP="00F9128A">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1</w:t>
      </w:r>
      <w:r w:rsidRPr="00A1116A">
        <w:rPr>
          <w:rFonts w:ascii="Times New Roman" w:hAnsi="Times New Roman" w:hint="eastAsia"/>
          <w:b/>
          <w:lang w:eastAsia="zh-CN"/>
        </w:rPr>
        <w:t>、回购股份的目的</w:t>
      </w:r>
    </w:p>
    <w:p w14:paraId="4BFD7FF0" w14:textId="638AE5AE" w:rsidR="002A54B4" w:rsidRPr="00A1116A" w:rsidRDefault="002A54B4" w:rsidP="00F9128A">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原方案的内容为：</w:t>
      </w:r>
    </w:p>
    <w:p w14:paraId="4DD026C6" w14:textId="77777777" w:rsidR="002A54B4" w:rsidRPr="00A1116A" w:rsidRDefault="002A54B4" w:rsidP="002A54B4">
      <w:pPr>
        <w:pStyle w:val="a3"/>
        <w:spacing w:before="0" w:line="360" w:lineRule="auto"/>
        <w:ind w:left="0" w:firstLineChars="200" w:firstLine="480"/>
        <w:rPr>
          <w:rFonts w:ascii="Times New Roman" w:hAnsi="Times New Roman"/>
          <w:lang w:eastAsia="zh-CN"/>
        </w:rPr>
      </w:pPr>
      <w:r w:rsidRPr="00A1116A">
        <w:rPr>
          <w:rFonts w:ascii="Times New Roman" w:hAnsi="Times New Roman" w:hint="eastAsia"/>
          <w:lang w:eastAsia="zh-CN"/>
        </w:rPr>
        <w:t>鉴于近期公司股票价格受到宏观经济、行业变化、资本市场波动等诸多因素的影响出现了较大波动，基于对公司未来发展前景的信心和对公司价值的认可，为维护公司和股东利益，增强投资者信心，推动公司股票价值的合理回归，结合公司的经营情况、财务状况以及未来的盈利能力，公司拟以自有资金回购公司股份。</w:t>
      </w:r>
      <w:r w:rsidRPr="00A1116A">
        <w:rPr>
          <w:rFonts w:ascii="Times New Roman" w:hAnsi="Times New Roman"/>
          <w:lang w:eastAsia="zh-CN"/>
        </w:rPr>
        <w:t>公司董事会同意以集中竞价交易方式回购公司股份</w:t>
      </w:r>
      <w:r w:rsidRPr="00A1116A">
        <w:rPr>
          <w:rFonts w:ascii="Times New Roman" w:hAnsi="Times New Roman" w:hint="eastAsia"/>
          <w:lang w:eastAsia="zh-CN"/>
        </w:rPr>
        <w:t>用于员工持股计划或者股权激励</w:t>
      </w:r>
      <w:r w:rsidRPr="00A1116A">
        <w:rPr>
          <w:rFonts w:ascii="Times New Roman" w:hAnsi="Times New Roman"/>
          <w:lang w:eastAsia="zh-CN"/>
        </w:rPr>
        <w:t>。</w:t>
      </w:r>
      <w:r w:rsidRPr="00A1116A">
        <w:rPr>
          <w:rFonts w:ascii="Times New Roman" w:hAnsi="Times New Roman" w:hint="eastAsia"/>
          <w:lang w:eastAsia="zh-CN"/>
        </w:rPr>
        <w:t>公司如未能在股份回购完成之后</w:t>
      </w:r>
      <w:r w:rsidRPr="00A1116A">
        <w:rPr>
          <w:rFonts w:ascii="Times New Roman" w:hAnsi="Times New Roman"/>
          <w:lang w:eastAsia="zh-CN"/>
        </w:rPr>
        <w:t>36</w:t>
      </w:r>
      <w:r w:rsidRPr="00A1116A">
        <w:rPr>
          <w:rFonts w:ascii="Times New Roman" w:hAnsi="Times New Roman"/>
          <w:lang w:eastAsia="zh-CN"/>
        </w:rPr>
        <w:t>个月内实施上述用途，回购股份将全部予以注销。</w:t>
      </w:r>
    </w:p>
    <w:p w14:paraId="1BB95CAA" w14:textId="7920A46B" w:rsidR="002A54B4" w:rsidRPr="00A1116A" w:rsidRDefault="002A54B4" w:rsidP="00F9128A">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调整后的相关内容为：</w:t>
      </w:r>
    </w:p>
    <w:p w14:paraId="51119165" w14:textId="77777777" w:rsidR="002A54B4" w:rsidRPr="00A1116A" w:rsidRDefault="002A54B4" w:rsidP="002A54B4">
      <w:pPr>
        <w:pStyle w:val="a3"/>
        <w:spacing w:before="0" w:line="360" w:lineRule="auto"/>
        <w:ind w:left="0" w:firstLineChars="200" w:firstLine="480"/>
        <w:rPr>
          <w:rFonts w:ascii="Times New Roman" w:hAnsi="Times New Roman"/>
          <w:lang w:eastAsia="zh-CN"/>
        </w:rPr>
      </w:pPr>
      <w:r w:rsidRPr="00A1116A">
        <w:rPr>
          <w:rFonts w:ascii="Times New Roman" w:eastAsiaTheme="minorEastAsia" w:hAnsi="Times New Roman" w:hint="eastAsia"/>
          <w:lang w:eastAsia="zh-CN"/>
        </w:rPr>
        <w:t>鉴于近期公司股票价格受到宏观经济、行业变化、资本市场波动等诸多因素的影响出现了较大波动，基于对公司未来发展前</w:t>
      </w:r>
      <w:r w:rsidRPr="00A1116A">
        <w:rPr>
          <w:rFonts w:ascii="Times New Roman" w:hAnsi="Times New Roman" w:hint="eastAsia"/>
          <w:lang w:eastAsia="zh-CN"/>
        </w:rPr>
        <w:t>景的信心和对公司价值的认可，为维护公司和股东利益，增强投资者信心，推动公司股票价值的合理回归，结合公司的经营情况、财务状况以及未来的盈利能力，公司拟以自有资金回购公司股份。</w:t>
      </w:r>
      <w:r w:rsidRPr="00A1116A">
        <w:rPr>
          <w:rFonts w:ascii="Times New Roman" w:hAnsi="Times New Roman"/>
          <w:lang w:eastAsia="zh-CN"/>
        </w:rPr>
        <w:t>公司董事会同意以集中竞价交易方式回购公司股份</w:t>
      </w:r>
      <w:r w:rsidRPr="00A1116A">
        <w:rPr>
          <w:rFonts w:ascii="Times New Roman" w:hAnsi="Times New Roman" w:hint="eastAsia"/>
          <w:lang w:eastAsia="zh-CN"/>
        </w:rPr>
        <w:t>用于员工持股计划和股权激励</w:t>
      </w:r>
      <w:r w:rsidRPr="00A1116A">
        <w:rPr>
          <w:rFonts w:ascii="Times New Roman" w:hAnsi="Times New Roman"/>
          <w:lang w:eastAsia="zh-CN"/>
        </w:rPr>
        <w:t>。</w:t>
      </w:r>
    </w:p>
    <w:p w14:paraId="74508BD6" w14:textId="4F411BB6" w:rsidR="002A54B4" w:rsidRPr="00A1116A" w:rsidRDefault="002A54B4" w:rsidP="00F9128A">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2</w:t>
      </w:r>
      <w:r w:rsidRPr="00A1116A">
        <w:rPr>
          <w:rFonts w:ascii="Times New Roman" w:hAnsi="Times New Roman" w:hint="eastAsia"/>
          <w:b/>
          <w:lang w:eastAsia="zh-CN"/>
        </w:rPr>
        <w:t>、</w:t>
      </w:r>
      <w:proofErr w:type="gramStart"/>
      <w:r w:rsidRPr="00A1116A">
        <w:rPr>
          <w:rFonts w:ascii="Times New Roman" w:hAnsi="Times New Roman" w:hint="eastAsia"/>
          <w:b/>
          <w:lang w:eastAsia="zh-CN"/>
        </w:rPr>
        <w:t>拟回购股</w:t>
      </w:r>
      <w:proofErr w:type="gramEnd"/>
      <w:r w:rsidRPr="00A1116A">
        <w:rPr>
          <w:rFonts w:ascii="Times New Roman" w:hAnsi="Times New Roman" w:hint="eastAsia"/>
          <w:b/>
          <w:lang w:eastAsia="zh-CN"/>
        </w:rPr>
        <w:t>份的用途、数量、占公司总股本的比例、资金总额</w:t>
      </w:r>
    </w:p>
    <w:p w14:paraId="48663D39" w14:textId="5967D177" w:rsidR="002A54B4" w:rsidRPr="00A1116A" w:rsidRDefault="002A54B4" w:rsidP="002A54B4">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原方案的内容为：</w:t>
      </w:r>
    </w:p>
    <w:p w14:paraId="2F004AE8" w14:textId="77777777" w:rsidR="001E69A1" w:rsidRPr="00A1116A" w:rsidRDefault="001E69A1" w:rsidP="001E69A1">
      <w:pPr>
        <w:pStyle w:val="a3"/>
        <w:spacing w:before="0" w:line="360" w:lineRule="auto"/>
        <w:ind w:left="0" w:firstLineChars="200" w:firstLine="480"/>
        <w:rPr>
          <w:rFonts w:ascii="Times New Roman" w:hAnsi="Times New Roman"/>
          <w:lang w:eastAsia="zh-CN"/>
        </w:rPr>
      </w:pPr>
      <w:r w:rsidRPr="00A1116A">
        <w:rPr>
          <w:rFonts w:ascii="Times New Roman" w:hAnsi="Times New Roman"/>
          <w:lang w:eastAsia="zh-CN"/>
        </w:rPr>
        <w:t>回购股份金额：拟回购资金总额</w:t>
      </w:r>
      <w:r w:rsidRPr="00A1116A">
        <w:rPr>
          <w:rFonts w:ascii="Times New Roman" w:hAnsi="Times New Roman" w:hint="eastAsia"/>
          <w:lang w:eastAsia="zh-CN"/>
        </w:rPr>
        <w:t>不低于人民币</w:t>
      </w:r>
      <w:r w:rsidRPr="00A1116A">
        <w:rPr>
          <w:rFonts w:ascii="Times New Roman" w:hAnsi="Times New Roman" w:hint="eastAsia"/>
          <w:lang w:eastAsia="zh-CN"/>
        </w:rPr>
        <w:t>4,000</w:t>
      </w:r>
      <w:r w:rsidRPr="00A1116A">
        <w:rPr>
          <w:rFonts w:ascii="Times New Roman" w:hAnsi="Times New Roman" w:hint="eastAsia"/>
          <w:lang w:eastAsia="zh-CN"/>
        </w:rPr>
        <w:t>万元，不超过人民币</w:t>
      </w:r>
      <w:r w:rsidRPr="00A1116A">
        <w:rPr>
          <w:rFonts w:ascii="Times New Roman" w:hAnsi="Times New Roman" w:hint="eastAsia"/>
          <w:lang w:eastAsia="zh-CN"/>
        </w:rPr>
        <w:t>8,000</w:t>
      </w:r>
      <w:r w:rsidRPr="00A1116A">
        <w:rPr>
          <w:rFonts w:ascii="Times New Roman" w:hAnsi="Times New Roman" w:hint="eastAsia"/>
          <w:lang w:eastAsia="zh-CN"/>
        </w:rPr>
        <w:t>万元</w:t>
      </w:r>
      <w:r w:rsidRPr="00A1116A">
        <w:rPr>
          <w:rFonts w:ascii="Times New Roman" w:hAnsi="Times New Roman"/>
          <w:lang w:eastAsia="zh-CN"/>
        </w:rPr>
        <w:t>。</w:t>
      </w:r>
    </w:p>
    <w:p w14:paraId="39467C00" w14:textId="77777777" w:rsidR="001E69A1" w:rsidRPr="00A1116A" w:rsidRDefault="001E69A1" w:rsidP="001E69A1">
      <w:pPr>
        <w:pStyle w:val="a3"/>
        <w:spacing w:before="0" w:line="360" w:lineRule="auto"/>
        <w:ind w:left="0" w:firstLineChars="200" w:firstLine="480"/>
        <w:rPr>
          <w:rFonts w:ascii="Times New Roman" w:hAnsi="Times New Roman"/>
          <w:lang w:eastAsia="zh-CN"/>
        </w:rPr>
      </w:pPr>
      <w:r w:rsidRPr="00A1116A">
        <w:rPr>
          <w:rFonts w:ascii="Times New Roman" w:hAnsi="Times New Roman"/>
          <w:lang w:eastAsia="zh-CN"/>
        </w:rPr>
        <w:t>回购股份数量：按回购资金总</w:t>
      </w:r>
      <w:r w:rsidRPr="00A1116A">
        <w:rPr>
          <w:rFonts w:ascii="Times New Roman" w:hAnsi="Times New Roman" w:hint="eastAsia"/>
          <w:lang w:eastAsia="zh-CN"/>
        </w:rPr>
        <w:t>额</w:t>
      </w:r>
      <w:r w:rsidRPr="00A1116A">
        <w:rPr>
          <w:rFonts w:ascii="Times New Roman" w:hAnsi="Times New Roman"/>
          <w:lang w:eastAsia="zh-CN"/>
        </w:rPr>
        <w:t>上限</w:t>
      </w:r>
      <w:r w:rsidRPr="00A1116A">
        <w:rPr>
          <w:rFonts w:ascii="Times New Roman" w:hAnsi="Times New Roman" w:hint="eastAsia"/>
          <w:lang w:eastAsia="zh-CN"/>
        </w:rPr>
        <w:t>8,000</w:t>
      </w:r>
      <w:r w:rsidRPr="00A1116A">
        <w:rPr>
          <w:rFonts w:ascii="Times New Roman" w:hAnsi="Times New Roman" w:hint="eastAsia"/>
          <w:lang w:eastAsia="zh-CN"/>
        </w:rPr>
        <w:t>万元</w:t>
      </w:r>
      <w:r w:rsidRPr="00A1116A">
        <w:rPr>
          <w:rFonts w:ascii="Times New Roman" w:hAnsi="Times New Roman"/>
          <w:lang w:eastAsia="zh-CN"/>
        </w:rPr>
        <w:t>、</w:t>
      </w:r>
      <w:r w:rsidRPr="00A1116A">
        <w:rPr>
          <w:rFonts w:ascii="Times New Roman" w:hAnsi="Times New Roman" w:hint="eastAsia"/>
          <w:lang w:eastAsia="zh-CN"/>
        </w:rPr>
        <w:t>回购股份价格上限</w:t>
      </w:r>
      <w:r w:rsidRPr="00A1116A">
        <w:rPr>
          <w:rFonts w:ascii="Times New Roman" w:hAnsi="Times New Roman" w:hint="eastAsia"/>
          <w:lang w:eastAsia="zh-CN"/>
        </w:rPr>
        <w:t>8.5</w:t>
      </w:r>
      <w:r w:rsidRPr="00A1116A">
        <w:rPr>
          <w:rFonts w:ascii="Times New Roman" w:hAnsi="Times New Roman"/>
          <w:lang w:eastAsia="zh-CN"/>
        </w:rPr>
        <w:t>元</w:t>
      </w:r>
      <w:r w:rsidRPr="00A1116A">
        <w:rPr>
          <w:rFonts w:ascii="Times New Roman" w:hAnsi="Times New Roman"/>
          <w:lang w:eastAsia="zh-CN"/>
        </w:rPr>
        <w:t>/</w:t>
      </w:r>
      <w:r w:rsidRPr="00A1116A">
        <w:rPr>
          <w:rFonts w:ascii="Times New Roman" w:hAnsi="Times New Roman"/>
          <w:lang w:eastAsia="zh-CN"/>
        </w:rPr>
        <w:t>股进行测算，</w:t>
      </w:r>
      <w:proofErr w:type="gramStart"/>
      <w:r w:rsidRPr="00A1116A">
        <w:rPr>
          <w:rFonts w:ascii="Times New Roman" w:hAnsi="Times New Roman"/>
          <w:lang w:eastAsia="zh-CN"/>
        </w:rPr>
        <w:t>预计回</w:t>
      </w:r>
      <w:proofErr w:type="gramEnd"/>
      <w:r w:rsidRPr="00A1116A">
        <w:rPr>
          <w:rFonts w:ascii="Times New Roman" w:hAnsi="Times New Roman"/>
          <w:lang w:eastAsia="zh-CN"/>
        </w:rPr>
        <w:t>购股份数量约为</w:t>
      </w:r>
      <w:r w:rsidRPr="00A1116A">
        <w:rPr>
          <w:rFonts w:ascii="Times New Roman" w:hAnsi="Times New Roman" w:hint="eastAsia"/>
          <w:lang w:eastAsia="zh-CN"/>
        </w:rPr>
        <w:t>941.1765</w:t>
      </w:r>
      <w:r w:rsidRPr="00A1116A">
        <w:rPr>
          <w:rFonts w:ascii="Times New Roman" w:hAnsi="Times New Roman" w:hint="eastAsia"/>
          <w:lang w:eastAsia="zh-CN"/>
        </w:rPr>
        <w:t>万股</w:t>
      </w:r>
      <w:r w:rsidRPr="00A1116A">
        <w:rPr>
          <w:rFonts w:ascii="Times New Roman" w:hAnsi="Times New Roman"/>
          <w:lang w:eastAsia="zh-CN"/>
        </w:rPr>
        <w:t>，约占公司总股本的</w:t>
      </w:r>
      <w:r w:rsidRPr="00A1116A">
        <w:rPr>
          <w:rFonts w:ascii="Times New Roman" w:hAnsi="Times New Roman" w:hint="eastAsia"/>
          <w:lang w:eastAsia="zh-CN"/>
        </w:rPr>
        <w:t>1.30</w:t>
      </w:r>
      <w:r w:rsidRPr="00A1116A">
        <w:rPr>
          <w:rFonts w:ascii="Times New Roman" w:hAnsi="Times New Roman"/>
          <w:lang w:eastAsia="zh-CN"/>
        </w:rPr>
        <w:t>%</w:t>
      </w:r>
      <w:r w:rsidRPr="00A1116A">
        <w:rPr>
          <w:rFonts w:ascii="Times New Roman" w:hAnsi="Times New Roman"/>
          <w:lang w:eastAsia="zh-CN"/>
        </w:rPr>
        <w:t>。</w:t>
      </w:r>
    </w:p>
    <w:p w14:paraId="600FDE0B" w14:textId="77777777" w:rsidR="001E69A1" w:rsidRPr="00A1116A" w:rsidRDefault="001E69A1" w:rsidP="001E69A1">
      <w:pPr>
        <w:pStyle w:val="a3"/>
        <w:spacing w:before="0" w:line="360" w:lineRule="auto"/>
        <w:ind w:left="0" w:firstLineChars="200" w:firstLine="480"/>
        <w:rPr>
          <w:rFonts w:ascii="Times New Roman" w:hAnsi="Times New Roman"/>
          <w:lang w:eastAsia="zh-CN"/>
        </w:rPr>
      </w:pPr>
      <w:r w:rsidRPr="00A1116A">
        <w:rPr>
          <w:rFonts w:ascii="Times New Roman" w:hAnsi="Times New Roman"/>
          <w:lang w:eastAsia="zh-CN"/>
        </w:rPr>
        <w:t>具体回购股份的数量以回购期限届满时实际回购的股份数量为准。</w:t>
      </w:r>
    </w:p>
    <w:p w14:paraId="007F034B" w14:textId="77777777" w:rsidR="002A54B4" w:rsidRPr="00A1116A" w:rsidRDefault="002A54B4" w:rsidP="002A54B4">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调整后的相关内容为：</w:t>
      </w:r>
    </w:p>
    <w:p w14:paraId="17FB4D45" w14:textId="77777777" w:rsidR="002A54B4" w:rsidRPr="00A1116A" w:rsidRDefault="002A54B4" w:rsidP="002A54B4">
      <w:pPr>
        <w:pStyle w:val="a3"/>
        <w:spacing w:before="0" w:line="360" w:lineRule="auto"/>
        <w:ind w:left="0" w:firstLineChars="200" w:firstLine="480"/>
        <w:rPr>
          <w:rFonts w:ascii="Times New Roman" w:eastAsiaTheme="minorEastAsia" w:hAnsi="Times New Roman" w:cs="Times New Roman"/>
          <w:lang w:eastAsia="zh-CN"/>
        </w:rPr>
      </w:pPr>
      <w:proofErr w:type="gramStart"/>
      <w:r w:rsidRPr="00A1116A">
        <w:rPr>
          <w:rFonts w:ascii="Times New Roman" w:eastAsiaTheme="minorEastAsia" w:hAnsi="Times New Roman" w:cs="Times New Roman" w:hint="eastAsia"/>
          <w:lang w:eastAsia="zh-CN"/>
        </w:rPr>
        <w:t>本次</w:t>
      </w:r>
      <w:r w:rsidRPr="00A1116A">
        <w:rPr>
          <w:rFonts w:ascii="Times New Roman" w:eastAsiaTheme="minorEastAsia" w:hAnsi="Times New Roman" w:cs="Times New Roman"/>
          <w:lang w:eastAsia="zh-CN"/>
        </w:rPr>
        <w:t>拟回购股</w:t>
      </w:r>
      <w:proofErr w:type="gramEnd"/>
      <w:r w:rsidRPr="00A1116A">
        <w:rPr>
          <w:rFonts w:ascii="Times New Roman" w:eastAsiaTheme="minorEastAsia" w:hAnsi="Times New Roman" w:cs="Times New Roman"/>
          <w:lang w:eastAsia="zh-CN"/>
        </w:rPr>
        <w:t>份的用途</w:t>
      </w:r>
      <w:r w:rsidRPr="00A1116A">
        <w:rPr>
          <w:rFonts w:ascii="Times New Roman" w:eastAsiaTheme="minorEastAsia" w:hAnsi="Times New Roman" w:cs="Times New Roman" w:hint="eastAsia"/>
          <w:lang w:eastAsia="zh-CN"/>
        </w:rPr>
        <w:t>为</w:t>
      </w:r>
      <w:r w:rsidRPr="00A1116A">
        <w:rPr>
          <w:rFonts w:ascii="Times New Roman" w:eastAsiaTheme="minorEastAsia" w:hAnsi="Times New Roman" w:cs="Times New Roman"/>
          <w:lang w:eastAsia="zh-CN"/>
        </w:rPr>
        <w:t>员工持股计划和股权激励，其中用于员工持股计划的股份数量、用于股权激励的股份数量分别占本次回购股份总数的</w:t>
      </w:r>
      <w:r w:rsidRPr="00A1116A">
        <w:rPr>
          <w:rFonts w:ascii="Times New Roman" w:eastAsiaTheme="minorEastAsia" w:hAnsi="Times New Roman" w:cs="Times New Roman"/>
          <w:lang w:eastAsia="zh-CN"/>
        </w:rPr>
        <w:t>70%</w:t>
      </w:r>
      <w:r w:rsidRPr="00A1116A">
        <w:rPr>
          <w:rFonts w:ascii="Times New Roman" w:eastAsiaTheme="minorEastAsia" w:hAnsi="Times New Roman" w:cs="Times New Roman"/>
          <w:lang w:eastAsia="zh-CN"/>
        </w:rPr>
        <w:t>和</w:t>
      </w:r>
      <w:r w:rsidRPr="00A1116A">
        <w:rPr>
          <w:rFonts w:ascii="Times New Roman" w:eastAsiaTheme="minorEastAsia" w:hAnsi="Times New Roman" w:cs="Times New Roman"/>
          <w:lang w:eastAsia="zh-CN"/>
        </w:rPr>
        <w:t>30%</w:t>
      </w:r>
      <w:r w:rsidRPr="00A1116A">
        <w:rPr>
          <w:rFonts w:ascii="Times New Roman" w:eastAsiaTheme="minorEastAsia" w:hAnsi="Times New Roman" w:cs="Times New Roman"/>
          <w:lang w:eastAsia="zh-CN"/>
        </w:rPr>
        <w:t>。</w:t>
      </w:r>
    </w:p>
    <w:p w14:paraId="1ED00BF0" w14:textId="77777777" w:rsidR="002A54B4" w:rsidRPr="00A1116A" w:rsidRDefault="002A54B4" w:rsidP="002A54B4">
      <w:pPr>
        <w:pStyle w:val="a3"/>
        <w:spacing w:before="0" w:line="360" w:lineRule="auto"/>
        <w:ind w:left="0" w:firstLineChars="200" w:firstLine="480"/>
        <w:rPr>
          <w:rFonts w:ascii="Times New Roman" w:hAnsi="Times New Roman" w:cs="Times New Roman"/>
          <w:lang w:eastAsia="zh-CN"/>
        </w:rPr>
      </w:pPr>
      <w:r w:rsidRPr="00A1116A">
        <w:rPr>
          <w:rFonts w:ascii="Times New Roman" w:eastAsiaTheme="minorEastAsia" w:hAnsi="Times New Roman" w:cs="Times New Roman"/>
          <w:lang w:eastAsia="zh-CN"/>
        </w:rPr>
        <w:lastRenderedPageBreak/>
        <w:t>本次回购股份的资金总额为不低于人民币</w:t>
      </w:r>
      <w:r w:rsidRPr="00A1116A">
        <w:rPr>
          <w:rFonts w:ascii="Times New Roman" w:eastAsiaTheme="minorEastAsia" w:hAnsi="Times New Roman" w:cs="Times New Roman"/>
          <w:lang w:eastAsia="zh-CN"/>
        </w:rPr>
        <w:t>4,000</w:t>
      </w:r>
      <w:r w:rsidRPr="00A1116A">
        <w:rPr>
          <w:rFonts w:ascii="Times New Roman" w:eastAsiaTheme="minorEastAsia" w:hAnsi="Times New Roman" w:cs="Times New Roman"/>
          <w:lang w:eastAsia="zh-CN"/>
        </w:rPr>
        <w:t>万元，不超过人民币</w:t>
      </w:r>
      <w:r w:rsidRPr="00A1116A">
        <w:rPr>
          <w:rFonts w:ascii="Times New Roman" w:eastAsiaTheme="minorEastAsia" w:hAnsi="Times New Roman" w:cs="Times New Roman"/>
          <w:lang w:eastAsia="zh-CN"/>
        </w:rPr>
        <w:t>8,000</w:t>
      </w:r>
      <w:r w:rsidRPr="00A1116A">
        <w:rPr>
          <w:rFonts w:ascii="Times New Roman" w:eastAsiaTheme="minorEastAsia" w:hAnsi="Times New Roman" w:cs="Times New Roman"/>
          <w:lang w:eastAsia="zh-CN"/>
        </w:rPr>
        <w:t>万元。按回购资金总额上限</w:t>
      </w:r>
      <w:r w:rsidRPr="00A1116A">
        <w:rPr>
          <w:rFonts w:ascii="Times New Roman" w:eastAsiaTheme="minorEastAsia" w:hAnsi="Times New Roman" w:cs="Times New Roman"/>
          <w:lang w:eastAsia="zh-CN"/>
        </w:rPr>
        <w:t>8,000</w:t>
      </w:r>
      <w:r w:rsidRPr="00A1116A">
        <w:rPr>
          <w:rFonts w:ascii="Times New Roman" w:eastAsiaTheme="minorEastAsia" w:hAnsi="Times New Roman" w:cs="Times New Roman"/>
          <w:lang w:eastAsia="zh-CN"/>
        </w:rPr>
        <w:t>万元、回购股份价格上限</w:t>
      </w:r>
      <w:r w:rsidRPr="00A1116A">
        <w:rPr>
          <w:rFonts w:ascii="Times New Roman" w:eastAsiaTheme="minorEastAsia" w:hAnsi="Times New Roman" w:cs="Times New Roman"/>
          <w:lang w:eastAsia="zh-CN"/>
        </w:rPr>
        <w:t>8.5</w:t>
      </w:r>
      <w:r w:rsidRPr="00A1116A">
        <w:rPr>
          <w:rFonts w:ascii="Times New Roman" w:eastAsiaTheme="minorEastAsia" w:hAnsi="Times New Roman" w:cs="Times New Roman"/>
          <w:lang w:eastAsia="zh-CN"/>
        </w:rPr>
        <w:t>元</w:t>
      </w:r>
      <w:r w:rsidRPr="00A1116A">
        <w:rPr>
          <w:rFonts w:ascii="Times New Roman" w:eastAsiaTheme="minorEastAsia" w:hAnsi="Times New Roman" w:cs="Times New Roman"/>
          <w:lang w:eastAsia="zh-CN"/>
        </w:rPr>
        <w:t>/</w:t>
      </w:r>
      <w:r w:rsidRPr="00A1116A">
        <w:rPr>
          <w:rFonts w:ascii="Times New Roman" w:eastAsiaTheme="minorEastAsia" w:hAnsi="Times New Roman" w:cs="Times New Roman"/>
          <w:lang w:eastAsia="zh-CN"/>
        </w:rPr>
        <w:t>股进行测算，本次回</w:t>
      </w:r>
      <w:proofErr w:type="gramStart"/>
      <w:r w:rsidRPr="00A1116A">
        <w:rPr>
          <w:rFonts w:ascii="Times New Roman" w:eastAsiaTheme="minorEastAsia" w:hAnsi="Times New Roman" w:cs="Times New Roman"/>
          <w:lang w:eastAsia="zh-CN"/>
        </w:rPr>
        <w:t>购股份各用途</w:t>
      </w:r>
      <w:proofErr w:type="gramEnd"/>
      <w:r w:rsidRPr="00A1116A">
        <w:rPr>
          <w:rFonts w:ascii="Times New Roman" w:eastAsiaTheme="minorEastAsia" w:hAnsi="Times New Roman" w:cs="Times New Roman"/>
          <w:lang w:eastAsia="zh-CN"/>
        </w:rPr>
        <w:t>具体对应</w:t>
      </w:r>
      <w:proofErr w:type="gramStart"/>
      <w:r w:rsidRPr="00A1116A">
        <w:rPr>
          <w:rFonts w:ascii="Times New Roman" w:eastAsiaTheme="minorEastAsia" w:hAnsi="Times New Roman" w:cs="Times New Roman"/>
          <w:lang w:eastAsia="zh-CN"/>
        </w:rPr>
        <w:t>的拟回购股</w:t>
      </w:r>
      <w:proofErr w:type="gramEnd"/>
      <w:r w:rsidRPr="00A1116A">
        <w:rPr>
          <w:rFonts w:ascii="Times New Roman" w:eastAsiaTheme="minorEastAsia" w:hAnsi="Times New Roman" w:cs="Times New Roman"/>
          <w:lang w:eastAsia="zh-CN"/>
        </w:rPr>
        <w:t>份数量、占公司总股本的比例、资金</w:t>
      </w:r>
      <w:r w:rsidRPr="00A1116A">
        <w:rPr>
          <w:rFonts w:ascii="Times New Roman" w:hAnsi="Times New Roman" w:cs="Times New Roman"/>
          <w:lang w:eastAsia="zh-CN"/>
        </w:rPr>
        <w:t>总额如下表所示：</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3"/>
        <w:gridCol w:w="2027"/>
        <w:gridCol w:w="1276"/>
        <w:gridCol w:w="1514"/>
        <w:gridCol w:w="1746"/>
        <w:gridCol w:w="1330"/>
      </w:tblGrid>
      <w:tr w:rsidR="002A54B4" w:rsidRPr="00A1116A" w14:paraId="2E2D0CDF" w14:textId="77777777" w:rsidTr="00D2181D">
        <w:trPr>
          <w:jc w:val="center"/>
        </w:trPr>
        <w:tc>
          <w:tcPr>
            <w:tcW w:w="633" w:type="dxa"/>
            <w:vAlign w:val="center"/>
          </w:tcPr>
          <w:p w14:paraId="2E66AEAF" w14:textId="77777777" w:rsidR="002A54B4" w:rsidRPr="00A1116A" w:rsidRDefault="002A54B4" w:rsidP="00D2181D">
            <w:pPr>
              <w:adjustRightInd w:val="0"/>
              <w:snapToGrid w:val="0"/>
              <w:spacing w:beforeLines="50" w:before="120" w:afterLines="50" w:after="120"/>
              <w:jc w:val="center"/>
              <w:rPr>
                <w:rFonts w:ascii="Times New Roman" w:eastAsia="宋体" w:hAnsi="Times New Roman" w:cs="Times New Roman"/>
                <w:b/>
                <w:bCs/>
                <w:kern w:val="2"/>
                <w:sz w:val="21"/>
                <w:szCs w:val="21"/>
                <w:lang w:eastAsia="zh-CN"/>
              </w:rPr>
            </w:pPr>
            <w:r w:rsidRPr="00A1116A">
              <w:rPr>
                <w:rFonts w:ascii="Times New Roman" w:eastAsia="宋体" w:hAnsi="Times New Roman" w:cs="Times New Roman" w:hint="eastAsia"/>
                <w:b/>
                <w:bCs/>
                <w:kern w:val="2"/>
                <w:sz w:val="21"/>
                <w:szCs w:val="21"/>
                <w:lang w:eastAsia="zh-CN"/>
              </w:rPr>
              <w:t>序号</w:t>
            </w:r>
          </w:p>
        </w:tc>
        <w:tc>
          <w:tcPr>
            <w:tcW w:w="2027" w:type="dxa"/>
            <w:vAlign w:val="center"/>
          </w:tcPr>
          <w:p w14:paraId="344847C4" w14:textId="77777777" w:rsidR="002A54B4" w:rsidRPr="00A1116A" w:rsidRDefault="002A54B4" w:rsidP="00D2181D">
            <w:pPr>
              <w:adjustRightInd w:val="0"/>
              <w:snapToGrid w:val="0"/>
              <w:spacing w:beforeLines="50" w:before="120" w:afterLines="50" w:after="120"/>
              <w:jc w:val="center"/>
              <w:rPr>
                <w:rFonts w:ascii="Times New Roman" w:eastAsia="宋体" w:hAnsi="Times New Roman" w:cs="Times New Roman"/>
                <w:b/>
                <w:bCs/>
                <w:kern w:val="2"/>
                <w:sz w:val="21"/>
                <w:szCs w:val="21"/>
                <w:lang w:eastAsia="zh-CN"/>
              </w:rPr>
            </w:pPr>
            <w:r w:rsidRPr="00A1116A">
              <w:rPr>
                <w:rFonts w:ascii="Times New Roman" w:eastAsia="宋体" w:hAnsi="Times New Roman" w:cs="Times New Roman" w:hint="eastAsia"/>
                <w:b/>
                <w:bCs/>
                <w:kern w:val="2"/>
                <w:sz w:val="21"/>
                <w:szCs w:val="21"/>
                <w:lang w:eastAsia="zh-CN"/>
              </w:rPr>
              <w:t>回购用途</w:t>
            </w:r>
          </w:p>
        </w:tc>
        <w:tc>
          <w:tcPr>
            <w:tcW w:w="1276" w:type="dxa"/>
            <w:vAlign w:val="center"/>
          </w:tcPr>
          <w:p w14:paraId="53F5FC06" w14:textId="77777777" w:rsidR="002A54B4" w:rsidRPr="00A1116A" w:rsidRDefault="002A54B4" w:rsidP="00D2181D">
            <w:pPr>
              <w:adjustRightInd w:val="0"/>
              <w:snapToGrid w:val="0"/>
              <w:spacing w:beforeLines="50" w:before="120" w:afterLines="50" w:after="120"/>
              <w:jc w:val="center"/>
              <w:rPr>
                <w:rFonts w:ascii="Times New Roman" w:eastAsia="宋体" w:hAnsi="Times New Roman" w:cs="Times New Roman"/>
                <w:b/>
                <w:bCs/>
                <w:kern w:val="2"/>
                <w:sz w:val="21"/>
                <w:szCs w:val="21"/>
                <w:lang w:eastAsia="zh-CN"/>
              </w:rPr>
            </w:pPr>
            <w:r w:rsidRPr="00A1116A">
              <w:rPr>
                <w:rFonts w:ascii="Times New Roman" w:eastAsia="宋体" w:hAnsi="Times New Roman" w:cs="Times New Roman" w:hint="eastAsia"/>
                <w:b/>
                <w:bCs/>
                <w:kern w:val="2"/>
                <w:sz w:val="21"/>
                <w:szCs w:val="21"/>
                <w:lang w:eastAsia="zh-CN"/>
              </w:rPr>
              <w:t>拟回购数量</w:t>
            </w:r>
          </w:p>
          <w:p w14:paraId="1ED25982" w14:textId="77777777" w:rsidR="002A54B4" w:rsidRPr="00A1116A" w:rsidRDefault="002A54B4" w:rsidP="00D2181D">
            <w:pPr>
              <w:adjustRightInd w:val="0"/>
              <w:snapToGrid w:val="0"/>
              <w:spacing w:beforeLines="50" w:before="120" w:afterLines="50" w:after="120"/>
              <w:jc w:val="center"/>
              <w:rPr>
                <w:rFonts w:ascii="Times New Roman" w:eastAsia="宋体" w:hAnsi="Times New Roman" w:cs="Times New Roman"/>
                <w:b/>
                <w:bCs/>
                <w:kern w:val="2"/>
                <w:sz w:val="21"/>
                <w:szCs w:val="21"/>
                <w:lang w:eastAsia="zh-CN"/>
              </w:rPr>
            </w:pPr>
            <w:r w:rsidRPr="00A1116A">
              <w:rPr>
                <w:rFonts w:ascii="Times New Roman" w:eastAsia="宋体" w:hAnsi="Times New Roman" w:cs="Times New Roman" w:hint="eastAsia"/>
                <w:b/>
                <w:bCs/>
                <w:kern w:val="2"/>
                <w:sz w:val="21"/>
                <w:szCs w:val="21"/>
                <w:lang w:eastAsia="zh-CN"/>
              </w:rPr>
              <w:t>（股）</w:t>
            </w:r>
          </w:p>
        </w:tc>
        <w:tc>
          <w:tcPr>
            <w:tcW w:w="1514" w:type="dxa"/>
            <w:vAlign w:val="center"/>
          </w:tcPr>
          <w:p w14:paraId="06C09637" w14:textId="77777777" w:rsidR="002A54B4" w:rsidRPr="00A1116A" w:rsidRDefault="002A54B4" w:rsidP="00D2181D">
            <w:pPr>
              <w:adjustRightInd w:val="0"/>
              <w:snapToGrid w:val="0"/>
              <w:spacing w:beforeLines="50" w:before="120" w:afterLines="50" w:after="120"/>
              <w:jc w:val="center"/>
              <w:rPr>
                <w:rFonts w:ascii="Times New Roman" w:eastAsia="宋体" w:hAnsi="Times New Roman" w:cs="Times New Roman"/>
                <w:b/>
                <w:bCs/>
                <w:kern w:val="2"/>
                <w:sz w:val="21"/>
                <w:szCs w:val="21"/>
                <w:lang w:eastAsia="zh-CN"/>
              </w:rPr>
            </w:pPr>
            <w:r w:rsidRPr="00A1116A">
              <w:rPr>
                <w:rFonts w:ascii="Times New Roman" w:eastAsia="宋体" w:hAnsi="Times New Roman" w:cs="Times New Roman" w:hint="eastAsia"/>
                <w:b/>
                <w:bCs/>
                <w:kern w:val="2"/>
                <w:sz w:val="21"/>
                <w:szCs w:val="21"/>
                <w:lang w:eastAsia="zh-CN"/>
              </w:rPr>
              <w:t>占公司总股本的比例（</w:t>
            </w:r>
            <w:r w:rsidRPr="00A1116A">
              <w:rPr>
                <w:rFonts w:ascii="Times New Roman" w:eastAsia="宋体" w:hAnsi="Times New Roman" w:cs="Times New Roman"/>
                <w:b/>
                <w:bCs/>
                <w:kern w:val="2"/>
                <w:sz w:val="21"/>
                <w:szCs w:val="21"/>
                <w:lang w:eastAsia="zh-CN"/>
              </w:rPr>
              <w:t>%</w:t>
            </w:r>
            <w:r w:rsidRPr="00A1116A">
              <w:rPr>
                <w:rFonts w:ascii="Times New Roman" w:eastAsia="宋体" w:hAnsi="Times New Roman" w:cs="Times New Roman"/>
                <w:b/>
                <w:bCs/>
                <w:kern w:val="2"/>
                <w:sz w:val="21"/>
                <w:szCs w:val="21"/>
                <w:lang w:eastAsia="zh-CN"/>
              </w:rPr>
              <w:t>）</w:t>
            </w:r>
          </w:p>
        </w:tc>
        <w:tc>
          <w:tcPr>
            <w:tcW w:w="1746" w:type="dxa"/>
            <w:vAlign w:val="center"/>
          </w:tcPr>
          <w:p w14:paraId="254F621F" w14:textId="77777777" w:rsidR="002A54B4" w:rsidRPr="00A1116A" w:rsidRDefault="002A54B4" w:rsidP="00D2181D">
            <w:pPr>
              <w:adjustRightInd w:val="0"/>
              <w:snapToGrid w:val="0"/>
              <w:spacing w:beforeLines="50" w:before="120" w:afterLines="50" w:after="120"/>
              <w:jc w:val="center"/>
              <w:rPr>
                <w:rFonts w:ascii="Times New Roman" w:eastAsia="宋体" w:hAnsi="Times New Roman" w:cs="Times New Roman"/>
                <w:b/>
                <w:bCs/>
                <w:kern w:val="2"/>
                <w:sz w:val="21"/>
                <w:szCs w:val="21"/>
                <w:lang w:eastAsia="zh-CN"/>
              </w:rPr>
            </w:pPr>
            <w:r w:rsidRPr="00A1116A">
              <w:rPr>
                <w:rFonts w:ascii="Times New Roman" w:eastAsia="宋体" w:hAnsi="Times New Roman" w:cs="Times New Roman" w:hint="eastAsia"/>
                <w:b/>
                <w:bCs/>
                <w:kern w:val="2"/>
                <w:sz w:val="21"/>
                <w:szCs w:val="21"/>
                <w:lang w:eastAsia="zh-CN"/>
              </w:rPr>
              <w:t>拟回购资金总额</w:t>
            </w:r>
          </w:p>
          <w:p w14:paraId="71740431" w14:textId="77777777" w:rsidR="002A54B4" w:rsidRPr="00A1116A" w:rsidRDefault="002A54B4" w:rsidP="00D2181D">
            <w:pPr>
              <w:adjustRightInd w:val="0"/>
              <w:snapToGrid w:val="0"/>
              <w:spacing w:beforeLines="50" w:before="120" w:afterLines="50" w:after="120"/>
              <w:jc w:val="center"/>
              <w:rPr>
                <w:rFonts w:ascii="Times New Roman" w:eastAsia="宋体" w:hAnsi="Times New Roman" w:cs="Times New Roman"/>
                <w:b/>
                <w:bCs/>
                <w:kern w:val="2"/>
                <w:sz w:val="21"/>
                <w:szCs w:val="21"/>
                <w:lang w:eastAsia="zh-CN"/>
              </w:rPr>
            </w:pPr>
            <w:r w:rsidRPr="00A1116A">
              <w:rPr>
                <w:rFonts w:ascii="Times New Roman" w:eastAsia="宋体" w:hAnsi="Times New Roman" w:cs="Times New Roman" w:hint="eastAsia"/>
                <w:b/>
                <w:bCs/>
                <w:kern w:val="2"/>
                <w:sz w:val="21"/>
                <w:szCs w:val="21"/>
                <w:lang w:eastAsia="zh-CN"/>
              </w:rPr>
              <w:t>（万元）</w:t>
            </w:r>
          </w:p>
        </w:tc>
        <w:tc>
          <w:tcPr>
            <w:tcW w:w="1330" w:type="dxa"/>
            <w:vAlign w:val="center"/>
          </w:tcPr>
          <w:p w14:paraId="0AD1D034" w14:textId="77777777" w:rsidR="002A54B4" w:rsidRPr="00A1116A" w:rsidRDefault="002A54B4" w:rsidP="00D2181D">
            <w:pPr>
              <w:adjustRightInd w:val="0"/>
              <w:snapToGrid w:val="0"/>
              <w:spacing w:beforeLines="50" w:before="120" w:afterLines="50" w:after="120"/>
              <w:jc w:val="center"/>
              <w:rPr>
                <w:rFonts w:ascii="Times New Roman" w:eastAsia="宋体" w:hAnsi="Times New Roman" w:cs="Times New Roman"/>
                <w:b/>
                <w:bCs/>
                <w:kern w:val="2"/>
                <w:sz w:val="21"/>
                <w:szCs w:val="21"/>
                <w:lang w:eastAsia="zh-CN"/>
              </w:rPr>
            </w:pPr>
            <w:r w:rsidRPr="00A1116A">
              <w:rPr>
                <w:rFonts w:ascii="Times New Roman" w:eastAsia="宋体" w:hAnsi="Times New Roman" w:cs="Times New Roman" w:hint="eastAsia"/>
                <w:b/>
                <w:bCs/>
                <w:kern w:val="2"/>
                <w:sz w:val="21"/>
                <w:szCs w:val="21"/>
                <w:lang w:eastAsia="zh-CN"/>
              </w:rPr>
              <w:t>回购实施期限</w:t>
            </w:r>
          </w:p>
        </w:tc>
      </w:tr>
      <w:tr w:rsidR="002A54B4" w:rsidRPr="00A1116A" w14:paraId="591E448B" w14:textId="77777777" w:rsidTr="00D2181D">
        <w:trPr>
          <w:trHeight w:val="20"/>
          <w:jc w:val="center"/>
        </w:trPr>
        <w:tc>
          <w:tcPr>
            <w:tcW w:w="633" w:type="dxa"/>
            <w:vAlign w:val="center"/>
          </w:tcPr>
          <w:p w14:paraId="11538069" w14:textId="77777777" w:rsidR="002A54B4" w:rsidRPr="00A1116A" w:rsidRDefault="002A54B4" w:rsidP="00D2181D">
            <w:pPr>
              <w:adjustRightInd w:val="0"/>
              <w:snapToGrid w:val="0"/>
              <w:spacing w:beforeLines="50" w:before="120" w:afterLines="50" w:after="120"/>
              <w:jc w:val="center"/>
              <w:rPr>
                <w:rFonts w:ascii="Times New Roman" w:eastAsia="宋体" w:hAnsi="Times New Roman" w:cs="Times New Roman"/>
                <w:b/>
                <w:bCs/>
                <w:kern w:val="2"/>
                <w:sz w:val="21"/>
                <w:szCs w:val="21"/>
                <w:lang w:eastAsia="zh-CN"/>
              </w:rPr>
            </w:pPr>
            <w:r w:rsidRPr="00A1116A">
              <w:rPr>
                <w:rFonts w:ascii="Times New Roman" w:eastAsia="宋体" w:hAnsi="Times New Roman" w:cs="Times New Roman" w:hint="eastAsia"/>
                <w:b/>
                <w:bCs/>
                <w:kern w:val="2"/>
                <w:sz w:val="21"/>
                <w:szCs w:val="21"/>
                <w:lang w:eastAsia="zh-CN"/>
              </w:rPr>
              <w:t>1</w:t>
            </w:r>
          </w:p>
        </w:tc>
        <w:tc>
          <w:tcPr>
            <w:tcW w:w="2027" w:type="dxa"/>
            <w:vAlign w:val="center"/>
          </w:tcPr>
          <w:p w14:paraId="4B71F4DD" w14:textId="77777777" w:rsidR="002A54B4" w:rsidRPr="00A1116A" w:rsidRDefault="002A54B4" w:rsidP="00D2181D">
            <w:pPr>
              <w:adjustRightInd w:val="0"/>
              <w:snapToGrid w:val="0"/>
              <w:spacing w:beforeLines="50" w:before="120" w:afterLines="50" w:after="120"/>
              <w:rPr>
                <w:rFonts w:ascii="Times New Roman" w:eastAsia="宋体" w:hAnsi="Times New Roman" w:cs="Times New Roman"/>
                <w:bCs/>
                <w:kern w:val="2"/>
                <w:sz w:val="21"/>
                <w:szCs w:val="21"/>
                <w:lang w:eastAsia="zh-CN"/>
              </w:rPr>
            </w:pPr>
            <w:r w:rsidRPr="00A1116A">
              <w:rPr>
                <w:rFonts w:ascii="Times New Roman" w:eastAsia="宋体" w:hAnsi="Times New Roman" w:cs="Times New Roman" w:hint="eastAsia"/>
                <w:bCs/>
                <w:kern w:val="2"/>
                <w:sz w:val="21"/>
                <w:szCs w:val="21"/>
                <w:lang w:eastAsia="zh-CN"/>
              </w:rPr>
              <w:t>用于员工持股计划</w:t>
            </w:r>
          </w:p>
        </w:tc>
        <w:tc>
          <w:tcPr>
            <w:tcW w:w="1276" w:type="dxa"/>
            <w:vAlign w:val="center"/>
          </w:tcPr>
          <w:p w14:paraId="6DCBAF61" w14:textId="77777777" w:rsidR="002A54B4" w:rsidRPr="00A1116A" w:rsidRDefault="002A54B4" w:rsidP="00D2181D">
            <w:pPr>
              <w:adjustRightInd w:val="0"/>
              <w:snapToGrid w:val="0"/>
              <w:spacing w:beforeLines="50" w:before="120" w:afterLines="50" w:after="120"/>
              <w:jc w:val="right"/>
              <w:rPr>
                <w:rFonts w:ascii="Times New Roman" w:eastAsia="宋体" w:hAnsi="Times New Roman" w:cs="Times New Roman"/>
                <w:bCs/>
                <w:kern w:val="2"/>
                <w:sz w:val="21"/>
                <w:szCs w:val="21"/>
                <w:lang w:eastAsia="zh-CN"/>
              </w:rPr>
            </w:pPr>
            <w:r w:rsidRPr="00A1116A">
              <w:rPr>
                <w:rFonts w:ascii="Times New Roman" w:eastAsia="宋体" w:hAnsi="Times New Roman" w:cs="Times New Roman"/>
                <w:bCs/>
                <w:kern w:val="2"/>
                <w:sz w:val="21"/>
                <w:szCs w:val="21"/>
                <w:lang w:eastAsia="zh-CN"/>
              </w:rPr>
              <w:t>6,588,235</w:t>
            </w:r>
          </w:p>
        </w:tc>
        <w:tc>
          <w:tcPr>
            <w:tcW w:w="1514" w:type="dxa"/>
            <w:vAlign w:val="center"/>
          </w:tcPr>
          <w:p w14:paraId="3A140810" w14:textId="0E93BCBB" w:rsidR="002A54B4" w:rsidRPr="00A1116A" w:rsidRDefault="002A54B4" w:rsidP="00D2181D">
            <w:pPr>
              <w:adjustRightInd w:val="0"/>
              <w:snapToGrid w:val="0"/>
              <w:spacing w:beforeLines="50" w:before="120" w:afterLines="50" w:after="120"/>
              <w:jc w:val="right"/>
              <w:rPr>
                <w:rFonts w:ascii="Times New Roman" w:eastAsia="宋体" w:hAnsi="Times New Roman" w:cs="Times New Roman"/>
                <w:bCs/>
                <w:kern w:val="2"/>
                <w:sz w:val="21"/>
                <w:szCs w:val="21"/>
                <w:lang w:eastAsia="zh-CN"/>
              </w:rPr>
            </w:pPr>
            <w:r w:rsidRPr="00A1116A">
              <w:rPr>
                <w:rFonts w:ascii="Times New Roman" w:eastAsia="宋体" w:hAnsi="Times New Roman" w:cs="Times New Roman"/>
                <w:bCs/>
                <w:kern w:val="2"/>
                <w:sz w:val="21"/>
                <w:szCs w:val="21"/>
                <w:lang w:eastAsia="zh-CN"/>
              </w:rPr>
              <w:t>0.91</w:t>
            </w:r>
          </w:p>
        </w:tc>
        <w:tc>
          <w:tcPr>
            <w:tcW w:w="1746" w:type="dxa"/>
            <w:vAlign w:val="center"/>
          </w:tcPr>
          <w:p w14:paraId="2D860FFA" w14:textId="77777777" w:rsidR="002A54B4" w:rsidRPr="00A1116A" w:rsidRDefault="002A54B4" w:rsidP="00D2181D">
            <w:pPr>
              <w:adjustRightInd w:val="0"/>
              <w:snapToGrid w:val="0"/>
              <w:spacing w:beforeLines="50" w:before="120" w:afterLines="50" w:after="120"/>
              <w:jc w:val="right"/>
              <w:rPr>
                <w:rFonts w:ascii="Times New Roman" w:eastAsia="宋体" w:hAnsi="Times New Roman" w:cs="Times New Roman"/>
                <w:bCs/>
                <w:kern w:val="2"/>
                <w:sz w:val="21"/>
                <w:szCs w:val="21"/>
                <w:lang w:eastAsia="zh-CN"/>
              </w:rPr>
            </w:pPr>
            <w:r w:rsidRPr="00A1116A">
              <w:rPr>
                <w:rFonts w:ascii="Times New Roman" w:eastAsia="宋体" w:hAnsi="Times New Roman" w:cs="Times New Roman"/>
                <w:bCs/>
                <w:kern w:val="2"/>
                <w:sz w:val="21"/>
                <w:szCs w:val="21"/>
                <w:lang w:eastAsia="zh-CN"/>
              </w:rPr>
              <w:t>5,600</w:t>
            </w:r>
          </w:p>
        </w:tc>
        <w:tc>
          <w:tcPr>
            <w:tcW w:w="1330" w:type="dxa"/>
            <w:vMerge w:val="restart"/>
            <w:vAlign w:val="center"/>
          </w:tcPr>
          <w:p w14:paraId="0B1FAC36" w14:textId="4EC7CAB7" w:rsidR="002A54B4" w:rsidRPr="00A1116A" w:rsidRDefault="007F5EA1" w:rsidP="00D2181D">
            <w:pPr>
              <w:adjustRightInd w:val="0"/>
              <w:snapToGrid w:val="0"/>
              <w:jc w:val="both"/>
              <w:rPr>
                <w:rFonts w:ascii="Times New Roman" w:eastAsia="宋体" w:hAnsi="Times New Roman" w:cs="Times New Roman"/>
                <w:bCs/>
                <w:kern w:val="2"/>
                <w:sz w:val="21"/>
                <w:szCs w:val="21"/>
                <w:lang w:eastAsia="zh-CN"/>
              </w:rPr>
            </w:pPr>
            <w:r>
              <w:rPr>
                <w:rFonts w:ascii="Times New Roman" w:eastAsia="宋体" w:hAnsi="Times New Roman" w:cs="Times New Roman" w:hint="eastAsia"/>
                <w:bCs/>
                <w:kern w:val="2"/>
                <w:sz w:val="21"/>
                <w:szCs w:val="21"/>
                <w:lang w:eastAsia="zh-CN"/>
              </w:rPr>
              <w:t>详见</w:t>
            </w:r>
            <w:r w:rsidR="002A54B4" w:rsidRPr="00A1116A">
              <w:rPr>
                <w:rFonts w:ascii="Times New Roman" w:eastAsia="宋体" w:hAnsi="Times New Roman" w:cs="Times New Roman" w:hint="eastAsia"/>
                <w:bCs/>
                <w:kern w:val="2"/>
                <w:sz w:val="21"/>
                <w:szCs w:val="21"/>
                <w:lang w:eastAsia="zh-CN"/>
              </w:rPr>
              <w:t>“二、回购方案的主要内容”之“（四）回购股份的期限”</w:t>
            </w:r>
          </w:p>
        </w:tc>
      </w:tr>
      <w:tr w:rsidR="002A54B4" w:rsidRPr="00A1116A" w14:paraId="73E84A5B" w14:textId="77777777" w:rsidTr="00D2181D">
        <w:trPr>
          <w:trHeight w:val="20"/>
          <w:jc w:val="center"/>
        </w:trPr>
        <w:tc>
          <w:tcPr>
            <w:tcW w:w="633" w:type="dxa"/>
            <w:vAlign w:val="center"/>
          </w:tcPr>
          <w:p w14:paraId="793879C9" w14:textId="77777777" w:rsidR="002A54B4" w:rsidRPr="00A1116A" w:rsidRDefault="002A54B4" w:rsidP="00D2181D">
            <w:pPr>
              <w:adjustRightInd w:val="0"/>
              <w:snapToGrid w:val="0"/>
              <w:spacing w:beforeLines="50" w:before="120" w:afterLines="50" w:after="120"/>
              <w:jc w:val="center"/>
              <w:rPr>
                <w:rFonts w:ascii="Times New Roman" w:eastAsia="宋体" w:hAnsi="Times New Roman" w:cs="Times New Roman"/>
                <w:b/>
                <w:bCs/>
                <w:kern w:val="2"/>
                <w:sz w:val="21"/>
                <w:szCs w:val="21"/>
                <w:lang w:eastAsia="zh-CN"/>
              </w:rPr>
            </w:pPr>
            <w:r w:rsidRPr="00A1116A">
              <w:rPr>
                <w:rFonts w:ascii="Times New Roman" w:eastAsia="宋体" w:hAnsi="Times New Roman" w:cs="Times New Roman" w:hint="eastAsia"/>
                <w:b/>
                <w:bCs/>
                <w:kern w:val="2"/>
                <w:sz w:val="21"/>
                <w:szCs w:val="21"/>
                <w:lang w:eastAsia="zh-CN"/>
              </w:rPr>
              <w:t>2</w:t>
            </w:r>
          </w:p>
        </w:tc>
        <w:tc>
          <w:tcPr>
            <w:tcW w:w="2027" w:type="dxa"/>
            <w:vAlign w:val="center"/>
          </w:tcPr>
          <w:p w14:paraId="06A50670" w14:textId="77777777" w:rsidR="002A54B4" w:rsidRPr="00A1116A" w:rsidRDefault="002A54B4" w:rsidP="00D2181D">
            <w:pPr>
              <w:adjustRightInd w:val="0"/>
              <w:snapToGrid w:val="0"/>
              <w:spacing w:beforeLines="50" w:before="120" w:afterLines="50" w:after="120"/>
              <w:rPr>
                <w:rFonts w:ascii="Times New Roman" w:eastAsia="宋体" w:hAnsi="Times New Roman" w:cs="Times New Roman"/>
                <w:bCs/>
                <w:kern w:val="2"/>
                <w:sz w:val="21"/>
                <w:szCs w:val="21"/>
                <w:lang w:eastAsia="zh-CN"/>
              </w:rPr>
            </w:pPr>
            <w:r w:rsidRPr="00A1116A">
              <w:rPr>
                <w:rFonts w:ascii="Times New Roman" w:eastAsia="宋体" w:hAnsi="Times New Roman" w:cs="Times New Roman" w:hint="eastAsia"/>
                <w:bCs/>
                <w:kern w:val="2"/>
                <w:sz w:val="21"/>
                <w:szCs w:val="21"/>
                <w:lang w:eastAsia="zh-CN"/>
              </w:rPr>
              <w:t>用于股权激励</w:t>
            </w:r>
          </w:p>
        </w:tc>
        <w:tc>
          <w:tcPr>
            <w:tcW w:w="1276" w:type="dxa"/>
            <w:vAlign w:val="center"/>
          </w:tcPr>
          <w:p w14:paraId="03F4B841" w14:textId="77777777" w:rsidR="002A54B4" w:rsidRPr="00A1116A" w:rsidRDefault="002A54B4" w:rsidP="00D2181D">
            <w:pPr>
              <w:adjustRightInd w:val="0"/>
              <w:snapToGrid w:val="0"/>
              <w:spacing w:beforeLines="50" w:before="120" w:afterLines="50" w:after="120"/>
              <w:jc w:val="right"/>
              <w:rPr>
                <w:rFonts w:ascii="Times New Roman" w:eastAsia="宋体" w:hAnsi="Times New Roman" w:cs="Times New Roman"/>
                <w:bCs/>
                <w:kern w:val="2"/>
                <w:sz w:val="21"/>
                <w:szCs w:val="21"/>
                <w:lang w:eastAsia="zh-CN"/>
              </w:rPr>
            </w:pPr>
            <w:r w:rsidRPr="00A1116A">
              <w:rPr>
                <w:rFonts w:ascii="Times New Roman" w:eastAsia="宋体" w:hAnsi="Times New Roman" w:cs="Times New Roman"/>
                <w:bCs/>
                <w:kern w:val="2"/>
                <w:sz w:val="21"/>
                <w:szCs w:val="21"/>
                <w:lang w:eastAsia="zh-CN"/>
              </w:rPr>
              <w:t>2,823,5</w:t>
            </w:r>
            <w:r w:rsidRPr="00A1116A">
              <w:rPr>
                <w:rFonts w:ascii="Times New Roman" w:eastAsia="宋体" w:hAnsi="Times New Roman" w:cs="Times New Roman" w:hint="eastAsia"/>
                <w:bCs/>
                <w:kern w:val="2"/>
                <w:sz w:val="21"/>
                <w:szCs w:val="21"/>
                <w:lang w:eastAsia="zh-CN"/>
              </w:rPr>
              <w:t>30</w:t>
            </w:r>
          </w:p>
        </w:tc>
        <w:tc>
          <w:tcPr>
            <w:tcW w:w="1514" w:type="dxa"/>
            <w:vAlign w:val="center"/>
          </w:tcPr>
          <w:p w14:paraId="5E4D469D" w14:textId="54BC075B" w:rsidR="002A54B4" w:rsidRPr="00A1116A" w:rsidRDefault="002A54B4" w:rsidP="00D2181D">
            <w:pPr>
              <w:adjustRightInd w:val="0"/>
              <w:snapToGrid w:val="0"/>
              <w:spacing w:beforeLines="50" w:before="120" w:afterLines="50" w:after="120"/>
              <w:jc w:val="right"/>
              <w:rPr>
                <w:rFonts w:ascii="Times New Roman" w:eastAsia="宋体" w:hAnsi="Times New Roman" w:cs="Times New Roman"/>
                <w:bCs/>
                <w:kern w:val="2"/>
                <w:sz w:val="21"/>
                <w:szCs w:val="21"/>
                <w:lang w:eastAsia="zh-CN"/>
              </w:rPr>
            </w:pPr>
            <w:r w:rsidRPr="00A1116A">
              <w:rPr>
                <w:rFonts w:ascii="Times New Roman" w:eastAsia="宋体" w:hAnsi="Times New Roman" w:cs="Times New Roman"/>
                <w:bCs/>
                <w:kern w:val="2"/>
                <w:sz w:val="21"/>
                <w:szCs w:val="21"/>
                <w:lang w:eastAsia="zh-CN"/>
              </w:rPr>
              <w:t>0.39</w:t>
            </w:r>
          </w:p>
        </w:tc>
        <w:tc>
          <w:tcPr>
            <w:tcW w:w="1746" w:type="dxa"/>
            <w:vAlign w:val="center"/>
          </w:tcPr>
          <w:p w14:paraId="559AED4B" w14:textId="77777777" w:rsidR="002A54B4" w:rsidRPr="00A1116A" w:rsidRDefault="002A54B4" w:rsidP="00D2181D">
            <w:pPr>
              <w:adjustRightInd w:val="0"/>
              <w:snapToGrid w:val="0"/>
              <w:spacing w:beforeLines="50" w:before="120" w:afterLines="50" w:after="120"/>
              <w:jc w:val="right"/>
              <w:rPr>
                <w:rFonts w:ascii="Times New Roman" w:eastAsia="宋体" w:hAnsi="Times New Roman" w:cs="Times New Roman"/>
                <w:bCs/>
                <w:kern w:val="2"/>
                <w:sz w:val="21"/>
                <w:szCs w:val="21"/>
                <w:lang w:eastAsia="zh-CN"/>
              </w:rPr>
            </w:pPr>
            <w:r w:rsidRPr="00A1116A">
              <w:rPr>
                <w:rFonts w:ascii="Times New Roman" w:eastAsia="宋体" w:hAnsi="Times New Roman" w:cs="Times New Roman"/>
                <w:bCs/>
                <w:kern w:val="2"/>
                <w:sz w:val="21"/>
                <w:szCs w:val="21"/>
                <w:lang w:eastAsia="zh-CN"/>
              </w:rPr>
              <w:t>2,400</w:t>
            </w:r>
          </w:p>
        </w:tc>
        <w:tc>
          <w:tcPr>
            <w:tcW w:w="1330" w:type="dxa"/>
            <w:vMerge/>
            <w:vAlign w:val="center"/>
          </w:tcPr>
          <w:p w14:paraId="338E448B" w14:textId="77777777" w:rsidR="002A54B4" w:rsidRPr="00A1116A" w:rsidRDefault="002A54B4" w:rsidP="00D2181D">
            <w:pPr>
              <w:adjustRightInd w:val="0"/>
              <w:snapToGrid w:val="0"/>
              <w:spacing w:beforeLines="50" w:before="120" w:afterLines="50" w:after="120"/>
              <w:jc w:val="right"/>
              <w:rPr>
                <w:rFonts w:ascii="Times New Roman" w:eastAsia="宋体" w:hAnsi="Times New Roman" w:cs="Times New Roman"/>
                <w:bCs/>
                <w:kern w:val="2"/>
                <w:sz w:val="21"/>
                <w:szCs w:val="21"/>
                <w:lang w:eastAsia="zh-CN"/>
              </w:rPr>
            </w:pPr>
          </w:p>
        </w:tc>
      </w:tr>
      <w:tr w:rsidR="002A54B4" w:rsidRPr="00A1116A" w14:paraId="1F69FFF5" w14:textId="77777777" w:rsidTr="00D2181D">
        <w:trPr>
          <w:trHeight w:val="20"/>
          <w:jc w:val="center"/>
        </w:trPr>
        <w:tc>
          <w:tcPr>
            <w:tcW w:w="2660" w:type="dxa"/>
            <w:gridSpan w:val="2"/>
            <w:vAlign w:val="center"/>
          </w:tcPr>
          <w:p w14:paraId="3179784D" w14:textId="77777777" w:rsidR="002A54B4" w:rsidRPr="00A1116A" w:rsidRDefault="002A54B4" w:rsidP="00D2181D">
            <w:pPr>
              <w:adjustRightInd w:val="0"/>
              <w:snapToGrid w:val="0"/>
              <w:spacing w:beforeLines="50" w:before="120" w:afterLines="50" w:after="120"/>
              <w:jc w:val="center"/>
              <w:rPr>
                <w:rFonts w:ascii="Times New Roman" w:eastAsia="宋体" w:hAnsi="Times New Roman" w:cs="Times New Roman"/>
                <w:b/>
                <w:bCs/>
                <w:kern w:val="2"/>
                <w:sz w:val="21"/>
                <w:szCs w:val="21"/>
                <w:lang w:eastAsia="zh-CN"/>
              </w:rPr>
            </w:pPr>
            <w:r w:rsidRPr="00A1116A">
              <w:rPr>
                <w:rFonts w:ascii="Times New Roman" w:eastAsia="宋体" w:hAnsi="Times New Roman" w:cs="Times New Roman" w:hint="eastAsia"/>
                <w:b/>
                <w:bCs/>
                <w:kern w:val="2"/>
                <w:sz w:val="21"/>
                <w:szCs w:val="21"/>
                <w:lang w:eastAsia="zh-CN"/>
              </w:rPr>
              <w:t>合计</w:t>
            </w:r>
          </w:p>
        </w:tc>
        <w:tc>
          <w:tcPr>
            <w:tcW w:w="1276" w:type="dxa"/>
            <w:vAlign w:val="center"/>
          </w:tcPr>
          <w:p w14:paraId="1C08E38A" w14:textId="77777777" w:rsidR="002A54B4" w:rsidRPr="00A1116A" w:rsidRDefault="002A54B4" w:rsidP="00D2181D">
            <w:pPr>
              <w:adjustRightInd w:val="0"/>
              <w:snapToGrid w:val="0"/>
              <w:spacing w:beforeLines="50" w:before="120" w:afterLines="50" w:after="120"/>
              <w:jc w:val="right"/>
              <w:rPr>
                <w:rFonts w:ascii="Times New Roman" w:eastAsia="宋体" w:hAnsi="Times New Roman" w:cs="Times New Roman"/>
                <w:b/>
                <w:bCs/>
                <w:kern w:val="2"/>
                <w:sz w:val="21"/>
                <w:szCs w:val="21"/>
                <w:lang w:eastAsia="zh-CN"/>
              </w:rPr>
            </w:pPr>
            <w:r w:rsidRPr="00A1116A">
              <w:rPr>
                <w:rFonts w:ascii="Times New Roman" w:eastAsia="宋体" w:hAnsi="Times New Roman" w:cs="Times New Roman"/>
                <w:b/>
                <w:bCs/>
                <w:kern w:val="2"/>
                <w:sz w:val="21"/>
                <w:szCs w:val="21"/>
                <w:lang w:eastAsia="zh-CN"/>
              </w:rPr>
              <w:t>9,411,765</w:t>
            </w:r>
          </w:p>
        </w:tc>
        <w:tc>
          <w:tcPr>
            <w:tcW w:w="1514" w:type="dxa"/>
            <w:vAlign w:val="center"/>
          </w:tcPr>
          <w:p w14:paraId="1C0DD623" w14:textId="4C731B74" w:rsidR="002A54B4" w:rsidRPr="00A1116A" w:rsidRDefault="002A54B4" w:rsidP="00D2181D">
            <w:pPr>
              <w:adjustRightInd w:val="0"/>
              <w:snapToGrid w:val="0"/>
              <w:spacing w:beforeLines="50" w:before="120" w:afterLines="50" w:after="120"/>
              <w:jc w:val="right"/>
              <w:rPr>
                <w:rFonts w:ascii="Times New Roman" w:eastAsia="宋体" w:hAnsi="Times New Roman" w:cs="Times New Roman"/>
                <w:b/>
                <w:bCs/>
                <w:kern w:val="2"/>
                <w:sz w:val="21"/>
                <w:szCs w:val="21"/>
                <w:lang w:eastAsia="zh-CN"/>
              </w:rPr>
            </w:pPr>
            <w:r w:rsidRPr="00A1116A">
              <w:rPr>
                <w:rFonts w:ascii="Times New Roman" w:eastAsia="宋体" w:hAnsi="Times New Roman" w:cs="Times New Roman"/>
                <w:b/>
                <w:bCs/>
                <w:kern w:val="2"/>
                <w:sz w:val="21"/>
                <w:szCs w:val="21"/>
                <w:lang w:eastAsia="zh-CN"/>
              </w:rPr>
              <w:t>1.30</w:t>
            </w:r>
          </w:p>
        </w:tc>
        <w:tc>
          <w:tcPr>
            <w:tcW w:w="1746" w:type="dxa"/>
            <w:vAlign w:val="center"/>
          </w:tcPr>
          <w:p w14:paraId="59DCCE9C" w14:textId="77777777" w:rsidR="002A54B4" w:rsidRPr="00A1116A" w:rsidRDefault="002A54B4" w:rsidP="00D2181D">
            <w:pPr>
              <w:adjustRightInd w:val="0"/>
              <w:snapToGrid w:val="0"/>
              <w:spacing w:beforeLines="50" w:before="120" w:afterLines="50" w:after="120"/>
              <w:jc w:val="right"/>
              <w:rPr>
                <w:rFonts w:ascii="Times New Roman" w:eastAsia="宋体" w:hAnsi="Times New Roman" w:cs="Times New Roman"/>
                <w:b/>
                <w:bCs/>
                <w:kern w:val="2"/>
                <w:sz w:val="21"/>
                <w:szCs w:val="21"/>
                <w:lang w:eastAsia="zh-CN"/>
              </w:rPr>
            </w:pPr>
            <w:r w:rsidRPr="00A1116A">
              <w:rPr>
                <w:rFonts w:ascii="Times New Roman" w:eastAsia="宋体" w:hAnsi="Times New Roman" w:cs="Times New Roman" w:hint="eastAsia"/>
                <w:b/>
                <w:bCs/>
                <w:kern w:val="2"/>
                <w:sz w:val="21"/>
                <w:szCs w:val="21"/>
                <w:lang w:eastAsia="zh-CN"/>
              </w:rPr>
              <w:t>8</w:t>
            </w:r>
            <w:r w:rsidRPr="00A1116A">
              <w:rPr>
                <w:rFonts w:ascii="Times New Roman" w:eastAsia="宋体" w:hAnsi="Times New Roman" w:cs="Times New Roman"/>
                <w:b/>
                <w:bCs/>
                <w:kern w:val="2"/>
                <w:sz w:val="21"/>
                <w:szCs w:val="21"/>
                <w:lang w:eastAsia="zh-CN"/>
              </w:rPr>
              <w:t>,000</w:t>
            </w:r>
          </w:p>
        </w:tc>
        <w:tc>
          <w:tcPr>
            <w:tcW w:w="1330" w:type="dxa"/>
            <w:vAlign w:val="center"/>
          </w:tcPr>
          <w:p w14:paraId="06EF24F8" w14:textId="77777777" w:rsidR="002A54B4" w:rsidRPr="00A1116A" w:rsidRDefault="002A54B4" w:rsidP="00D2181D">
            <w:pPr>
              <w:adjustRightInd w:val="0"/>
              <w:snapToGrid w:val="0"/>
              <w:spacing w:beforeLines="50" w:before="120" w:afterLines="50" w:after="120"/>
              <w:jc w:val="center"/>
              <w:rPr>
                <w:rFonts w:ascii="Times New Roman" w:eastAsia="宋体" w:hAnsi="Times New Roman" w:cs="Times New Roman"/>
                <w:bCs/>
                <w:kern w:val="2"/>
                <w:sz w:val="21"/>
                <w:szCs w:val="21"/>
                <w:lang w:eastAsia="zh-CN"/>
              </w:rPr>
            </w:pPr>
            <w:r w:rsidRPr="00A1116A">
              <w:rPr>
                <w:rFonts w:ascii="Times New Roman" w:eastAsia="仿宋_GB2312" w:hAnsi="Times New Roman" w:cs="Times New Roman" w:hint="eastAsia"/>
                <w:bCs/>
                <w:kern w:val="2"/>
                <w:sz w:val="21"/>
                <w:szCs w:val="30"/>
                <w:lang w:eastAsia="zh-CN"/>
              </w:rPr>
              <w:t>/</w:t>
            </w:r>
          </w:p>
        </w:tc>
      </w:tr>
    </w:tbl>
    <w:p w14:paraId="408D26E1" w14:textId="77777777" w:rsidR="002A54B4" w:rsidRPr="00A1116A" w:rsidRDefault="002A54B4" w:rsidP="002A54B4">
      <w:pPr>
        <w:pStyle w:val="a3"/>
        <w:spacing w:before="0" w:line="360" w:lineRule="auto"/>
        <w:ind w:left="0" w:firstLineChars="200" w:firstLine="480"/>
        <w:rPr>
          <w:rFonts w:ascii="Times New Roman" w:hAnsi="Times New Roman"/>
          <w:lang w:eastAsia="zh-CN"/>
        </w:rPr>
      </w:pPr>
      <w:r w:rsidRPr="00A1116A">
        <w:rPr>
          <w:rFonts w:ascii="Times New Roman" w:hAnsi="Times New Roman" w:hint="eastAsia"/>
          <w:lang w:eastAsia="zh-CN"/>
        </w:rPr>
        <w:t>具体回购股份的数量以回购期限届满时实际回购的股份数量为准。</w:t>
      </w:r>
    </w:p>
    <w:p w14:paraId="582C3A9E" w14:textId="07EA81FD" w:rsidR="002A54B4" w:rsidRPr="00A1116A" w:rsidRDefault="002A54B4" w:rsidP="00F9128A">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3</w:t>
      </w:r>
      <w:r w:rsidRPr="00A1116A">
        <w:rPr>
          <w:rFonts w:ascii="Times New Roman" w:hAnsi="Times New Roman" w:hint="eastAsia"/>
          <w:b/>
          <w:lang w:eastAsia="zh-CN"/>
        </w:rPr>
        <w:t>、本次回购股份对公司日常经营、财务、研发、盈利能力、债务履行能力、未来发展及维持上市地位等可能产生的影响的分析</w:t>
      </w:r>
    </w:p>
    <w:p w14:paraId="44827000" w14:textId="34641A2E" w:rsidR="002A54B4" w:rsidRPr="00A1116A" w:rsidRDefault="002A54B4" w:rsidP="002A54B4">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原方案的内容为：</w:t>
      </w:r>
    </w:p>
    <w:p w14:paraId="4CF95DAA" w14:textId="77777777" w:rsidR="001E69A1" w:rsidRPr="00A1116A" w:rsidRDefault="001E69A1" w:rsidP="001E69A1">
      <w:pPr>
        <w:pStyle w:val="a3"/>
        <w:spacing w:before="0" w:line="360" w:lineRule="auto"/>
        <w:ind w:left="0" w:firstLineChars="200" w:firstLine="480"/>
        <w:rPr>
          <w:rFonts w:ascii="Times New Roman" w:hAnsi="Times New Roman"/>
          <w:lang w:eastAsia="zh-CN"/>
        </w:rPr>
      </w:pPr>
      <w:r w:rsidRPr="00A1116A">
        <w:rPr>
          <w:rFonts w:ascii="Times New Roman" w:hAnsi="Times New Roman"/>
          <w:lang w:eastAsia="zh-CN"/>
        </w:rPr>
        <w:t>根据公司</w:t>
      </w:r>
      <w:r w:rsidRPr="00A1116A">
        <w:rPr>
          <w:rFonts w:ascii="Times New Roman" w:hAnsi="Times New Roman"/>
          <w:lang w:eastAsia="zh-CN"/>
        </w:rPr>
        <w:t>2018</w:t>
      </w:r>
      <w:r w:rsidRPr="00A1116A">
        <w:rPr>
          <w:rFonts w:ascii="Times New Roman" w:hAnsi="Times New Roman"/>
          <w:lang w:eastAsia="zh-CN"/>
        </w:rPr>
        <w:t>年度第</w:t>
      </w:r>
      <w:r w:rsidRPr="00A1116A">
        <w:rPr>
          <w:rFonts w:ascii="Times New Roman" w:hAnsi="Times New Roman" w:hint="eastAsia"/>
          <w:lang w:eastAsia="zh-CN"/>
        </w:rPr>
        <w:t>三</w:t>
      </w:r>
      <w:r w:rsidRPr="00A1116A">
        <w:rPr>
          <w:rFonts w:ascii="Times New Roman" w:hAnsi="Times New Roman"/>
          <w:lang w:eastAsia="zh-CN"/>
        </w:rPr>
        <w:t>季度报告，截</w:t>
      </w:r>
      <w:r w:rsidRPr="00A1116A">
        <w:rPr>
          <w:rFonts w:ascii="Times New Roman" w:hAnsi="Times New Roman" w:hint="eastAsia"/>
          <w:lang w:eastAsia="zh-CN"/>
        </w:rPr>
        <w:t>至</w:t>
      </w:r>
      <w:r w:rsidRPr="00A1116A">
        <w:rPr>
          <w:rFonts w:ascii="Times New Roman" w:hAnsi="Times New Roman"/>
          <w:lang w:eastAsia="zh-CN"/>
        </w:rPr>
        <w:t>2018</w:t>
      </w:r>
      <w:r w:rsidRPr="00A1116A">
        <w:rPr>
          <w:rFonts w:ascii="Times New Roman" w:hAnsi="Times New Roman"/>
          <w:lang w:eastAsia="zh-CN"/>
        </w:rPr>
        <w:t>年</w:t>
      </w:r>
      <w:r w:rsidRPr="00A1116A">
        <w:rPr>
          <w:rFonts w:ascii="Times New Roman" w:hAnsi="Times New Roman" w:hint="eastAsia"/>
          <w:lang w:eastAsia="zh-CN"/>
        </w:rPr>
        <w:t>9</w:t>
      </w:r>
      <w:r w:rsidRPr="00A1116A">
        <w:rPr>
          <w:rFonts w:ascii="Times New Roman" w:hAnsi="Times New Roman"/>
          <w:lang w:eastAsia="zh-CN"/>
        </w:rPr>
        <w:t>月</w:t>
      </w:r>
      <w:r w:rsidRPr="00A1116A">
        <w:rPr>
          <w:rFonts w:ascii="Times New Roman" w:hAnsi="Times New Roman"/>
          <w:lang w:eastAsia="zh-CN"/>
        </w:rPr>
        <w:t>3</w:t>
      </w:r>
      <w:r w:rsidRPr="00A1116A">
        <w:rPr>
          <w:rFonts w:ascii="Times New Roman" w:hAnsi="Times New Roman" w:hint="eastAsia"/>
          <w:lang w:eastAsia="zh-CN"/>
        </w:rPr>
        <w:t>0</w:t>
      </w:r>
      <w:r w:rsidRPr="00A1116A">
        <w:rPr>
          <w:rFonts w:ascii="Times New Roman" w:hAnsi="Times New Roman"/>
          <w:lang w:eastAsia="zh-CN"/>
        </w:rPr>
        <w:t>日，公司资产</w:t>
      </w:r>
      <w:r w:rsidRPr="00A1116A">
        <w:rPr>
          <w:rFonts w:ascii="Times New Roman" w:hAnsi="Times New Roman" w:hint="eastAsia"/>
          <w:lang w:eastAsia="zh-CN"/>
        </w:rPr>
        <w:t>总计</w:t>
      </w:r>
      <w:r w:rsidRPr="00A1116A">
        <w:rPr>
          <w:rFonts w:ascii="Times New Roman" w:hAnsi="Times New Roman"/>
          <w:lang w:eastAsia="zh-CN"/>
        </w:rPr>
        <w:t>502,254</w:t>
      </w:r>
      <w:r w:rsidRPr="00A1116A">
        <w:rPr>
          <w:rFonts w:ascii="Times New Roman" w:hAnsi="Times New Roman" w:hint="eastAsia"/>
          <w:lang w:eastAsia="zh-CN"/>
        </w:rPr>
        <w:t>.</w:t>
      </w:r>
      <w:r w:rsidRPr="00A1116A">
        <w:rPr>
          <w:rFonts w:ascii="Times New Roman" w:hAnsi="Times New Roman"/>
          <w:lang w:eastAsia="zh-CN"/>
        </w:rPr>
        <w:t>9</w:t>
      </w:r>
      <w:r w:rsidRPr="00A1116A">
        <w:rPr>
          <w:rFonts w:ascii="Times New Roman" w:hAnsi="Times New Roman" w:hint="eastAsia"/>
          <w:lang w:eastAsia="zh-CN"/>
        </w:rPr>
        <w:t>1</w:t>
      </w:r>
      <w:r w:rsidRPr="00A1116A">
        <w:rPr>
          <w:rFonts w:ascii="Times New Roman" w:hAnsi="Times New Roman"/>
          <w:lang w:eastAsia="zh-CN"/>
        </w:rPr>
        <w:t>万元，归属于母公司所有者权益合计</w:t>
      </w:r>
      <w:r w:rsidRPr="00A1116A">
        <w:rPr>
          <w:rFonts w:ascii="Times New Roman" w:hAnsi="Times New Roman"/>
          <w:lang w:eastAsia="zh-CN"/>
        </w:rPr>
        <w:t>287,932.95</w:t>
      </w:r>
      <w:r w:rsidRPr="00A1116A">
        <w:rPr>
          <w:rFonts w:ascii="Times New Roman" w:hAnsi="Times New Roman"/>
          <w:lang w:eastAsia="zh-CN"/>
        </w:rPr>
        <w:t>万元，货币资金</w:t>
      </w:r>
      <w:r w:rsidRPr="00A1116A">
        <w:rPr>
          <w:rFonts w:ascii="Times New Roman" w:hAnsi="Times New Roman"/>
          <w:lang w:eastAsia="zh-CN"/>
        </w:rPr>
        <w:t>78,028.48</w:t>
      </w:r>
      <w:r w:rsidRPr="00A1116A">
        <w:rPr>
          <w:rFonts w:ascii="Times New Roman" w:hAnsi="Times New Roman"/>
          <w:lang w:eastAsia="zh-CN"/>
        </w:rPr>
        <w:t>万元，资产负债率为</w:t>
      </w:r>
      <w:r w:rsidRPr="00A1116A">
        <w:rPr>
          <w:rFonts w:ascii="Times New Roman" w:hAnsi="Times New Roman"/>
          <w:lang w:eastAsia="zh-CN"/>
        </w:rPr>
        <w:t>42.35%</w:t>
      </w:r>
      <w:r w:rsidRPr="00A1116A">
        <w:rPr>
          <w:rFonts w:ascii="Times New Roman" w:hAnsi="Times New Roman" w:hint="eastAsia"/>
          <w:lang w:eastAsia="zh-CN"/>
        </w:rPr>
        <w:t>；</w:t>
      </w:r>
      <w:r w:rsidRPr="00A1116A">
        <w:rPr>
          <w:rFonts w:ascii="Times New Roman" w:hAnsi="Times New Roman" w:hint="eastAsia"/>
          <w:lang w:eastAsia="zh-CN"/>
        </w:rPr>
        <w:t>2018</w:t>
      </w:r>
      <w:r w:rsidRPr="00A1116A">
        <w:rPr>
          <w:rFonts w:ascii="Times New Roman" w:hAnsi="Times New Roman" w:hint="eastAsia"/>
          <w:lang w:eastAsia="zh-CN"/>
        </w:rPr>
        <w:t>年</w:t>
      </w:r>
      <w:r w:rsidRPr="00A1116A">
        <w:rPr>
          <w:rFonts w:ascii="Times New Roman" w:hAnsi="Times New Roman" w:hint="eastAsia"/>
          <w:lang w:eastAsia="zh-CN"/>
        </w:rPr>
        <w:t>1-9</w:t>
      </w:r>
      <w:r w:rsidRPr="00A1116A">
        <w:rPr>
          <w:rFonts w:ascii="Times New Roman" w:hAnsi="Times New Roman" w:hint="eastAsia"/>
          <w:lang w:eastAsia="zh-CN"/>
        </w:rPr>
        <w:t>月归属于母公司所有者的净利润</w:t>
      </w:r>
      <w:r w:rsidRPr="00A1116A">
        <w:rPr>
          <w:rFonts w:ascii="Times New Roman" w:hAnsi="Times New Roman"/>
          <w:lang w:eastAsia="zh-CN"/>
        </w:rPr>
        <w:t>11,512.78</w:t>
      </w:r>
      <w:r w:rsidRPr="00A1116A">
        <w:rPr>
          <w:rFonts w:ascii="Times New Roman" w:hAnsi="Times New Roman"/>
          <w:lang w:eastAsia="zh-CN"/>
        </w:rPr>
        <w:t>万元。</w:t>
      </w:r>
      <w:r w:rsidRPr="00A1116A">
        <w:rPr>
          <w:rFonts w:ascii="Times New Roman" w:hAnsi="Times New Roman" w:hint="eastAsia"/>
          <w:lang w:eastAsia="zh-CN"/>
        </w:rPr>
        <w:t>假设本次最高回购资金</w:t>
      </w:r>
      <w:r w:rsidRPr="00A1116A">
        <w:rPr>
          <w:rFonts w:ascii="Times New Roman" w:hAnsi="Times New Roman"/>
          <w:lang w:eastAsia="zh-CN"/>
        </w:rPr>
        <w:t>8</w:t>
      </w:r>
      <w:r w:rsidRPr="00A1116A">
        <w:rPr>
          <w:rFonts w:ascii="Times New Roman" w:hAnsi="Times New Roman" w:hint="eastAsia"/>
          <w:lang w:eastAsia="zh-CN"/>
        </w:rPr>
        <w:t>,000</w:t>
      </w:r>
      <w:r w:rsidRPr="00A1116A">
        <w:rPr>
          <w:rFonts w:ascii="Times New Roman" w:hAnsi="Times New Roman" w:hint="eastAsia"/>
          <w:lang w:eastAsia="zh-CN"/>
        </w:rPr>
        <w:t>万元全部使用完毕，回购资金约占截至</w:t>
      </w:r>
      <w:r w:rsidRPr="00A1116A">
        <w:rPr>
          <w:rFonts w:ascii="Times New Roman" w:hAnsi="Times New Roman" w:hint="eastAsia"/>
          <w:lang w:eastAsia="zh-CN"/>
        </w:rPr>
        <w:t>2018</w:t>
      </w:r>
      <w:r w:rsidRPr="00A1116A">
        <w:rPr>
          <w:rFonts w:ascii="Times New Roman" w:hAnsi="Times New Roman" w:hint="eastAsia"/>
          <w:lang w:eastAsia="zh-CN"/>
        </w:rPr>
        <w:t>年</w:t>
      </w:r>
      <w:r w:rsidRPr="00A1116A">
        <w:rPr>
          <w:rFonts w:ascii="Times New Roman" w:hAnsi="Times New Roman" w:hint="eastAsia"/>
          <w:lang w:eastAsia="zh-CN"/>
        </w:rPr>
        <w:t>9</w:t>
      </w:r>
      <w:r w:rsidRPr="00A1116A">
        <w:rPr>
          <w:rFonts w:ascii="Times New Roman" w:hAnsi="Times New Roman" w:hint="eastAsia"/>
          <w:lang w:eastAsia="zh-CN"/>
        </w:rPr>
        <w:t>月</w:t>
      </w:r>
      <w:r w:rsidRPr="00A1116A">
        <w:rPr>
          <w:rFonts w:ascii="Times New Roman" w:hAnsi="Times New Roman" w:hint="eastAsia"/>
          <w:lang w:eastAsia="zh-CN"/>
        </w:rPr>
        <w:t>30</w:t>
      </w:r>
      <w:r w:rsidRPr="00A1116A">
        <w:rPr>
          <w:rFonts w:ascii="Times New Roman" w:hAnsi="Times New Roman" w:hint="eastAsia"/>
          <w:lang w:eastAsia="zh-CN"/>
        </w:rPr>
        <w:t>日公司资产总计的</w:t>
      </w:r>
      <w:r w:rsidRPr="00A1116A">
        <w:rPr>
          <w:rFonts w:ascii="Times New Roman" w:hAnsi="Times New Roman"/>
          <w:lang w:eastAsia="zh-CN"/>
        </w:rPr>
        <w:t>1.59</w:t>
      </w:r>
      <w:r w:rsidRPr="00A1116A">
        <w:rPr>
          <w:rFonts w:ascii="Times New Roman" w:hAnsi="Times New Roman" w:hint="eastAsia"/>
          <w:lang w:eastAsia="zh-CN"/>
        </w:rPr>
        <w:t>%</w:t>
      </w:r>
      <w:r w:rsidRPr="00A1116A">
        <w:rPr>
          <w:rFonts w:ascii="Times New Roman" w:hAnsi="Times New Roman" w:hint="eastAsia"/>
          <w:lang w:eastAsia="zh-CN"/>
        </w:rPr>
        <w:t>、</w:t>
      </w:r>
      <w:r w:rsidRPr="00A1116A">
        <w:rPr>
          <w:rFonts w:ascii="Times New Roman" w:hAnsi="Times New Roman"/>
          <w:lang w:eastAsia="zh-CN"/>
        </w:rPr>
        <w:t>归属于母公司所有者权益合计</w:t>
      </w:r>
      <w:r w:rsidRPr="00A1116A">
        <w:rPr>
          <w:rFonts w:ascii="Times New Roman" w:hAnsi="Times New Roman" w:hint="eastAsia"/>
          <w:lang w:eastAsia="zh-CN"/>
        </w:rPr>
        <w:t>的</w:t>
      </w:r>
      <w:r w:rsidRPr="00A1116A">
        <w:rPr>
          <w:rFonts w:ascii="Times New Roman" w:hAnsi="Times New Roman"/>
          <w:lang w:eastAsia="zh-CN"/>
        </w:rPr>
        <w:t>2.78</w:t>
      </w:r>
      <w:r w:rsidRPr="00A1116A">
        <w:rPr>
          <w:rFonts w:ascii="Times New Roman" w:hAnsi="Times New Roman" w:hint="eastAsia"/>
          <w:lang w:eastAsia="zh-CN"/>
        </w:rPr>
        <w:t>%</w:t>
      </w:r>
      <w:r w:rsidRPr="00A1116A">
        <w:rPr>
          <w:rFonts w:ascii="Times New Roman" w:hAnsi="Times New Roman" w:hint="eastAsia"/>
          <w:lang w:eastAsia="zh-CN"/>
        </w:rPr>
        <w:t>。根据公司目前经营、财务及未来发展规划，</w:t>
      </w:r>
      <w:r w:rsidRPr="00A1116A">
        <w:rPr>
          <w:rFonts w:ascii="Times New Roman" w:hAnsi="Times New Roman"/>
          <w:lang w:eastAsia="zh-CN"/>
        </w:rPr>
        <w:t>公司认为本次股份回购不会对公司的</w:t>
      </w:r>
      <w:r w:rsidRPr="00A1116A">
        <w:rPr>
          <w:rFonts w:ascii="Times New Roman" w:hAnsi="Times New Roman" w:hint="eastAsia"/>
          <w:lang w:eastAsia="zh-CN"/>
        </w:rPr>
        <w:t>经营</w:t>
      </w:r>
      <w:r w:rsidRPr="00A1116A">
        <w:rPr>
          <w:rFonts w:ascii="Times New Roman" w:hAnsi="Times New Roman"/>
          <w:lang w:eastAsia="zh-CN"/>
        </w:rPr>
        <w:t>活动、财务状况和未来发展产生重大影响</w:t>
      </w:r>
      <w:r w:rsidRPr="00A1116A">
        <w:rPr>
          <w:rFonts w:ascii="Times New Roman" w:hAnsi="Times New Roman" w:hint="eastAsia"/>
          <w:lang w:eastAsia="zh-CN"/>
        </w:rPr>
        <w:t>。本次回购实施完成后，公司股权分布情况仍符合上市公司的条件，不会影响公司的上市地位。</w:t>
      </w:r>
    </w:p>
    <w:p w14:paraId="5B0F8245" w14:textId="77777777" w:rsidR="002A54B4" w:rsidRPr="00A1116A" w:rsidRDefault="002A54B4" w:rsidP="002A54B4">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调整后的相关内容为：</w:t>
      </w:r>
    </w:p>
    <w:p w14:paraId="22B33D73" w14:textId="77777777" w:rsidR="001E69A1" w:rsidRPr="00A1116A" w:rsidRDefault="001E69A1" w:rsidP="001E69A1">
      <w:pPr>
        <w:pStyle w:val="a3"/>
        <w:spacing w:before="0" w:line="360" w:lineRule="auto"/>
        <w:ind w:left="0"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lang w:eastAsia="zh-CN"/>
        </w:rPr>
        <w:t>根据公司</w:t>
      </w:r>
      <w:r w:rsidRPr="00A1116A">
        <w:rPr>
          <w:rFonts w:ascii="Times New Roman" w:eastAsiaTheme="minorEastAsia" w:hAnsi="Times New Roman" w:cs="Times New Roman"/>
          <w:lang w:eastAsia="zh-CN"/>
        </w:rPr>
        <w:t>2018</w:t>
      </w:r>
      <w:r w:rsidRPr="00A1116A">
        <w:rPr>
          <w:rFonts w:ascii="Times New Roman" w:eastAsiaTheme="minorEastAsia" w:hAnsi="Times New Roman" w:cs="Times New Roman"/>
          <w:lang w:eastAsia="zh-CN"/>
        </w:rPr>
        <w:t>年度第三季度报告，截至</w:t>
      </w:r>
      <w:r w:rsidRPr="00A1116A">
        <w:rPr>
          <w:rFonts w:ascii="Times New Roman" w:eastAsiaTheme="minorEastAsia" w:hAnsi="Times New Roman" w:cs="Times New Roman"/>
          <w:lang w:eastAsia="zh-CN"/>
        </w:rPr>
        <w:t>2018</w:t>
      </w:r>
      <w:r w:rsidRPr="00A1116A">
        <w:rPr>
          <w:rFonts w:ascii="Times New Roman" w:eastAsiaTheme="minorEastAsia" w:hAnsi="Times New Roman" w:cs="Times New Roman"/>
          <w:lang w:eastAsia="zh-CN"/>
        </w:rPr>
        <w:t>年</w:t>
      </w:r>
      <w:r w:rsidRPr="00A1116A">
        <w:rPr>
          <w:rFonts w:ascii="Times New Roman" w:eastAsiaTheme="minorEastAsia" w:hAnsi="Times New Roman" w:cs="Times New Roman"/>
          <w:lang w:eastAsia="zh-CN"/>
        </w:rPr>
        <w:t>9</w:t>
      </w:r>
      <w:r w:rsidRPr="00A1116A">
        <w:rPr>
          <w:rFonts w:ascii="Times New Roman" w:eastAsiaTheme="minorEastAsia" w:hAnsi="Times New Roman" w:cs="Times New Roman"/>
          <w:lang w:eastAsia="zh-CN"/>
        </w:rPr>
        <w:t>月</w:t>
      </w:r>
      <w:r w:rsidRPr="00A1116A">
        <w:rPr>
          <w:rFonts w:ascii="Times New Roman" w:eastAsiaTheme="minorEastAsia" w:hAnsi="Times New Roman" w:cs="Times New Roman"/>
          <w:lang w:eastAsia="zh-CN"/>
        </w:rPr>
        <w:t>30</w:t>
      </w:r>
      <w:r w:rsidRPr="00A1116A">
        <w:rPr>
          <w:rFonts w:ascii="Times New Roman" w:eastAsiaTheme="minorEastAsia" w:hAnsi="Times New Roman" w:cs="Times New Roman"/>
          <w:lang w:eastAsia="zh-CN"/>
        </w:rPr>
        <w:t>日，公司资产总计</w:t>
      </w:r>
      <w:r w:rsidRPr="00A1116A">
        <w:rPr>
          <w:rFonts w:ascii="Times New Roman" w:eastAsiaTheme="minorEastAsia" w:hAnsi="Times New Roman" w:cs="Times New Roman"/>
          <w:lang w:eastAsia="zh-CN"/>
        </w:rPr>
        <w:t>502,254.91</w:t>
      </w:r>
      <w:r w:rsidRPr="00A1116A">
        <w:rPr>
          <w:rFonts w:ascii="Times New Roman" w:eastAsiaTheme="minorEastAsia" w:hAnsi="Times New Roman" w:cs="Times New Roman"/>
          <w:lang w:eastAsia="zh-CN"/>
        </w:rPr>
        <w:t>万元，归属于母公司所有者权益合计</w:t>
      </w:r>
      <w:r w:rsidRPr="00A1116A">
        <w:rPr>
          <w:rFonts w:ascii="Times New Roman" w:eastAsiaTheme="minorEastAsia" w:hAnsi="Times New Roman" w:cs="Times New Roman"/>
          <w:lang w:eastAsia="zh-CN"/>
        </w:rPr>
        <w:t>287,932.95</w:t>
      </w:r>
      <w:r w:rsidRPr="00A1116A">
        <w:rPr>
          <w:rFonts w:ascii="Times New Roman" w:eastAsiaTheme="minorEastAsia" w:hAnsi="Times New Roman" w:cs="Times New Roman"/>
          <w:lang w:eastAsia="zh-CN"/>
        </w:rPr>
        <w:t>万元，货币资金</w:t>
      </w:r>
      <w:r w:rsidRPr="00A1116A">
        <w:rPr>
          <w:rFonts w:ascii="Times New Roman" w:eastAsiaTheme="minorEastAsia" w:hAnsi="Times New Roman" w:cs="Times New Roman"/>
          <w:lang w:eastAsia="zh-CN"/>
        </w:rPr>
        <w:t>78,028.48</w:t>
      </w:r>
      <w:r w:rsidRPr="00A1116A">
        <w:rPr>
          <w:rFonts w:ascii="Times New Roman" w:eastAsiaTheme="minorEastAsia" w:hAnsi="Times New Roman" w:cs="Times New Roman"/>
          <w:lang w:eastAsia="zh-CN"/>
        </w:rPr>
        <w:t>万元，资产负债率为</w:t>
      </w:r>
      <w:r w:rsidRPr="00A1116A">
        <w:rPr>
          <w:rFonts w:ascii="Times New Roman" w:eastAsiaTheme="minorEastAsia" w:hAnsi="Times New Roman" w:cs="Times New Roman"/>
          <w:lang w:eastAsia="zh-CN"/>
        </w:rPr>
        <w:t>42.35%</w:t>
      </w:r>
      <w:r w:rsidRPr="00A1116A">
        <w:rPr>
          <w:rFonts w:ascii="Times New Roman" w:eastAsiaTheme="minorEastAsia" w:hAnsi="Times New Roman" w:cs="Times New Roman"/>
          <w:lang w:eastAsia="zh-CN"/>
        </w:rPr>
        <w:t>；</w:t>
      </w:r>
      <w:r w:rsidRPr="00A1116A">
        <w:rPr>
          <w:rFonts w:ascii="Times New Roman" w:eastAsiaTheme="minorEastAsia" w:hAnsi="Times New Roman" w:cs="Times New Roman"/>
          <w:lang w:eastAsia="zh-CN"/>
        </w:rPr>
        <w:t>2018</w:t>
      </w:r>
      <w:r w:rsidRPr="00A1116A">
        <w:rPr>
          <w:rFonts w:ascii="Times New Roman" w:eastAsiaTheme="minorEastAsia" w:hAnsi="Times New Roman" w:cs="Times New Roman"/>
          <w:lang w:eastAsia="zh-CN"/>
        </w:rPr>
        <w:t>年</w:t>
      </w:r>
      <w:r w:rsidRPr="00A1116A">
        <w:rPr>
          <w:rFonts w:ascii="Times New Roman" w:eastAsiaTheme="minorEastAsia" w:hAnsi="Times New Roman" w:cs="Times New Roman"/>
          <w:lang w:eastAsia="zh-CN"/>
        </w:rPr>
        <w:t>1-9</w:t>
      </w:r>
      <w:r w:rsidRPr="00A1116A">
        <w:rPr>
          <w:rFonts w:ascii="Times New Roman" w:eastAsiaTheme="minorEastAsia" w:hAnsi="Times New Roman" w:cs="Times New Roman"/>
          <w:lang w:eastAsia="zh-CN"/>
        </w:rPr>
        <w:t>月归属于母公司所有者的净利润</w:t>
      </w:r>
      <w:r w:rsidRPr="00A1116A">
        <w:rPr>
          <w:rFonts w:ascii="Times New Roman" w:eastAsiaTheme="minorEastAsia" w:hAnsi="Times New Roman" w:cs="Times New Roman"/>
          <w:lang w:eastAsia="zh-CN"/>
        </w:rPr>
        <w:t>11,512.78</w:t>
      </w:r>
      <w:r w:rsidRPr="00A1116A">
        <w:rPr>
          <w:rFonts w:ascii="Times New Roman" w:eastAsiaTheme="minorEastAsia" w:hAnsi="Times New Roman" w:cs="Times New Roman"/>
          <w:lang w:eastAsia="zh-CN"/>
        </w:rPr>
        <w:t>万元。假设本次最高回购资金</w:t>
      </w:r>
      <w:r w:rsidRPr="00A1116A">
        <w:rPr>
          <w:rFonts w:ascii="Times New Roman" w:eastAsiaTheme="minorEastAsia" w:hAnsi="Times New Roman" w:cs="Times New Roman"/>
          <w:lang w:eastAsia="zh-CN"/>
        </w:rPr>
        <w:t>8,000</w:t>
      </w:r>
      <w:r w:rsidRPr="00A1116A">
        <w:rPr>
          <w:rFonts w:ascii="Times New Roman" w:eastAsiaTheme="minorEastAsia" w:hAnsi="Times New Roman" w:cs="Times New Roman"/>
          <w:lang w:eastAsia="zh-CN"/>
        </w:rPr>
        <w:t>万元全部使用完毕，回购资金约占截至</w:t>
      </w:r>
      <w:r w:rsidRPr="00A1116A">
        <w:rPr>
          <w:rFonts w:ascii="Times New Roman" w:eastAsiaTheme="minorEastAsia" w:hAnsi="Times New Roman" w:cs="Times New Roman"/>
          <w:lang w:eastAsia="zh-CN"/>
        </w:rPr>
        <w:t>2018</w:t>
      </w:r>
      <w:r w:rsidRPr="00A1116A">
        <w:rPr>
          <w:rFonts w:ascii="Times New Roman" w:eastAsiaTheme="minorEastAsia" w:hAnsi="Times New Roman" w:cs="Times New Roman"/>
          <w:lang w:eastAsia="zh-CN"/>
        </w:rPr>
        <w:t>年</w:t>
      </w:r>
      <w:r w:rsidRPr="00A1116A">
        <w:rPr>
          <w:rFonts w:ascii="Times New Roman" w:eastAsiaTheme="minorEastAsia" w:hAnsi="Times New Roman" w:cs="Times New Roman"/>
          <w:lang w:eastAsia="zh-CN"/>
        </w:rPr>
        <w:t>9</w:t>
      </w:r>
      <w:r w:rsidRPr="00A1116A">
        <w:rPr>
          <w:rFonts w:ascii="Times New Roman" w:eastAsiaTheme="minorEastAsia" w:hAnsi="Times New Roman" w:cs="Times New Roman"/>
          <w:lang w:eastAsia="zh-CN"/>
        </w:rPr>
        <w:t>月</w:t>
      </w:r>
      <w:r w:rsidRPr="00A1116A">
        <w:rPr>
          <w:rFonts w:ascii="Times New Roman" w:eastAsiaTheme="minorEastAsia" w:hAnsi="Times New Roman" w:cs="Times New Roman"/>
          <w:lang w:eastAsia="zh-CN"/>
        </w:rPr>
        <w:t>30</w:t>
      </w:r>
      <w:r w:rsidRPr="00A1116A">
        <w:rPr>
          <w:rFonts w:ascii="Times New Roman" w:eastAsiaTheme="minorEastAsia" w:hAnsi="Times New Roman" w:cs="Times New Roman"/>
          <w:lang w:eastAsia="zh-CN"/>
        </w:rPr>
        <w:t>日公司资产总计的</w:t>
      </w:r>
      <w:r w:rsidRPr="00A1116A">
        <w:rPr>
          <w:rFonts w:ascii="Times New Roman" w:eastAsiaTheme="minorEastAsia" w:hAnsi="Times New Roman" w:cs="Times New Roman"/>
          <w:lang w:eastAsia="zh-CN"/>
        </w:rPr>
        <w:t>1.59%</w:t>
      </w:r>
      <w:r w:rsidRPr="00A1116A">
        <w:rPr>
          <w:rFonts w:ascii="Times New Roman" w:eastAsiaTheme="minorEastAsia" w:hAnsi="Times New Roman" w:cs="Times New Roman"/>
          <w:lang w:eastAsia="zh-CN"/>
        </w:rPr>
        <w:t>、归属于母公司所有者权</w:t>
      </w:r>
      <w:r w:rsidRPr="00A1116A">
        <w:rPr>
          <w:rFonts w:ascii="Times New Roman" w:eastAsiaTheme="minorEastAsia" w:hAnsi="Times New Roman" w:cs="Times New Roman"/>
          <w:lang w:eastAsia="zh-CN"/>
        </w:rPr>
        <w:lastRenderedPageBreak/>
        <w:t>益合计的</w:t>
      </w:r>
      <w:r w:rsidRPr="00A1116A">
        <w:rPr>
          <w:rFonts w:ascii="Times New Roman" w:eastAsiaTheme="minorEastAsia" w:hAnsi="Times New Roman" w:cs="Times New Roman"/>
          <w:lang w:eastAsia="zh-CN"/>
        </w:rPr>
        <w:t>2.78%</w:t>
      </w:r>
      <w:r w:rsidRPr="00A1116A">
        <w:rPr>
          <w:rFonts w:ascii="Times New Roman" w:eastAsiaTheme="minorEastAsia" w:hAnsi="Times New Roman" w:cs="Times New Roman"/>
          <w:lang w:eastAsia="zh-CN"/>
        </w:rPr>
        <w:t>。根据公司目前日常经营、财务、研发、盈利能力、债务履行能力、未来发展规划，公司认为本次股份回购不会对公司的日常经营、财务、研发、盈利能力、债务履行能力、未来发展规划产生重大影响。本次回购实施完成后，公司股权分布情况仍符合上市公司的条件，不会影响公司的上市地位。</w:t>
      </w:r>
    </w:p>
    <w:p w14:paraId="3FEC2AE2" w14:textId="41D0E4C0" w:rsidR="001E69A1" w:rsidRPr="00A1116A" w:rsidRDefault="00557862" w:rsidP="002A54B4">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4</w:t>
      </w:r>
      <w:r w:rsidR="001E69A1" w:rsidRPr="00A1116A">
        <w:rPr>
          <w:rFonts w:ascii="Times New Roman" w:hAnsi="Times New Roman" w:hint="eastAsia"/>
          <w:b/>
          <w:lang w:eastAsia="zh-CN"/>
        </w:rPr>
        <w:t>、公司向董监高、控股股东、实际控制人问询未来</w:t>
      </w:r>
      <w:r w:rsidR="001E69A1" w:rsidRPr="00A1116A">
        <w:rPr>
          <w:rFonts w:ascii="Times New Roman" w:hAnsi="Times New Roman" w:hint="eastAsia"/>
          <w:b/>
          <w:lang w:eastAsia="zh-CN"/>
        </w:rPr>
        <w:t>3</w:t>
      </w:r>
      <w:r w:rsidR="001E69A1" w:rsidRPr="00A1116A">
        <w:rPr>
          <w:rFonts w:ascii="Times New Roman" w:hAnsi="Times New Roman" w:hint="eastAsia"/>
          <w:b/>
          <w:lang w:eastAsia="zh-CN"/>
        </w:rPr>
        <w:t>个月、未来</w:t>
      </w:r>
      <w:r w:rsidR="001E69A1" w:rsidRPr="00A1116A">
        <w:rPr>
          <w:rFonts w:ascii="Times New Roman" w:hAnsi="Times New Roman" w:hint="eastAsia"/>
          <w:b/>
          <w:lang w:eastAsia="zh-CN"/>
        </w:rPr>
        <w:t>6</w:t>
      </w:r>
      <w:r w:rsidR="001E69A1" w:rsidRPr="00A1116A">
        <w:rPr>
          <w:rFonts w:ascii="Times New Roman" w:hAnsi="Times New Roman" w:hint="eastAsia"/>
          <w:b/>
          <w:lang w:eastAsia="zh-CN"/>
        </w:rPr>
        <w:t>个月等是否存在减</w:t>
      </w:r>
      <w:proofErr w:type="gramStart"/>
      <w:r w:rsidR="001E69A1" w:rsidRPr="00A1116A">
        <w:rPr>
          <w:rFonts w:ascii="Times New Roman" w:hAnsi="Times New Roman" w:hint="eastAsia"/>
          <w:b/>
          <w:lang w:eastAsia="zh-CN"/>
        </w:rPr>
        <w:t>持计划</w:t>
      </w:r>
      <w:proofErr w:type="gramEnd"/>
      <w:r w:rsidR="001E69A1" w:rsidRPr="00A1116A">
        <w:rPr>
          <w:rFonts w:ascii="Times New Roman" w:hAnsi="Times New Roman" w:hint="eastAsia"/>
          <w:b/>
          <w:lang w:eastAsia="zh-CN"/>
        </w:rPr>
        <w:t>的具体情况</w:t>
      </w:r>
    </w:p>
    <w:p w14:paraId="6FEFA1C4" w14:textId="74BFEA66" w:rsidR="00D2181D" w:rsidRPr="00A1116A" w:rsidRDefault="004F68FB" w:rsidP="001E69A1">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原方案中无相关内容。</w:t>
      </w:r>
    </w:p>
    <w:p w14:paraId="2736330F" w14:textId="77777777" w:rsidR="002A54B4" w:rsidRPr="00A1116A" w:rsidRDefault="002A54B4" w:rsidP="002A54B4">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调整后的相关内容为：</w:t>
      </w:r>
    </w:p>
    <w:p w14:paraId="7E4B5AD9" w14:textId="77777777" w:rsidR="001E69A1" w:rsidRPr="00A1116A" w:rsidRDefault="001E69A1" w:rsidP="001E69A1">
      <w:pPr>
        <w:pStyle w:val="a3"/>
        <w:spacing w:before="0" w:line="360" w:lineRule="auto"/>
        <w:ind w:left="0"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hint="eastAsia"/>
          <w:lang w:eastAsia="zh-CN"/>
        </w:rPr>
        <w:t>2019</w:t>
      </w:r>
      <w:r w:rsidRPr="00A1116A">
        <w:rPr>
          <w:rFonts w:ascii="Times New Roman" w:eastAsiaTheme="minorEastAsia" w:hAnsi="Times New Roman" w:cs="Times New Roman" w:hint="eastAsia"/>
          <w:lang w:eastAsia="zh-CN"/>
        </w:rPr>
        <w:t>年</w:t>
      </w:r>
      <w:r w:rsidRPr="00A1116A">
        <w:rPr>
          <w:rFonts w:ascii="Times New Roman" w:eastAsiaTheme="minorEastAsia" w:hAnsi="Times New Roman" w:cs="Times New Roman" w:hint="eastAsia"/>
          <w:lang w:eastAsia="zh-CN"/>
        </w:rPr>
        <w:t>1</w:t>
      </w:r>
      <w:r w:rsidRPr="00A1116A">
        <w:rPr>
          <w:rFonts w:ascii="Times New Roman" w:eastAsiaTheme="minorEastAsia" w:hAnsi="Times New Roman" w:cs="Times New Roman" w:hint="eastAsia"/>
          <w:lang w:eastAsia="zh-CN"/>
        </w:rPr>
        <w:t>月</w:t>
      </w:r>
      <w:r w:rsidRPr="00A1116A">
        <w:rPr>
          <w:rFonts w:ascii="Times New Roman" w:eastAsiaTheme="minorEastAsia" w:hAnsi="Times New Roman" w:cs="Times New Roman" w:hint="eastAsia"/>
          <w:lang w:eastAsia="zh-CN"/>
        </w:rPr>
        <w:t>17</w:t>
      </w:r>
      <w:r w:rsidRPr="00A1116A">
        <w:rPr>
          <w:rFonts w:ascii="Times New Roman" w:eastAsiaTheme="minorEastAsia" w:hAnsi="Times New Roman" w:cs="Times New Roman" w:hint="eastAsia"/>
          <w:lang w:eastAsia="zh-CN"/>
        </w:rPr>
        <w:t>日，公司分别向董监高、控股股东和实际控制人发出《关于江苏吴中实业股份有限公司回购部分社会公众股份项目股份增减持计划的问询函》，问询其未来</w:t>
      </w:r>
      <w:r w:rsidRPr="00A1116A">
        <w:rPr>
          <w:rFonts w:ascii="Times New Roman" w:eastAsiaTheme="minorEastAsia" w:hAnsi="Times New Roman" w:cs="Times New Roman" w:hint="eastAsia"/>
          <w:lang w:eastAsia="zh-CN"/>
        </w:rPr>
        <w:t>3</w:t>
      </w:r>
      <w:r w:rsidRPr="00A1116A">
        <w:rPr>
          <w:rFonts w:ascii="Times New Roman" w:eastAsiaTheme="minorEastAsia" w:hAnsi="Times New Roman" w:cs="Times New Roman" w:hint="eastAsia"/>
          <w:lang w:eastAsia="zh-CN"/>
        </w:rPr>
        <w:t>个月、未来</w:t>
      </w:r>
      <w:r w:rsidRPr="00A1116A">
        <w:rPr>
          <w:rFonts w:ascii="Times New Roman" w:eastAsiaTheme="minorEastAsia" w:hAnsi="Times New Roman" w:cs="Times New Roman" w:hint="eastAsia"/>
          <w:lang w:eastAsia="zh-CN"/>
        </w:rPr>
        <w:t>6</w:t>
      </w:r>
      <w:r w:rsidRPr="00A1116A">
        <w:rPr>
          <w:rFonts w:ascii="Times New Roman" w:eastAsiaTheme="minorEastAsia" w:hAnsi="Times New Roman" w:cs="Times New Roman" w:hint="eastAsia"/>
          <w:lang w:eastAsia="zh-CN"/>
        </w:rPr>
        <w:t>个月等是否存在减持计划。</w:t>
      </w:r>
    </w:p>
    <w:p w14:paraId="073FCB67" w14:textId="46C5099B" w:rsidR="002A54B4" w:rsidRPr="00A1116A" w:rsidRDefault="001E69A1" w:rsidP="00F9128A">
      <w:pPr>
        <w:pStyle w:val="a3"/>
        <w:spacing w:before="0" w:line="360" w:lineRule="auto"/>
        <w:ind w:left="0" w:firstLineChars="200" w:firstLine="480"/>
        <w:rPr>
          <w:rFonts w:ascii="Times New Roman" w:hAnsi="Times New Roman" w:cs="Times New Roman"/>
          <w:lang w:eastAsia="zh-CN"/>
        </w:rPr>
      </w:pPr>
      <w:r w:rsidRPr="00A1116A">
        <w:rPr>
          <w:rFonts w:ascii="Times New Roman" w:eastAsiaTheme="minorEastAsia" w:hAnsi="Times New Roman" w:cs="Times New Roman" w:hint="eastAsia"/>
          <w:lang w:eastAsia="zh-CN"/>
        </w:rPr>
        <w:t>公司于</w:t>
      </w:r>
      <w:r w:rsidRPr="000401EC">
        <w:rPr>
          <w:rFonts w:ascii="Times New Roman" w:eastAsiaTheme="minorEastAsia" w:hAnsi="Times New Roman" w:cs="Times New Roman" w:hint="eastAsia"/>
          <w:lang w:eastAsia="zh-CN"/>
        </w:rPr>
        <w:t>2019</w:t>
      </w:r>
      <w:r w:rsidRPr="000401EC">
        <w:rPr>
          <w:rFonts w:ascii="Times New Roman" w:eastAsiaTheme="minorEastAsia" w:hAnsi="Times New Roman" w:cs="Times New Roman" w:hint="eastAsia"/>
          <w:lang w:eastAsia="zh-CN"/>
        </w:rPr>
        <w:t>年</w:t>
      </w:r>
      <w:r w:rsidRPr="000401EC">
        <w:rPr>
          <w:rFonts w:ascii="Times New Roman" w:eastAsiaTheme="minorEastAsia" w:hAnsi="Times New Roman" w:cs="Times New Roman" w:hint="eastAsia"/>
          <w:lang w:eastAsia="zh-CN"/>
        </w:rPr>
        <w:t>1</w:t>
      </w:r>
      <w:r w:rsidRPr="000401EC">
        <w:rPr>
          <w:rFonts w:ascii="Times New Roman" w:eastAsiaTheme="minorEastAsia" w:hAnsi="Times New Roman" w:cs="Times New Roman" w:hint="eastAsia"/>
          <w:lang w:eastAsia="zh-CN"/>
        </w:rPr>
        <w:t>月</w:t>
      </w:r>
      <w:r w:rsidR="004F68FB" w:rsidRPr="000401EC">
        <w:rPr>
          <w:rFonts w:ascii="Times New Roman" w:eastAsiaTheme="minorEastAsia" w:hAnsi="Times New Roman" w:cs="Times New Roman" w:hint="eastAsia"/>
          <w:lang w:eastAsia="zh-CN"/>
        </w:rPr>
        <w:t>17</w:t>
      </w:r>
      <w:r w:rsidRPr="000401EC">
        <w:rPr>
          <w:rFonts w:ascii="Times New Roman" w:eastAsiaTheme="minorEastAsia" w:hAnsi="Times New Roman" w:cs="Times New Roman" w:hint="eastAsia"/>
          <w:lang w:eastAsia="zh-CN"/>
        </w:rPr>
        <w:t>日</w:t>
      </w:r>
      <w:r w:rsidRPr="000401EC">
        <w:rPr>
          <w:rFonts w:ascii="Times New Roman" w:eastAsiaTheme="minorEastAsia" w:hAnsi="Times New Roman" w:cs="Times New Roman" w:hint="eastAsia"/>
          <w:lang w:eastAsia="zh-CN"/>
        </w:rPr>
        <w:t>-</w:t>
      </w:r>
      <w:r w:rsidR="00B6644D" w:rsidRPr="000401EC">
        <w:rPr>
          <w:rFonts w:ascii="Times New Roman" w:eastAsiaTheme="minorEastAsia" w:hAnsi="Times New Roman" w:cs="Times New Roman" w:hint="eastAsia"/>
          <w:lang w:eastAsia="zh-CN"/>
        </w:rPr>
        <w:t>23</w:t>
      </w:r>
      <w:r w:rsidRPr="000401EC">
        <w:rPr>
          <w:rFonts w:ascii="Times New Roman" w:eastAsiaTheme="minorEastAsia" w:hAnsi="Times New Roman" w:cs="Times New Roman" w:hint="eastAsia"/>
          <w:lang w:eastAsia="zh-CN"/>
        </w:rPr>
        <w:t>日期间</w:t>
      </w:r>
      <w:r w:rsidRPr="00A1116A">
        <w:rPr>
          <w:rFonts w:ascii="Times New Roman" w:eastAsiaTheme="minorEastAsia" w:hAnsi="Times New Roman" w:cs="Times New Roman" w:hint="eastAsia"/>
          <w:lang w:eastAsia="zh-CN"/>
        </w:rPr>
        <w:t>，收到了董监高、控股股东和实际控制人的回复，</w:t>
      </w:r>
      <w:r w:rsidR="00C27645" w:rsidRPr="00A1116A">
        <w:rPr>
          <w:rFonts w:ascii="Times New Roman" w:hAnsi="Times New Roman" w:cs="Times New Roman" w:hint="eastAsia"/>
          <w:lang w:eastAsia="zh-CN"/>
        </w:rPr>
        <w:t>公司董监高、控股股东和实际控制人在未来</w:t>
      </w:r>
      <w:r w:rsidR="00C27645" w:rsidRPr="00A1116A">
        <w:rPr>
          <w:rFonts w:ascii="Times New Roman" w:hAnsi="Times New Roman" w:cs="Times New Roman"/>
          <w:lang w:eastAsia="zh-CN"/>
        </w:rPr>
        <w:t>3</w:t>
      </w:r>
      <w:r w:rsidR="00C27645" w:rsidRPr="00A1116A">
        <w:rPr>
          <w:rFonts w:ascii="Times New Roman" w:hAnsi="Times New Roman" w:cs="Times New Roman" w:hint="eastAsia"/>
          <w:lang w:eastAsia="zh-CN"/>
        </w:rPr>
        <w:t>个月、</w:t>
      </w:r>
      <w:r w:rsidR="00C27645" w:rsidRPr="00A1116A">
        <w:rPr>
          <w:rFonts w:ascii="Times New Roman" w:hAnsi="Times New Roman" w:cs="Times New Roman"/>
          <w:lang w:eastAsia="zh-CN"/>
        </w:rPr>
        <w:t>6</w:t>
      </w:r>
      <w:r w:rsidR="00C27645" w:rsidRPr="00A1116A">
        <w:rPr>
          <w:rFonts w:ascii="Times New Roman" w:hAnsi="Times New Roman" w:cs="Times New Roman" w:hint="eastAsia"/>
          <w:lang w:eastAsia="zh-CN"/>
        </w:rPr>
        <w:t>个月内不存在减持计划。</w:t>
      </w:r>
    </w:p>
    <w:p w14:paraId="626E4895" w14:textId="2A2D22C5" w:rsidR="002A54B4" w:rsidRPr="00A1116A" w:rsidRDefault="00557862" w:rsidP="00F9128A">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5</w:t>
      </w:r>
      <w:r w:rsidR="001E69A1" w:rsidRPr="00A1116A">
        <w:rPr>
          <w:rFonts w:ascii="Times New Roman" w:hAnsi="Times New Roman" w:hint="eastAsia"/>
          <w:b/>
          <w:lang w:eastAsia="zh-CN"/>
        </w:rPr>
        <w:t>、回购股份后依法注销或者转让的相关安排</w:t>
      </w:r>
    </w:p>
    <w:p w14:paraId="10D6D9BD" w14:textId="2249654C" w:rsidR="00D2181D" w:rsidRPr="00A1116A" w:rsidRDefault="00D2181D" w:rsidP="00D2181D">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原方案的内容为：</w:t>
      </w:r>
    </w:p>
    <w:p w14:paraId="7973E4A7" w14:textId="26DDC839" w:rsidR="00D2181D" w:rsidRPr="00A1116A" w:rsidRDefault="00D2181D" w:rsidP="001E69A1">
      <w:pPr>
        <w:pStyle w:val="a3"/>
        <w:spacing w:before="0" w:line="360" w:lineRule="auto"/>
        <w:ind w:left="0" w:firstLineChars="200" w:firstLine="480"/>
        <w:rPr>
          <w:rFonts w:ascii="Times New Roman" w:hAnsi="Times New Roman"/>
          <w:b/>
          <w:lang w:eastAsia="zh-CN"/>
        </w:rPr>
      </w:pPr>
      <w:r w:rsidRPr="00A1116A">
        <w:rPr>
          <w:rFonts w:ascii="Times New Roman" w:hAnsi="Times New Roman" w:hint="eastAsia"/>
          <w:lang w:eastAsia="zh-CN"/>
        </w:rPr>
        <w:t>公司如未能在股份回购完成之后</w:t>
      </w:r>
      <w:r w:rsidRPr="00A1116A">
        <w:rPr>
          <w:rFonts w:ascii="Times New Roman" w:hAnsi="Times New Roman"/>
          <w:lang w:eastAsia="zh-CN"/>
        </w:rPr>
        <w:t>36</w:t>
      </w:r>
      <w:r w:rsidRPr="00A1116A">
        <w:rPr>
          <w:rFonts w:ascii="Times New Roman" w:hAnsi="Times New Roman" w:hint="eastAsia"/>
          <w:lang w:eastAsia="zh-CN"/>
        </w:rPr>
        <w:t>个月内实施上述用途，回购股份将全部予以注销。</w:t>
      </w:r>
    </w:p>
    <w:p w14:paraId="65C04D2A" w14:textId="682B2B11" w:rsidR="002A54B4" w:rsidRPr="00A1116A" w:rsidRDefault="002A54B4" w:rsidP="002A54B4">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调整后的相关内容为：</w:t>
      </w:r>
    </w:p>
    <w:p w14:paraId="784D4686" w14:textId="77777777" w:rsidR="001E69A1" w:rsidRPr="00A1116A" w:rsidRDefault="001E69A1" w:rsidP="001E69A1">
      <w:pPr>
        <w:pStyle w:val="a3"/>
        <w:spacing w:line="360" w:lineRule="auto"/>
        <w:ind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lang w:eastAsia="zh-CN"/>
        </w:rPr>
        <w:t>公司</w:t>
      </w:r>
      <w:proofErr w:type="gramStart"/>
      <w:r w:rsidRPr="00A1116A">
        <w:rPr>
          <w:rFonts w:ascii="Times New Roman" w:eastAsiaTheme="minorEastAsia" w:hAnsi="Times New Roman" w:cs="Times New Roman"/>
          <w:lang w:eastAsia="zh-CN"/>
        </w:rPr>
        <w:t>本次拟回购股</w:t>
      </w:r>
      <w:proofErr w:type="gramEnd"/>
      <w:r w:rsidRPr="00A1116A">
        <w:rPr>
          <w:rFonts w:ascii="Times New Roman" w:eastAsiaTheme="minorEastAsia" w:hAnsi="Times New Roman" w:cs="Times New Roman"/>
          <w:lang w:eastAsia="zh-CN"/>
        </w:rPr>
        <w:t>份的用途为员工持股计划和股权激励。公司将按照股份回购、员工持股计划、股权激励等相关法律法规的规定进行股份的授予和转让。</w:t>
      </w:r>
    </w:p>
    <w:p w14:paraId="479784C1" w14:textId="77777777" w:rsidR="001E69A1" w:rsidRPr="00A1116A" w:rsidRDefault="001E69A1" w:rsidP="001E69A1">
      <w:pPr>
        <w:pStyle w:val="a3"/>
        <w:spacing w:line="360" w:lineRule="auto"/>
        <w:ind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hint="eastAsia"/>
          <w:lang w:eastAsia="zh-CN"/>
        </w:rPr>
        <w:t>公司如未能在股份回购完成之后</w:t>
      </w:r>
      <w:r w:rsidRPr="00A1116A">
        <w:rPr>
          <w:rFonts w:ascii="Times New Roman" w:eastAsiaTheme="minorEastAsia" w:hAnsi="Times New Roman" w:cs="Times New Roman" w:hint="eastAsia"/>
          <w:lang w:eastAsia="zh-CN"/>
        </w:rPr>
        <w:t>36</w:t>
      </w:r>
      <w:r w:rsidRPr="00A1116A">
        <w:rPr>
          <w:rFonts w:ascii="Times New Roman" w:eastAsiaTheme="minorEastAsia" w:hAnsi="Times New Roman" w:cs="Times New Roman" w:hint="eastAsia"/>
          <w:lang w:eastAsia="zh-CN"/>
        </w:rPr>
        <w:t>个月内实施上述用途，回购股份将全部予以注销。</w:t>
      </w:r>
    </w:p>
    <w:p w14:paraId="0D915F12" w14:textId="0BDD993D" w:rsidR="002A54B4" w:rsidRPr="00A1116A" w:rsidRDefault="00557862" w:rsidP="00F9128A">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6</w:t>
      </w:r>
      <w:r w:rsidR="001E69A1" w:rsidRPr="00A1116A">
        <w:rPr>
          <w:rFonts w:ascii="Times New Roman" w:hAnsi="Times New Roman" w:hint="eastAsia"/>
          <w:b/>
          <w:lang w:eastAsia="zh-CN"/>
        </w:rPr>
        <w:t>、公司防范侵害债权人利益的相关安排</w:t>
      </w:r>
    </w:p>
    <w:p w14:paraId="2D178B61" w14:textId="575065C3" w:rsidR="001E69A1" w:rsidRPr="00A1116A" w:rsidRDefault="001E69A1" w:rsidP="002A54B4">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原方案中无相关内容。</w:t>
      </w:r>
    </w:p>
    <w:p w14:paraId="10DBC02A" w14:textId="47D120AC" w:rsidR="002A54B4" w:rsidRPr="00A1116A" w:rsidRDefault="002A54B4" w:rsidP="002A54B4">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调整后的相关内容为：</w:t>
      </w:r>
    </w:p>
    <w:p w14:paraId="278768F6" w14:textId="77777777" w:rsidR="001E69A1" w:rsidRPr="00A1116A" w:rsidRDefault="001E69A1" w:rsidP="001E69A1">
      <w:pPr>
        <w:pStyle w:val="a3"/>
        <w:spacing w:before="0" w:line="360" w:lineRule="auto"/>
        <w:ind w:left="0"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lang w:eastAsia="zh-CN"/>
        </w:rPr>
        <w:t>本次回购股份如未能按照披露用途</w:t>
      </w:r>
      <w:r w:rsidRPr="00A1116A">
        <w:rPr>
          <w:rFonts w:ascii="Times New Roman" w:eastAsiaTheme="minorEastAsia" w:hAnsi="Times New Roman" w:cs="Times New Roman" w:hint="eastAsia"/>
          <w:lang w:eastAsia="zh-CN"/>
        </w:rPr>
        <w:t>实施</w:t>
      </w:r>
      <w:r w:rsidRPr="00A1116A">
        <w:rPr>
          <w:rFonts w:ascii="Times New Roman" w:eastAsiaTheme="minorEastAsia" w:hAnsi="Times New Roman" w:cs="Times New Roman"/>
          <w:lang w:eastAsia="zh-CN"/>
        </w:rPr>
        <w:t>，公司将在股东大会</w:t>
      </w:r>
      <w:proofErr w:type="gramStart"/>
      <w:r w:rsidRPr="00A1116A">
        <w:rPr>
          <w:rFonts w:ascii="Times New Roman" w:eastAsiaTheme="minorEastAsia" w:hAnsi="Times New Roman" w:cs="Times New Roman"/>
          <w:lang w:eastAsia="zh-CN"/>
        </w:rPr>
        <w:t>作出注销回</w:t>
      </w:r>
      <w:proofErr w:type="gramEnd"/>
      <w:r w:rsidRPr="00A1116A">
        <w:rPr>
          <w:rFonts w:ascii="Times New Roman" w:eastAsiaTheme="minorEastAsia" w:hAnsi="Times New Roman" w:cs="Times New Roman"/>
          <w:lang w:eastAsia="zh-CN"/>
        </w:rPr>
        <w:t>购股份的决议后，依照《公司法》的有关规定通知债权人，并按照《公司法》、《通知》、《回购细则》等法律法规和规范性文件的相关规定办理注销事宜。</w:t>
      </w:r>
    </w:p>
    <w:p w14:paraId="0065A151" w14:textId="44ADDB55" w:rsidR="001E69A1" w:rsidRPr="00A1116A" w:rsidRDefault="00557862" w:rsidP="002A54B4">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7</w:t>
      </w:r>
      <w:r w:rsidR="001E69A1" w:rsidRPr="00A1116A">
        <w:rPr>
          <w:rFonts w:ascii="Times New Roman" w:hAnsi="Times New Roman" w:hint="eastAsia"/>
          <w:b/>
          <w:lang w:eastAsia="zh-CN"/>
        </w:rPr>
        <w:t>、其他事项</w:t>
      </w:r>
    </w:p>
    <w:p w14:paraId="72FB97A0" w14:textId="77777777" w:rsidR="00557862" w:rsidRPr="00A1116A" w:rsidRDefault="00557862" w:rsidP="00557862">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lastRenderedPageBreak/>
        <w:t>原方案中无相关内容。</w:t>
      </w:r>
    </w:p>
    <w:p w14:paraId="3224C61D" w14:textId="4EB797DC" w:rsidR="001E69A1" w:rsidRPr="00A1116A" w:rsidRDefault="001E69A1" w:rsidP="001E69A1">
      <w:pPr>
        <w:pStyle w:val="a3"/>
        <w:spacing w:before="0" w:line="360" w:lineRule="auto"/>
        <w:ind w:left="0" w:firstLineChars="200" w:firstLine="482"/>
        <w:rPr>
          <w:rFonts w:ascii="Times New Roman" w:hAnsi="Times New Roman"/>
          <w:b/>
          <w:lang w:eastAsia="zh-CN"/>
        </w:rPr>
      </w:pPr>
      <w:r w:rsidRPr="00A1116A">
        <w:rPr>
          <w:rFonts w:ascii="Times New Roman" w:hAnsi="Times New Roman" w:hint="eastAsia"/>
          <w:b/>
          <w:lang w:eastAsia="zh-CN"/>
        </w:rPr>
        <w:t>调整后的相关内容为：</w:t>
      </w:r>
    </w:p>
    <w:p w14:paraId="45780A8C" w14:textId="77777777" w:rsidR="001E69A1" w:rsidRPr="00A1116A" w:rsidRDefault="001E69A1" w:rsidP="001E69A1">
      <w:pPr>
        <w:pStyle w:val="a3"/>
        <w:spacing w:before="0" w:line="360" w:lineRule="auto"/>
        <w:ind w:left="0"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hint="eastAsia"/>
          <w:lang w:eastAsia="zh-CN"/>
        </w:rPr>
        <w:t>2019</w:t>
      </w:r>
      <w:r w:rsidRPr="00A1116A">
        <w:rPr>
          <w:rFonts w:ascii="Times New Roman" w:eastAsiaTheme="minorEastAsia" w:hAnsi="Times New Roman" w:cs="Times New Roman" w:hint="eastAsia"/>
          <w:lang w:eastAsia="zh-CN"/>
        </w:rPr>
        <w:t>年</w:t>
      </w:r>
      <w:r w:rsidRPr="00A1116A">
        <w:rPr>
          <w:rFonts w:ascii="Times New Roman" w:eastAsiaTheme="minorEastAsia" w:hAnsi="Times New Roman" w:cs="Times New Roman" w:hint="eastAsia"/>
          <w:lang w:eastAsia="zh-CN"/>
        </w:rPr>
        <w:t>1</w:t>
      </w:r>
      <w:r w:rsidRPr="00A1116A">
        <w:rPr>
          <w:rFonts w:ascii="Times New Roman" w:eastAsiaTheme="minorEastAsia" w:hAnsi="Times New Roman" w:cs="Times New Roman" w:hint="eastAsia"/>
          <w:lang w:eastAsia="zh-CN"/>
        </w:rPr>
        <w:t>月</w:t>
      </w:r>
      <w:r w:rsidRPr="00A1116A">
        <w:rPr>
          <w:rFonts w:ascii="Times New Roman" w:eastAsiaTheme="minorEastAsia" w:hAnsi="Times New Roman" w:cs="Times New Roman" w:hint="eastAsia"/>
          <w:lang w:eastAsia="zh-CN"/>
        </w:rPr>
        <w:t>17</w:t>
      </w:r>
      <w:r w:rsidRPr="00A1116A">
        <w:rPr>
          <w:rFonts w:ascii="Times New Roman" w:eastAsiaTheme="minorEastAsia" w:hAnsi="Times New Roman" w:cs="Times New Roman" w:hint="eastAsia"/>
          <w:lang w:eastAsia="zh-CN"/>
        </w:rPr>
        <w:t>日，公司分别向董监高、控股股东和实际控制人发出《关于江苏吴中实业股份有限公司回购部分社会公众股份项目股份增减持计划的问询函》，问询其回购期间是否存在增减持计划。</w:t>
      </w:r>
    </w:p>
    <w:p w14:paraId="293980D1" w14:textId="12D29C00" w:rsidR="001E69A1" w:rsidRPr="00A1116A" w:rsidRDefault="001E69A1" w:rsidP="001E69A1">
      <w:pPr>
        <w:pStyle w:val="a3"/>
        <w:spacing w:before="0" w:line="360" w:lineRule="auto"/>
        <w:ind w:left="0"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hint="eastAsia"/>
          <w:lang w:eastAsia="zh-CN"/>
        </w:rPr>
        <w:t>公司于</w:t>
      </w:r>
      <w:r w:rsidRPr="00A1116A">
        <w:rPr>
          <w:rFonts w:ascii="Times New Roman" w:eastAsiaTheme="minorEastAsia" w:hAnsi="Times New Roman" w:cs="Times New Roman" w:hint="eastAsia"/>
          <w:lang w:eastAsia="zh-CN"/>
        </w:rPr>
        <w:t>20</w:t>
      </w:r>
      <w:r w:rsidRPr="000401EC">
        <w:rPr>
          <w:rFonts w:ascii="Times New Roman" w:eastAsiaTheme="minorEastAsia" w:hAnsi="Times New Roman" w:cs="Times New Roman" w:hint="eastAsia"/>
          <w:lang w:eastAsia="zh-CN"/>
        </w:rPr>
        <w:t>19</w:t>
      </w:r>
      <w:r w:rsidRPr="000401EC">
        <w:rPr>
          <w:rFonts w:ascii="Times New Roman" w:eastAsiaTheme="minorEastAsia" w:hAnsi="Times New Roman" w:cs="Times New Roman" w:hint="eastAsia"/>
          <w:lang w:eastAsia="zh-CN"/>
        </w:rPr>
        <w:t>年</w:t>
      </w:r>
      <w:r w:rsidRPr="000401EC">
        <w:rPr>
          <w:rFonts w:ascii="Times New Roman" w:eastAsiaTheme="minorEastAsia" w:hAnsi="Times New Roman" w:cs="Times New Roman" w:hint="eastAsia"/>
          <w:lang w:eastAsia="zh-CN"/>
        </w:rPr>
        <w:t>1</w:t>
      </w:r>
      <w:r w:rsidRPr="000401EC">
        <w:rPr>
          <w:rFonts w:ascii="Times New Roman" w:eastAsiaTheme="minorEastAsia" w:hAnsi="Times New Roman" w:cs="Times New Roman" w:hint="eastAsia"/>
          <w:lang w:eastAsia="zh-CN"/>
        </w:rPr>
        <w:t>月</w:t>
      </w:r>
      <w:r w:rsidR="00C27645" w:rsidRPr="000401EC">
        <w:rPr>
          <w:rFonts w:ascii="Times New Roman" w:eastAsiaTheme="minorEastAsia" w:hAnsi="Times New Roman" w:cs="Times New Roman" w:hint="eastAsia"/>
          <w:lang w:eastAsia="zh-CN"/>
        </w:rPr>
        <w:t>17</w:t>
      </w:r>
      <w:r w:rsidRPr="000401EC">
        <w:rPr>
          <w:rFonts w:ascii="Times New Roman" w:eastAsiaTheme="minorEastAsia" w:hAnsi="Times New Roman" w:cs="Times New Roman" w:hint="eastAsia"/>
          <w:lang w:eastAsia="zh-CN"/>
        </w:rPr>
        <w:t>日</w:t>
      </w:r>
      <w:r w:rsidRPr="000401EC">
        <w:rPr>
          <w:rFonts w:ascii="Times New Roman" w:eastAsiaTheme="minorEastAsia" w:hAnsi="Times New Roman" w:cs="Times New Roman" w:hint="eastAsia"/>
          <w:lang w:eastAsia="zh-CN"/>
        </w:rPr>
        <w:t>-</w:t>
      </w:r>
      <w:r w:rsidR="00B6644D" w:rsidRPr="000401EC">
        <w:rPr>
          <w:rFonts w:ascii="Times New Roman" w:eastAsiaTheme="minorEastAsia" w:hAnsi="Times New Roman" w:cs="Times New Roman" w:hint="eastAsia"/>
          <w:lang w:eastAsia="zh-CN"/>
        </w:rPr>
        <w:t>23</w:t>
      </w:r>
      <w:r w:rsidRPr="000401EC">
        <w:rPr>
          <w:rFonts w:ascii="Times New Roman" w:eastAsiaTheme="minorEastAsia" w:hAnsi="Times New Roman" w:cs="Times New Roman" w:hint="eastAsia"/>
          <w:lang w:eastAsia="zh-CN"/>
        </w:rPr>
        <w:t>日期间</w:t>
      </w:r>
      <w:r w:rsidRPr="00A1116A">
        <w:rPr>
          <w:rFonts w:ascii="Times New Roman" w:eastAsiaTheme="minorEastAsia" w:hAnsi="Times New Roman" w:cs="Times New Roman" w:hint="eastAsia"/>
          <w:lang w:eastAsia="zh-CN"/>
        </w:rPr>
        <w:t>，收到了董监高、控股股东和实际控制人的回复，具体如下：</w:t>
      </w:r>
    </w:p>
    <w:p w14:paraId="1E0F913E" w14:textId="77777777" w:rsidR="001E69A1" w:rsidRPr="00A1116A" w:rsidRDefault="001E69A1" w:rsidP="001E69A1">
      <w:pPr>
        <w:pStyle w:val="a3"/>
        <w:spacing w:before="0" w:line="360" w:lineRule="auto"/>
        <w:ind w:left="0"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hint="eastAsia"/>
          <w:lang w:eastAsia="zh-CN"/>
        </w:rPr>
        <w:t>公司董监高、控股股东、实际控制人在回购期间暂无增持计划，同时承诺：“若本人</w:t>
      </w:r>
      <w:r w:rsidRPr="00A1116A">
        <w:rPr>
          <w:rFonts w:ascii="Times New Roman" w:eastAsiaTheme="minorEastAsia" w:hAnsi="Times New Roman" w:cs="Times New Roman" w:hint="eastAsia"/>
          <w:lang w:eastAsia="zh-CN"/>
        </w:rPr>
        <w:t>/</w:t>
      </w:r>
      <w:r w:rsidRPr="00A1116A">
        <w:rPr>
          <w:rFonts w:ascii="Times New Roman" w:eastAsiaTheme="minorEastAsia" w:hAnsi="Times New Roman" w:cs="Times New Roman" w:hint="eastAsia"/>
          <w:lang w:eastAsia="zh-CN"/>
        </w:rPr>
        <w:t>本公司在回购期间拟增持公司股份，本人</w:t>
      </w:r>
      <w:r w:rsidRPr="00A1116A">
        <w:rPr>
          <w:rFonts w:ascii="Times New Roman" w:eastAsiaTheme="minorEastAsia" w:hAnsi="Times New Roman" w:cs="Times New Roman" w:hint="eastAsia"/>
          <w:lang w:eastAsia="zh-CN"/>
        </w:rPr>
        <w:t>/</w:t>
      </w:r>
      <w:r w:rsidRPr="00A1116A">
        <w:rPr>
          <w:rFonts w:ascii="Times New Roman" w:eastAsiaTheme="minorEastAsia" w:hAnsi="Times New Roman" w:cs="Times New Roman" w:hint="eastAsia"/>
          <w:lang w:eastAsia="zh-CN"/>
        </w:rPr>
        <w:t>本公司将严格按照相关法律、法规，中国证监会规章、规范性文件，证券交易所规则中关于增持的规定履行信息披露义务，实施增持计划。”</w:t>
      </w:r>
    </w:p>
    <w:p w14:paraId="5643BDA8" w14:textId="5230FCFD" w:rsidR="001E69A1" w:rsidRPr="00A1116A" w:rsidRDefault="005674DE" w:rsidP="001E69A1">
      <w:pPr>
        <w:pStyle w:val="a3"/>
        <w:spacing w:before="0" w:line="360" w:lineRule="auto"/>
        <w:ind w:left="0" w:firstLineChars="200" w:firstLine="480"/>
        <w:rPr>
          <w:rFonts w:ascii="Times New Roman" w:eastAsiaTheme="minorEastAsia" w:hAnsi="Times New Roman" w:cs="Times New Roman"/>
          <w:lang w:eastAsia="zh-CN"/>
        </w:rPr>
      </w:pPr>
      <w:r w:rsidRPr="00A1116A">
        <w:rPr>
          <w:rFonts w:ascii="Times New Roman" w:hAnsi="Times New Roman" w:cs="Times New Roman" w:hint="eastAsia"/>
          <w:lang w:eastAsia="zh-CN"/>
        </w:rPr>
        <w:t>公司董监高、控股股东、实际控制人未来</w:t>
      </w:r>
      <w:r w:rsidRPr="00A1116A">
        <w:rPr>
          <w:rFonts w:ascii="Times New Roman" w:hAnsi="Times New Roman" w:cs="Times New Roman" w:hint="eastAsia"/>
          <w:lang w:eastAsia="zh-CN"/>
        </w:rPr>
        <w:t>6</w:t>
      </w:r>
      <w:r w:rsidRPr="00A1116A">
        <w:rPr>
          <w:rFonts w:ascii="Times New Roman" w:hAnsi="Times New Roman" w:cs="Times New Roman" w:hint="eastAsia"/>
          <w:lang w:eastAsia="zh-CN"/>
        </w:rPr>
        <w:t>个月减</w:t>
      </w:r>
      <w:proofErr w:type="gramStart"/>
      <w:r w:rsidRPr="00A1116A">
        <w:rPr>
          <w:rFonts w:ascii="Times New Roman" w:hAnsi="Times New Roman" w:cs="Times New Roman" w:hint="eastAsia"/>
          <w:lang w:eastAsia="zh-CN"/>
        </w:rPr>
        <w:t>持情况</w:t>
      </w:r>
      <w:proofErr w:type="gramEnd"/>
      <w:r w:rsidRPr="00A1116A">
        <w:rPr>
          <w:rFonts w:ascii="Times New Roman" w:hAnsi="Times New Roman" w:cs="Times New Roman" w:hint="eastAsia"/>
          <w:lang w:eastAsia="zh-CN"/>
        </w:rPr>
        <w:t>参见本公告“二、回购方案的主要内容”之“（十二）公司向董监高、控股股东、实际控制人问询未来</w:t>
      </w:r>
      <w:r w:rsidRPr="00A1116A">
        <w:rPr>
          <w:rFonts w:ascii="Times New Roman" w:hAnsi="Times New Roman" w:cs="Times New Roman" w:hint="eastAsia"/>
          <w:lang w:eastAsia="zh-CN"/>
        </w:rPr>
        <w:t>3</w:t>
      </w:r>
      <w:r w:rsidRPr="00A1116A">
        <w:rPr>
          <w:rFonts w:ascii="Times New Roman" w:hAnsi="Times New Roman" w:cs="Times New Roman" w:hint="eastAsia"/>
          <w:lang w:eastAsia="zh-CN"/>
        </w:rPr>
        <w:t>个月、未来</w:t>
      </w:r>
      <w:r w:rsidRPr="00A1116A">
        <w:rPr>
          <w:rFonts w:ascii="Times New Roman" w:hAnsi="Times New Roman" w:cs="Times New Roman" w:hint="eastAsia"/>
          <w:lang w:eastAsia="zh-CN"/>
        </w:rPr>
        <w:t>6</w:t>
      </w:r>
      <w:r w:rsidRPr="00A1116A">
        <w:rPr>
          <w:rFonts w:ascii="Times New Roman" w:hAnsi="Times New Roman" w:cs="Times New Roman" w:hint="eastAsia"/>
          <w:lang w:eastAsia="zh-CN"/>
        </w:rPr>
        <w:t>个月等是否存在减持计划的具体情况”；</w:t>
      </w:r>
      <w:r w:rsidR="001E69A1" w:rsidRPr="00A1116A">
        <w:rPr>
          <w:rFonts w:ascii="Times New Roman" w:eastAsiaTheme="minorEastAsia" w:hAnsi="Times New Roman" w:cs="Times New Roman" w:hint="eastAsia"/>
          <w:lang w:eastAsia="zh-CN"/>
        </w:rPr>
        <w:t>若本次回购实施期限超过</w:t>
      </w:r>
      <w:r w:rsidR="001E69A1" w:rsidRPr="00A1116A">
        <w:rPr>
          <w:rFonts w:ascii="Times New Roman" w:eastAsiaTheme="minorEastAsia" w:hAnsi="Times New Roman" w:cs="Times New Roman" w:hint="eastAsia"/>
          <w:lang w:eastAsia="zh-CN"/>
        </w:rPr>
        <w:t>6</w:t>
      </w:r>
      <w:r w:rsidR="001E69A1" w:rsidRPr="00A1116A">
        <w:rPr>
          <w:rFonts w:ascii="Times New Roman" w:eastAsiaTheme="minorEastAsia" w:hAnsi="Times New Roman" w:cs="Times New Roman" w:hint="eastAsia"/>
          <w:lang w:eastAsia="zh-CN"/>
        </w:rPr>
        <w:t>个月，公司董监高、控股股东、实际控制人在超过</w:t>
      </w:r>
      <w:r w:rsidR="001E69A1" w:rsidRPr="00A1116A">
        <w:rPr>
          <w:rFonts w:ascii="Times New Roman" w:eastAsiaTheme="minorEastAsia" w:hAnsi="Times New Roman" w:cs="Times New Roman" w:hint="eastAsia"/>
          <w:lang w:eastAsia="zh-CN"/>
        </w:rPr>
        <w:t>6</w:t>
      </w:r>
      <w:r w:rsidR="001E69A1" w:rsidRPr="00A1116A">
        <w:rPr>
          <w:rFonts w:ascii="Times New Roman" w:eastAsiaTheme="minorEastAsia" w:hAnsi="Times New Roman" w:cs="Times New Roman" w:hint="eastAsia"/>
          <w:lang w:eastAsia="zh-CN"/>
        </w:rPr>
        <w:t>个月之日至回购完成之日暂无减持计划，同时承诺：“若本人</w:t>
      </w:r>
      <w:r w:rsidR="001E69A1" w:rsidRPr="00A1116A">
        <w:rPr>
          <w:rFonts w:ascii="Times New Roman" w:eastAsiaTheme="minorEastAsia" w:hAnsi="Times New Roman" w:cs="Times New Roman" w:hint="eastAsia"/>
          <w:lang w:eastAsia="zh-CN"/>
        </w:rPr>
        <w:t>/</w:t>
      </w:r>
      <w:r w:rsidR="001E69A1" w:rsidRPr="00A1116A">
        <w:rPr>
          <w:rFonts w:ascii="Times New Roman" w:eastAsiaTheme="minorEastAsia" w:hAnsi="Times New Roman" w:cs="Times New Roman" w:hint="eastAsia"/>
          <w:lang w:eastAsia="zh-CN"/>
        </w:rPr>
        <w:t>本公司在回购期限超过</w:t>
      </w:r>
      <w:r w:rsidR="001E69A1" w:rsidRPr="00A1116A">
        <w:rPr>
          <w:rFonts w:ascii="Times New Roman" w:eastAsiaTheme="minorEastAsia" w:hAnsi="Times New Roman" w:cs="Times New Roman" w:hint="eastAsia"/>
          <w:lang w:eastAsia="zh-CN"/>
        </w:rPr>
        <w:t>6</w:t>
      </w:r>
      <w:r w:rsidR="001E69A1" w:rsidRPr="00A1116A">
        <w:rPr>
          <w:rFonts w:ascii="Times New Roman" w:eastAsiaTheme="minorEastAsia" w:hAnsi="Times New Roman" w:cs="Times New Roman" w:hint="eastAsia"/>
          <w:lang w:eastAsia="zh-CN"/>
        </w:rPr>
        <w:t>个月之日至回购完成之日拟减持公司股份，本人</w:t>
      </w:r>
      <w:r w:rsidR="001E69A1" w:rsidRPr="00A1116A">
        <w:rPr>
          <w:rFonts w:ascii="Times New Roman" w:eastAsiaTheme="minorEastAsia" w:hAnsi="Times New Roman" w:cs="Times New Roman" w:hint="eastAsia"/>
          <w:lang w:eastAsia="zh-CN"/>
        </w:rPr>
        <w:t>/</w:t>
      </w:r>
      <w:r w:rsidR="001E69A1" w:rsidRPr="00A1116A">
        <w:rPr>
          <w:rFonts w:ascii="Times New Roman" w:eastAsiaTheme="minorEastAsia" w:hAnsi="Times New Roman" w:cs="Times New Roman" w:hint="eastAsia"/>
          <w:lang w:eastAsia="zh-CN"/>
        </w:rPr>
        <w:t>本公司将严格按照相关法律、法规，中国证监会规章、规范性文件，证券交易所规则中关于减持的规定履行信息披露义务，实施减持计划。”</w:t>
      </w:r>
    </w:p>
    <w:bookmarkEnd w:id="0"/>
    <w:p w14:paraId="0D52EF7A" w14:textId="1F270DA2" w:rsidR="007F1F43" w:rsidRPr="00A1116A" w:rsidRDefault="007F1F43" w:rsidP="007F1F43">
      <w:pPr>
        <w:pStyle w:val="a3"/>
        <w:spacing w:line="360" w:lineRule="auto"/>
        <w:ind w:firstLineChars="200" w:firstLine="482"/>
        <w:rPr>
          <w:rFonts w:ascii="Times New Roman" w:hAnsi="Times New Roman" w:cs="Times New Roman"/>
          <w:b/>
          <w:lang w:eastAsia="zh-CN"/>
        </w:rPr>
      </w:pPr>
      <w:r w:rsidRPr="00A1116A">
        <w:rPr>
          <w:rFonts w:ascii="Times New Roman" w:hAnsi="Times New Roman" w:cs="Times New Roman" w:hint="eastAsia"/>
          <w:b/>
          <w:lang w:eastAsia="zh-CN"/>
        </w:rPr>
        <w:t>三、本次回购公司股份方案</w:t>
      </w:r>
      <w:r w:rsidR="004F1230" w:rsidRPr="00A1116A">
        <w:rPr>
          <w:rFonts w:ascii="Times New Roman" w:hAnsi="Times New Roman" w:cs="Times New Roman" w:hint="eastAsia"/>
          <w:b/>
          <w:lang w:eastAsia="zh-CN"/>
        </w:rPr>
        <w:t>调整</w:t>
      </w:r>
      <w:r w:rsidRPr="00A1116A">
        <w:rPr>
          <w:rFonts w:ascii="Times New Roman" w:hAnsi="Times New Roman" w:cs="Times New Roman" w:hint="eastAsia"/>
          <w:b/>
          <w:lang w:eastAsia="zh-CN"/>
        </w:rPr>
        <w:t>的说明</w:t>
      </w:r>
    </w:p>
    <w:p w14:paraId="6AA02442" w14:textId="722D7942" w:rsidR="00557862" w:rsidRPr="00A1116A" w:rsidRDefault="00557862" w:rsidP="007F1F43">
      <w:pPr>
        <w:pStyle w:val="a3"/>
        <w:spacing w:line="360" w:lineRule="auto"/>
        <w:ind w:firstLineChars="200" w:firstLine="482"/>
        <w:rPr>
          <w:rFonts w:ascii="Times New Roman" w:eastAsiaTheme="minorEastAsia" w:hAnsi="Times New Roman" w:cs="Times New Roman"/>
          <w:b/>
          <w:lang w:eastAsia="zh-CN"/>
        </w:rPr>
      </w:pPr>
      <w:r w:rsidRPr="00A1116A">
        <w:rPr>
          <w:rFonts w:ascii="Times New Roman" w:eastAsiaTheme="minorEastAsia" w:hAnsi="Times New Roman" w:cs="Times New Roman" w:hint="eastAsia"/>
          <w:b/>
          <w:lang w:eastAsia="zh-CN"/>
        </w:rPr>
        <w:t>1</w:t>
      </w:r>
      <w:r w:rsidRPr="00A1116A">
        <w:rPr>
          <w:rFonts w:ascii="Times New Roman" w:eastAsiaTheme="minorEastAsia" w:hAnsi="Times New Roman" w:cs="Times New Roman" w:hint="eastAsia"/>
          <w:b/>
          <w:lang w:eastAsia="zh-CN"/>
        </w:rPr>
        <w:t>、董事会审议情况</w:t>
      </w:r>
    </w:p>
    <w:p w14:paraId="49199A42" w14:textId="10B53ED9" w:rsidR="00484AD2" w:rsidRPr="00A1116A" w:rsidRDefault="007F1F43" w:rsidP="008F260D">
      <w:pPr>
        <w:pStyle w:val="a3"/>
        <w:spacing w:before="0" w:line="360" w:lineRule="auto"/>
        <w:ind w:left="0" w:firstLineChars="200" w:firstLine="480"/>
        <w:rPr>
          <w:rFonts w:ascii="Times New Roman" w:eastAsiaTheme="minorEastAsia" w:hAnsi="Times New Roman" w:cs="Times New Roman"/>
          <w:lang w:eastAsia="zh-CN"/>
        </w:rPr>
      </w:pPr>
      <w:r w:rsidRPr="00B6644D">
        <w:rPr>
          <w:rFonts w:ascii="Times New Roman" w:eastAsiaTheme="minorEastAsia" w:hAnsi="Times New Roman" w:cs="Times New Roman" w:hint="eastAsia"/>
          <w:lang w:eastAsia="zh-CN"/>
        </w:rPr>
        <w:t>2019</w:t>
      </w:r>
      <w:r w:rsidRPr="00B6644D">
        <w:rPr>
          <w:rFonts w:ascii="Times New Roman" w:eastAsiaTheme="minorEastAsia" w:hAnsi="Times New Roman" w:cs="Times New Roman" w:hint="eastAsia"/>
          <w:lang w:eastAsia="zh-CN"/>
        </w:rPr>
        <w:t>年</w:t>
      </w:r>
      <w:r w:rsidRPr="00B6644D">
        <w:rPr>
          <w:rFonts w:ascii="Times New Roman" w:eastAsiaTheme="minorEastAsia" w:hAnsi="Times New Roman" w:cs="Times New Roman" w:hint="eastAsia"/>
          <w:lang w:eastAsia="zh-CN"/>
        </w:rPr>
        <w:t>1</w:t>
      </w:r>
      <w:r w:rsidRPr="00B6644D">
        <w:rPr>
          <w:rFonts w:ascii="Times New Roman" w:eastAsiaTheme="minorEastAsia" w:hAnsi="Times New Roman" w:cs="Times New Roman" w:hint="eastAsia"/>
          <w:lang w:eastAsia="zh-CN"/>
        </w:rPr>
        <w:t>月</w:t>
      </w:r>
      <w:r w:rsidRPr="00B6644D">
        <w:rPr>
          <w:rFonts w:ascii="Times New Roman" w:eastAsiaTheme="minorEastAsia" w:hAnsi="Times New Roman" w:cs="Times New Roman" w:hint="eastAsia"/>
          <w:lang w:eastAsia="zh-CN"/>
        </w:rPr>
        <w:t>2</w:t>
      </w:r>
      <w:r w:rsidR="00D25929" w:rsidRPr="00B6644D">
        <w:rPr>
          <w:rFonts w:ascii="Times New Roman" w:eastAsiaTheme="minorEastAsia" w:hAnsi="Times New Roman" w:cs="Times New Roman" w:hint="eastAsia"/>
          <w:lang w:eastAsia="zh-CN"/>
        </w:rPr>
        <w:t>8</w:t>
      </w:r>
      <w:r w:rsidRPr="00B6644D">
        <w:rPr>
          <w:rFonts w:ascii="Times New Roman" w:eastAsiaTheme="minorEastAsia" w:hAnsi="Times New Roman" w:cs="Times New Roman" w:hint="eastAsia"/>
          <w:lang w:eastAsia="zh-CN"/>
        </w:rPr>
        <w:t>日</w:t>
      </w:r>
      <w:r w:rsidR="00BB62C8" w:rsidRPr="00B6644D">
        <w:rPr>
          <w:rFonts w:ascii="Times New Roman" w:eastAsiaTheme="minorEastAsia" w:hAnsi="Times New Roman" w:cs="Times New Roman" w:hint="eastAsia"/>
          <w:lang w:eastAsia="zh-CN"/>
        </w:rPr>
        <w:t>，公司</w:t>
      </w:r>
      <w:r w:rsidRPr="00B6644D">
        <w:rPr>
          <w:rFonts w:ascii="Times New Roman" w:eastAsiaTheme="minorEastAsia" w:hAnsi="Times New Roman" w:cs="Times New Roman" w:hint="eastAsia"/>
          <w:lang w:eastAsia="zh-CN"/>
        </w:rPr>
        <w:t>召开</w:t>
      </w:r>
      <w:r w:rsidR="00BB62C8" w:rsidRPr="00B6644D">
        <w:rPr>
          <w:rFonts w:ascii="Times New Roman" w:eastAsiaTheme="minorEastAsia" w:hAnsi="Times New Roman" w:cs="Times New Roman" w:hint="eastAsia"/>
          <w:lang w:eastAsia="zh-CN"/>
        </w:rPr>
        <w:t>了</w:t>
      </w:r>
      <w:r w:rsidRPr="00A1116A">
        <w:rPr>
          <w:rFonts w:ascii="Times New Roman" w:eastAsiaTheme="minorEastAsia" w:hAnsi="Times New Roman" w:cs="Times New Roman"/>
          <w:lang w:eastAsia="zh-CN"/>
        </w:rPr>
        <w:t>第九届董事会</w:t>
      </w:r>
      <w:r w:rsidRPr="00A1116A">
        <w:rPr>
          <w:rFonts w:ascii="Times New Roman" w:eastAsiaTheme="minorEastAsia" w:hAnsi="Times New Roman" w:cs="Times New Roman" w:hint="eastAsia"/>
          <w:lang w:eastAsia="zh-CN"/>
        </w:rPr>
        <w:t>2019</w:t>
      </w:r>
      <w:r w:rsidRPr="00A1116A">
        <w:rPr>
          <w:rFonts w:ascii="Times New Roman" w:eastAsiaTheme="minorEastAsia" w:hAnsi="Times New Roman" w:cs="Times New Roman" w:hint="eastAsia"/>
          <w:lang w:eastAsia="zh-CN"/>
        </w:rPr>
        <w:t>年</w:t>
      </w:r>
      <w:r w:rsidRPr="00A1116A">
        <w:rPr>
          <w:rFonts w:ascii="Times New Roman" w:eastAsiaTheme="minorEastAsia" w:hAnsi="Times New Roman" w:cs="Times New Roman"/>
          <w:lang w:eastAsia="zh-CN"/>
        </w:rPr>
        <w:t>第</w:t>
      </w:r>
      <w:r w:rsidRPr="00A1116A">
        <w:rPr>
          <w:rFonts w:ascii="Times New Roman" w:eastAsiaTheme="minorEastAsia" w:hAnsi="Times New Roman" w:cs="Times New Roman" w:hint="eastAsia"/>
          <w:lang w:eastAsia="zh-CN"/>
        </w:rPr>
        <w:t>一</w:t>
      </w:r>
      <w:r w:rsidRPr="00A1116A">
        <w:rPr>
          <w:rFonts w:ascii="Times New Roman" w:eastAsiaTheme="minorEastAsia" w:hAnsi="Times New Roman" w:cs="Times New Roman"/>
          <w:lang w:eastAsia="zh-CN"/>
        </w:rPr>
        <w:t>次临时会议</w:t>
      </w:r>
      <w:bookmarkStart w:id="1" w:name="_Hlk535228340"/>
      <w:r w:rsidRPr="00A1116A">
        <w:rPr>
          <w:rFonts w:ascii="Times New Roman" w:eastAsiaTheme="minorEastAsia" w:hAnsi="Times New Roman" w:cs="Times New Roman" w:hint="eastAsia"/>
          <w:lang w:eastAsia="zh-CN"/>
        </w:rPr>
        <w:t>（通讯表决）</w:t>
      </w:r>
      <w:bookmarkEnd w:id="1"/>
      <w:r w:rsidR="00BB62C8" w:rsidRPr="00A1116A">
        <w:rPr>
          <w:rFonts w:ascii="Times New Roman" w:eastAsiaTheme="minorEastAsia" w:hAnsi="Times New Roman" w:cs="Times New Roman" w:hint="eastAsia"/>
          <w:lang w:eastAsia="zh-CN"/>
        </w:rPr>
        <w:t>，</w:t>
      </w:r>
      <w:r w:rsidRPr="00A1116A">
        <w:rPr>
          <w:rFonts w:ascii="Times New Roman" w:eastAsiaTheme="minorEastAsia" w:hAnsi="Times New Roman" w:cs="Times New Roman" w:hint="eastAsia"/>
          <w:lang w:eastAsia="zh-CN"/>
        </w:rPr>
        <w:t>审议通过</w:t>
      </w:r>
      <w:r w:rsidR="00BB62C8" w:rsidRPr="00A1116A">
        <w:rPr>
          <w:rFonts w:ascii="Times New Roman" w:eastAsiaTheme="minorEastAsia" w:hAnsi="Times New Roman" w:cs="Times New Roman" w:hint="eastAsia"/>
          <w:lang w:eastAsia="zh-CN"/>
        </w:rPr>
        <w:t>了《关于调整回购股份方案部分内容的议案》</w:t>
      </w:r>
      <w:r w:rsidR="00557862" w:rsidRPr="00A1116A">
        <w:rPr>
          <w:rFonts w:ascii="Times New Roman" w:eastAsiaTheme="minorEastAsia" w:hAnsi="Times New Roman" w:cs="Times New Roman" w:hint="eastAsia"/>
          <w:lang w:eastAsia="zh-CN"/>
        </w:rPr>
        <w:t>。</w:t>
      </w:r>
      <w:r w:rsidR="00484AD2" w:rsidRPr="00A1116A">
        <w:rPr>
          <w:rFonts w:ascii="Times New Roman" w:eastAsiaTheme="minorEastAsia" w:hAnsi="Times New Roman" w:hint="eastAsia"/>
          <w:lang w:eastAsia="zh-CN"/>
        </w:rPr>
        <w:t>根据上海证券交易所</w:t>
      </w:r>
      <w:r w:rsidR="000E7156" w:rsidRPr="00A1116A">
        <w:rPr>
          <w:rFonts w:ascii="Times New Roman" w:eastAsiaTheme="minorEastAsia" w:hAnsi="Times New Roman" w:hint="eastAsia"/>
          <w:lang w:eastAsia="zh-CN"/>
        </w:rPr>
        <w:t>于</w:t>
      </w:r>
      <w:r w:rsidR="00484AD2" w:rsidRPr="00A1116A">
        <w:rPr>
          <w:rFonts w:ascii="Times New Roman" w:eastAsiaTheme="minorEastAsia" w:hAnsi="Times New Roman" w:hint="eastAsia"/>
          <w:lang w:eastAsia="zh-CN"/>
        </w:rPr>
        <w:t>2019</w:t>
      </w:r>
      <w:r w:rsidR="00484AD2" w:rsidRPr="00A1116A">
        <w:rPr>
          <w:rFonts w:ascii="Times New Roman" w:eastAsiaTheme="minorEastAsia" w:hAnsi="Times New Roman" w:hint="eastAsia"/>
          <w:lang w:eastAsia="zh-CN"/>
        </w:rPr>
        <w:t>年</w:t>
      </w:r>
      <w:r w:rsidR="00484AD2" w:rsidRPr="00A1116A">
        <w:rPr>
          <w:rFonts w:ascii="Times New Roman" w:eastAsiaTheme="minorEastAsia" w:hAnsi="Times New Roman" w:hint="eastAsia"/>
          <w:lang w:eastAsia="zh-CN"/>
        </w:rPr>
        <w:t>1</w:t>
      </w:r>
      <w:r w:rsidR="00484AD2" w:rsidRPr="00A1116A">
        <w:rPr>
          <w:rFonts w:ascii="Times New Roman" w:eastAsiaTheme="minorEastAsia" w:hAnsi="Times New Roman" w:hint="eastAsia"/>
          <w:lang w:eastAsia="zh-CN"/>
        </w:rPr>
        <w:t>月</w:t>
      </w:r>
      <w:r w:rsidR="00484AD2" w:rsidRPr="00A1116A">
        <w:rPr>
          <w:rFonts w:ascii="Times New Roman" w:eastAsiaTheme="minorEastAsia" w:hAnsi="Times New Roman" w:hint="eastAsia"/>
          <w:lang w:eastAsia="zh-CN"/>
        </w:rPr>
        <w:t>11</w:t>
      </w:r>
      <w:r w:rsidR="00484AD2" w:rsidRPr="00A1116A">
        <w:rPr>
          <w:rFonts w:ascii="Times New Roman" w:eastAsiaTheme="minorEastAsia" w:hAnsi="Times New Roman" w:hint="eastAsia"/>
          <w:lang w:eastAsia="zh-CN"/>
        </w:rPr>
        <w:t>日发布的《回购细则》的相关规定，结合公司实际情况，公司董事会对原回购方案进行</w:t>
      </w:r>
      <w:r w:rsidR="000E7156" w:rsidRPr="00A1116A">
        <w:rPr>
          <w:rFonts w:ascii="Times New Roman" w:eastAsiaTheme="minorEastAsia" w:hAnsi="Times New Roman" w:hint="eastAsia"/>
          <w:lang w:eastAsia="zh-CN"/>
        </w:rPr>
        <w:t>了</w:t>
      </w:r>
      <w:r w:rsidR="00484AD2" w:rsidRPr="00A1116A">
        <w:rPr>
          <w:rFonts w:ascii="Times New Roman" w:eastAsiaTheme="minorEastAsia" w:hAnsi="Times New Roman" w:hint="eastAsia"/>
          <w:lang w:eastAsia="zh-CN"/>
        </w:rPr>
        <w:t>调整。</w:t>
      </w:r>
      <w:r w:rsidR="00484AD2" w:rsidRPr="00A1116A">
        <w:rPr>
          <w:rFonts w:ascii="Times New Roman" w:eastAsiaTheme="minorEastAsia" w:hAnsi="Times New Roman" w:cs="Times New Roman" w:hint="eastAsia"/>
          <w:lang w:eastAsia="zh-CN"/>
        </w:rPr>
        <w:t>公司拟使用不低于人民币</w:t>
      </w:r>
      <w:r w:rsidR="00484AD2" w:rsidRPr="00A1116A">
        <w:rPr>
          <w:rFonts w:ascii="Times New Roman" w:eastAsiaTheme="minorEastAsia" w:hAnsi="Times New Roman" w:cs="Times New Roman"/>
          <w:lang w:eastAsia="zh-CN"/>
        </w:rPr>
        <w:t>4,000</w:t>
      </w:r>
      <w:r w:rsidR="00484AD2" w:rsidRPr="00A1116A">
        <w:rPr>
          <w:rFonts w:ascii="Times New Roman" w:eastAsiaTheme="minorEastAsia" w:hAnsi="Times New Roman" w:cs="Times New Roman" w:hint="eastAsia"/>
          <w:lang w:eastAsia="zh-CN"/>
        </w:rPr>
        <w:t>万元，不超过人民币</w:t>
      </w:r>
      <w:r w:rsidR="00484AD2" w:rsidRPr="00A1116A">
        <w:rPr>
          <w:rFonts w:ascii="Times New Roman" w:eastAsiaTheme="minorEastAsia" w:hAnsi="Times New Roman" w:cs="Times New Roman"/>
          <w:lang w:eastAsia="zh-CN"/>
        </w:rPr>
        <w:t>8,000</w:t>
      </w:r>
      <w:r w:rsidR="00484AD2" w:rsidRPr="00A1116A">
        <w:rPr>
          <w:rFonts w:ascii="Times New Roman" w:eastAsiaTheme="minorEastAsia" w:hAnsi="Times New Roman" w:cs="Times New Roman" w:hint="eastAsia"/>
          <w:lang w:eastAsia="zh-CN"/>
        </w:rPr>
        <w:t>万元的自有资金以集中竞价交易方式回购公司股份，用于员工持股计划</w:t>
      </w:r>
      <w:r w:rsidR="008F260D" w:rsidRPr="00A1116A">
        <w:rPr>
          <w:rFonts w:ascii="Times New Roman" w:eastAsiaTheme="minorEastAsia" w:hAnsi="Times New Roman" w:cs="Times New Roman" w:hint="eastAsia"/>
          <w:lang w:eastAsia="zh-CN"/>
        </w:rPr>
        <w:t>和</w:t>
      </w:r>
      <w:r w:rsidR="00484AD2" w:rsidRPr="00A1116A">
        <w:rPr>
          <w:rFonts w:ascii="Times New Roman" w:eastAsiaTheme="minorEastAsia" w:hAnsi="Times New Roman" w:cs="Times New Roman" w:hint="eastAsia"/>
          <w:lang w:eastAsia="zh-CN"/>
        </w:rPr>
        <w:t>股权激励。回购价格为不超过人民币</w:t>
      </w:r>
      <w:r w:rsidR="00484AD2" w:rsidRPr="00A1116A">
        <w:rPr>
          <w:rFonts w:ascii="Times New Roman" w:eastAsiaTheme="minorEastAsia" w:hAnsi="Times New Roman" w:cs="Times New Roman"/>
          <w:lang w:eastAsia="zh-CN"/>
        </w:rPr>
        <w:t>8.5</w:t>
      </w:r>
      <w:r w:rsidR="00484AD2" w:rsidRPr="00A1116A">
        <w:rPr>
          <w:rFonts w:ascii="Times New Roman" w:eastAsiaTheme="minorEastAsia" w:hAnsi="Times New Roman" w:cs="Times New Roman" w:hint="eastAsia"/>
          <w:lang w:eastAsia="zh-CN"/>
        </w:rPr>
        <w:t>元</w:t>
      </w:r>
      <w:r w:rsidR="00484AD2" w:rsidRPr="00A1116A">
        <w:rPr>
          <w:rFonts w:ascii="Times New Roman" w:eastAsiaTheme="minorEastAsia" w:hAnsi="Times New Roman" w:cs="Times New Roman"/>
          <w:lang w:eastAsia="zh-CN"/>
        </w:rPr>
        <w:t>/</w:t>
      </w:r>
      <w:r w:rsidR="00484AD2" w:rsidRPr="00A1116A">
        <w:rPr>
          <w:rFonts w:ascii="Times New Roman" w:eastAsiaTheme="minorEastAsia" w:hAnsi="Times New Roman" w:cs="Times New Roman" w:hint="eastAsia"/>
          <w:lang w:eastAsia="zh-CN"/>
        </w:rPr>
        <w:t>股，回购股份的实施期限为自股东大会审议通过回购股</w:t>
      </w:r>
      <w:proofErr w:type="gramStart"/>
      <w:r w:rsidR="00484AD2" w:rsidRPr="00A1116A">
        <w:rPr>
          <w:rFonts w:ascii="Times New Roman" w:eastAsiaTheme="minorEastAsia" w:hAnsi="Times New Roman" w:cs="Times New Roman" w:hint="eastAsia"/>
          <w:lang w:eastAsia="zh-CN"/>
        </w:rPr>
        <w:t>份方案</w:t>
      </w:r>
      <w:proofErr w:type="gramEnd"/>
      <w:r w:rsidR="00484AD2" w:rsidRPr="00A1116A">
        <w:rPr>
          <w:rFonts w:ascii="Times New Roman" w:eastAsiaTheme="minorEastAsia" w:hAnsi="Times New Roman" w:cs="Times New Roman" w:hint="eastAsia"/>
          <w:lang w:eastAsia="zh-CN"/>
        </w:rPr>
        <w:t>之日起不超过</w:t>
      </w:r>
      <w:r w:rsidR="00484AD2" w:rsidRPr="00A1116A">
        <w:rPr>
          <w:rFonts w:ascii="Times New Roman" w:eastAsiaTheme="minorEastAsia" w:hAnsi="Times New Roman" w:cs="Times New Roman"/>
          <w:lang w:eastAsia="zh-CN"/>
        </w:rPr>
        <w:t>12</w:t>
      </w:r>
      <w:r w:rsidR="00484AD2" w:rsidRPr="00A1116A">
        <w:rPr>
          <w:rFonts w:ascii="Times New Roman" w:eastAsiaTheme="minorEastAsia" w:hAnsi="Times New Roman" w:cs="Times New Roman" w:hint="eastAsia"/>
          <w:lang w:eastAsia="zh-CN"/>
        </w:rPr>
        <w:t>个月，具体回购股份的数量以回购期限届满时实际回购的股份数量为准。</w:t>
      </w:r>
    </w:p>
    <w:p w14:paraId="5981645E" w14:textId="091C0C6C" w:rsidR="000A5538" w:rsidRPr="00A1116A" w:rsidRDefault="00557862" w:rsidP="007F1F43">
      <w:pPr>
        <w:pStyle w:val="a3"/>
        <w:spacing w:line="360" w:lineRule="auto"/>
        <w:ind w:firstLineChars="200" w:firstLine="482"/>
        <w:rPr>
          <w:rFonts w:ascii="Times New Roman" w:eastAsiaTheme="minorEastAsia" w:hAnsi="Times New Roman" w:cs="Times New Roman"/>
          <w:b/>
          <w:lang w:eastAsia="zh-CN"/>
        </w:rPr>
      </w:pPr>
      <w:r w:rsidRPr="00A1116A">
        <w:rPr>
          <w:rFonts w:ascii="Times New Roman" w:eastAsiaTheme="minorEastAsia" w:hAnsi="Times New Roman" w:cs="Times New Roman" w:hint="eastAsia"/>
          <w:b/>
          <w:lang w:eastAsia="zh-CN"/>
        </w:rPr>
        <w:t>2</w:t>
      </w:r>
      <w:r w:rsidRPr="00A1116A">
        <w:rPr>
          <w:rFonts w:ascii="Times New Roman" w:eastAsiaTheme="minorEastAsia" w:hAnsi="Times New Roman" w:cs="Times New Roman" w:hint="eastAsia"/>
          <w:b/>
          <w:lang w:eastAsia="zh-CN"/>
        </w:rPr>
        <w:t>、独立董事发表的独立意见</w:t>
      </w:r>
    </w:p>
    <w:p w14:paraId="0F4A0FD3" w14:textId="77777777" w:rsidR="00557862" w:rsidRPr="00A1116A" w:rsidRDefault="00557862" w:rsidP="00557862">
      <w:pPr>
        <w:pStyle w:val="a3"/>
        <w:spacing w:before="0" w:line="360" w:lineRule="auto"/>
        <w:ind w:left="0"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lang w:eastAsia="zh-CN"/>
        </w:rPr>
        <w:lastRenderedPageBreak/>
        <w:t>公司独立董事在审议相关方案后发表独立意见如下：</w:t>
      </w:r>
    </w:p>
    <w:p w14:paraId="274DD3F7" w14:textId="405D0A7D" w:rsidR="00557862" w:rsidRPr="00A1116A" w:rsidRDefault="008F260D" w:rsidP="00557862">
      <w:pPr>
        <w:pStyle w:val="a3"/>
        <w:spacing w:line="360" w:lineRule="auto"/>
        <w:ind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hint="eastAsia"/>
          <w:lang w:eastAsia="zh-CN"/>
        </w:rPr>
        <w:t>（</w:t>
      </w:r>
      <w:r w:rsidR="00557862" w:rsidRPr="00A1116A">
        <w:rPr>
          <w:rFonts w:ascii="Times New Roman" w:eastAsiaTheme="minorEastAsia" w:hAnsi="Times New Roman" w:cs="Times New Roman"/>
          <w:lang w:eastAsia="zh-CN"/>
        </w:rPr>
        <w:t>1</w:t>
      </w:r>
      <w:r w:rsidRPr="00A1116A">
        <w:rPr>
          <w:rFonts w:ascii="Times New Roman" w:eastAsiaTheme="minorEastAsia" w:hAnsi="Times New Roman" w:cs="Times New Roman" w:hint="eastAsia"/>
          <w:lang w:eastAsia="zh-CN"/>
        </w:rPr>
        <w:t>）</w:t>
      </w:r>
      <w:r w:rsidR="00557862" w:rsidRPr="00A1116A">
        <w:rPr>
          <w:rFonts w:ascii="Times New Roman" w:eastAsiaTheme="minorEastAsia" w:hAnsi="Times New Roman" w:cs="Times New Roman"/>
          <w:lang w:eastAsia="zh-CN"/>
        </w:rPr>
        <w:t>公司本次回购合法合</w:t>
      </w:r>
      <w:proofErr w:type="gramStart"/>
      <w:r w:rsidR="00557862" w:rsidRPr="00A1116A">
        <w:rPr>
          <w:rFonts w:ascii="Times New Roman" w:eastAsiaTheme="minorEastAsia" w:hAnsi="Times New Roman" w:cs="Times New Roman"/>
          <w:lang w:eastAsia="zh-CN"/>
        </w:rPr>
        <w:t>规</w:t>
      </w:r>
      <w:proofErr w:type="gramEnd"/>
      <w:r w:rsidR="00557862" w:rsidRPr="00A1116A">
        <w:rPr>
          <w:rFonts w:ascii="Times New Roman" w:eastAsiaTheme="minorEastAsia" w:hAnsi="Times New Roman" w:cs="Times New Roman"/>
          <w:lang w:eastAsia="zh-CN"/>
        </w:rPr>
        <w:t>。公司回购股</w:t>
      </w:r>
      <w:proofErr w:type="gramStart"/>
      <w:r w:rsidR="00557862" w:rsidRPr="00A1116A">
        <w:rPr>
          <w:rFonts w:ascii="Times New Roman" w:eastAsiaTheme="minorEastAsia" w:hAnsi="Times New Roman" w:cs="Times New Roman"/>
          <w:lang w:eastAsia="zh-CN"/>
        </w:rPr>
        <w:t>份方案</w:t>
      </w:r>
      <w:proofErr w:type="gramEnd"/>
      <w:r w:rsidR="00557862" w:rsidRPr="00A1116A">
        <w:rPr>
          <w:rFonts w:ascii="Times New Roman" w:eastAsiaTheme="minorEastAsia" w:hAnsi="Times New Roman" w:cs="Times New Roman"/>
          <w:lang w:eastAsia="zh-CN"/>
        </w:rPr>
        <w:t>符合《公司法》、《意见》、《通知》、《回购细则》等法律、法规、规范性文件的相关规定，董事会会议表决程序符合法律法规和《公司章程》的相关规定。</w:t>
      </w:r>
    </w:p>
    <w:p w14:paraId="6FC97B0D" w14:textId="3EF9F515" w:rsidR="00557862" w:rsidRPr="00A1116A" w:rsidRDefault="008F260D" w:rsidP="00557862">
      <w:pPr>
        <w:pStyle w:val="a3"/>
        <w:spacing w:line="360" w:lineRule="auto"/>
        <w:ind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hint="eastAsia"/>
          <w:lang w:eastAsia="zh-CN"/>
        </w:rPr>
        <w:t>（</w:t>
      </w:r>
      <w:r w:rsidR="00557862" w:rsidRPr="00A1116A">
        <w:rPr>
          <w:rFonts w:ascii="Times New Roman" w:eastAsiaTheme="minorEastAsia" w:hAnsi="Times New Roman" w:cs="Times New Roman"/>
          <w:lang w:eastAsia="zh-CN"/>
        </w:rPr>
        <w:t>2</w:t>
      </w:r>
      <w:r w:rsidRPr="00A1116A">
        <w:rPr>
          <w:rFonts w:ascii="Times New Roman" w:eastAsiaTheme="minorEastAsia" w:hAnsi="Times New Roman" w:cs="Times New Roman" w:hint="eastAsia"/>
          <w:lang w:eastAsia="zh-CN"/>
        </w:rPr>
        <w:t>）</w:t>
      </w:r>
      <w:r w:rsidR="00557862" w:rsidRPr="00A1116A">
        <w:rPr>
          <w:rFonts w:ascii="Times New Roman" w:eastAsiaTheme="minorEastAsia" w:hAnsi="Times New Roman" w:cs="Times New Roman"/>
          <w:lang w:eastAsia="zh-CN"/>
        </w:rPr>
        <w:t>公司本次回购股份用途为员工持股计划和股权激励，有利于维护公司和股东利益，增强投资者信心，推动公司股票价值的合理回归，有利于推进公司长远发展，本次股份回购具有必要性。</w:t>
      </w:r>
    </w:p>
    <w:p w14:paraId="1F829723" w14:textId="3CD01D73" w:rsidR="00557862" w:rsidRPr="00A1116A" w:rsidRDefault="008F260D" w:rsidP="00557862">
      <w:pPr>
        <w:pStyle w:val="a3"/>
        <w:spacing w:line="360" w:lineRule="auto"/>
        <w:ind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hint="eastAsia"/>
          <w:lang w:eastAsia="zh-CN"/>
        </w:rPr>
        <w:t>（</w:t>
      </w:r>
      <w:r w:rsidR="00557862" w:rsidRPr="00A1116A">
        <w:rPr>
          <w:rFonts w:ascii="Times New Roman" w:eastAsiaTheme="minorEastAsia" w:hAnsi="Times New Roman" w:cs="Times New Roman"/>
          <w:lang w:eastAsia="zh-CN"/>
        </w:rPr>
        <w:t>3</w:t>
      </w:r>
      <w:r w:rsidRPr="00A1116A">
        <w:rPr>
          <w:rFonts w:ascii="Times New Roman" w:eastAsiaTheme="minorEastAsia" w:hAnsi="Times New Roman" w:cs="Times New Roman" w:hint="eastAsia"/>
          <w:lang w:eastAsia="zh-CN"/>
        </w:rPr>
        <w:t>）</w:t>
      </w:r>
      <w:r w:rsidR="00557862" w:rsidRPr="00A1116A">
        <w:rPr>
          <w:rFonts w:ascii="Times New Roman" w:eastAsiaTheme="minorEastAsia" w:hAnsi="Times New Roman" w:cs="Times New Roman"/>
          <w:lang w:eastAsia="zh-CN"/>
        </w:rPr>
        <w:t>本次拟回购资金总额不低于人民币</w:t>
      </w:r>
      <w:r w:rsidR="00557862" w:rsidRPr="00A1116A">
        <w:rPr>
          <w:rFonts w:ascii="Times New Roman" w:eastAsiaTheme="minorEastAsia" w:hAnsi="Times New Roman" w:cs="Times New Roman"/>
          <w:lang w:eastAsia="zh-CN"/>
        </w:rPr>
        <w:t>4,000</w:t>
      </w:r>
      <w:r w:rsidR="00557862" w:rsidRPr="00A1116A">
        <w:rPr>
          <w:rFonts w:ascii="Times New Roman" w:eastAsiaTheme="minorEastAsia" w:hAnsi="Times New Roman" w:cs="Times New Roman"/>
          <w:lang w:eastAsia="zh-CN"/>
        </w:rPr>
        <w:t>万元，不超过人民币</w:t>
      </w:r>
      <w:r w:rsidR="00557862" w:rsidRPr="00A1116A">
        <w:rPr>
          <w:rFonts w:ascii="Times New Roman" w:eastAsiaTheme="minorEastAsia" w:hAnsi="Times New Roman" w:cs="Times New Roman"/>
          <w:lang w:eastAsia="zh-CN"/>
        </w:rPr>
        <w:t>8,000</w:t>
      </w:r>
      <w:r w:rsidR="00557862" w:rsidRPr="00A1116A">
        <w:rPr>
          <w:rFonts w:ascii="Times New Roman" w:eastAsiaTheme="minorEastAsia" w:hAnsi="Times New Roman" w:cs="Times New Roman"/>
          <w:lang w:eastAsia="zh-CN"/>
        </w:rPr>
        <w:t>万元。在回购股份价格不超过人民币</w:t>
      </w:r>
      <w:r w:rsidR="00557862" w:rsidRPr="00A1116A">
        <w:rPr>
          <w:rFonts w:ascii="Times New Roman" w:eastAsiaTheme="minorEastAsia" w:hAnsi="Times New Roman" w:cs="Times New Roman"/>
          <w:lang w:eastAsia="zh-CN"/>
        </w:rPr>
        <w:t>8.5</w:t>
      </w:r>
      <w:r w:rsidR="00557862" w:rsidRPr="00A1116A">
        <w:rPr>
          <w:rFonts w:ascii="Times New Roman" w:eastAsiaTheme="minorEastAsia" w:hAnsi="Times New Roman" w:cs="Times New Roman"/>
          <w:lang w:eastAsia="zh-CN"/>
        </w:rPr>
        <w:t>元</w:t>
      </w:r>
      <w:r w:rsidR="00557862" w:rsidRPr="00A1116A">
        <w:rPr>
          <w:rFonts w:ascii="Times New Roman" w:eastAsiaTheme="minorEastAsia" w:hAnsi="Times New Roman" w:cs="Times New Roman"/>
          <w:lang w:eastAsia="zh-CN"/>
        </w:rPr>
        <w:t>/</w:t>
      </w:r>
      <w:r w:rsidR="00557862" w:rsidRPr="00A1116A">
        <w:rPr>
          <w:rFonts w:ascii="Times New Roman" w:eastAsiaTheme="minorEastAsia" w:hAnsi="Times New Roman" w:cs="Times New Roman"/>
          <w:lang w:eastAsia="zh-CN"/>
        </w:rPr>
        <w:t>股的条件下回购股份，资金来源为自有资金</w:t>
      </w:r>
      <w:bookmarkStart w:id="2" w:name="_GoBack"/>
      <w:bookmarkEnd w:id="2"/>
      <w:r w:rsidR="00557862" w:rsidRPr="00A1116A">
        <w:rPr>
          <w:rFonts w:ascii="Times New Roman" w:eastAsiaTheme="minorEastAsia" w:hAnsi="Times New Roman" w:cs="Times New Roman"/>
          <w:lang w:eastAsia="zh-CN"/>
        </w:rPr>
        <w:t>。本次回购资金总额占公司资产的比例较小，不会对公司的经营、财务和未来发展产生重大影响，不会影响公司的上市地位，本次回购股</w:t>
      </w:r>
      <w:proofErr w:type="gramStart"/>
      <w:r w:rsidR="00557862" w:rsidRPr="00A1116A">
        <w:rPr>
          <w:rFonts w:ascii="Times New Roman" w:eastAsiaTheme="minorEastAsia" w:hAnsi="Times New Roman" w:cs="Times New Roman"/>
          <w:lang w:eastAsia="zh-CN"/>
        </w:rPr>
        <w:t>份方案</w:t>
      </w:r>
      <w:proofErr w:type="gramEnd"/>
      <w:r w:rsidR="00557862" w:rsidRPr="00A1116A">
        <w:rPr>
          <w:rFonts w:ascii="Times New Roman" w:eastAsiaTheme="minorEastAsia" w:hAnsi="Times New Roman" w:cs="Times New Roman"/>
          <w:lang w:eastAsia="zh-CN"/>
        </w:rPr>
        <w:t>具有合理性和可行性。</w:t>
      </w:r>
    </w:p>
    <w:p w14:paraId="6FECE577" w14:textId="7C1A3B9F" w:rsidR="00557862" w:rsidRPr="00A1116A" w:rsidRDefault="008F260D" w:rsidP="00557862">
      <w:pPr>
        <w:pStyle w:val="a3"/>
        <w:spacing w:line="360" w:lineRule="auto"/>
        <w:ind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hint="eastAsia"/>
          <w:lang w:eastAsia="zh-CN"/>
        </w:rPr>
        <w:t>（</w:t>
      </w:r>
      <w:r w:rsidR="00557862" w:rsidRPr="00A1116A">
        <w:rPr>
          <w:rFonts w:ascii="Times New Roman" w:eastAsiaTheme="minorEastAsia" w:hAnsi="Times New Roman" w:cs="Times New Roman"/>
          <w:lang w:eastAsia="zh-CN"/>
        </w:rPr>
        <w:t>4</w:t>
      </w:r>
      <w:r w:rsidRPr="00A1116A">
        <w:rPr>
          <w:rFonts w:ascii="Times New Roman" w:eastAsiaTheme="minorEastAsia" w:hAnsi="Times New Roman" w:cs="Times New Roman" w:hint="eastAsia"/>
          <w:lang w:eastAsia="zh-CN"/>
        </w:rPr>
        <w:t>）</w:t>
      </w:r>
      <w:r w:rsidR="00557862" w:rsidRPr="00A1116A">
        <w:rPr>
          <w:rFonts w:ascii="Times New Roman" w:eastAsiaTheme="minorEastAsia" w:hAnsi="Times New Roman" w:cs="Times New Roman"/>
          <w:lang w:eastAsia="zh-CN"/>
        </w:rPr>
        <w:t>本次回购以集中竞价方式实施，不存在损害公司及全体股东，特别是中小股东利益的情形。</w:t>
      </w:r>
    </w:p>
    <w:p w14:paraId="6E2BF892" w14:textId="0ECA374D" w:rsidR="00557862" w:rsidRPr="00A1116A" w:rsidRDefault="00557862" w:rsidP="00557862">
      <w:pPr>
        <w:pStyle w:val="a3"/>
        <w:spacing w:before="0" w:line="360" w:lineRule="auto"/>
        <w:ind w:left="0"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lang w:eastAsia="zh-CN"/>
        </w:rPr>
        <w:t>综上所述，我们认为公司本次回购合法、合</w:t>
      </w:r>
      <w:proofErr w:type="gramStart"/>
      <w:r w:rsidRPr="00A1116A">
        <w:rPr>
          <w:rFonts w:ascii="Times New Roman" w:eastAsiaTheme="minorEastAsia" w:hAnsi="Times New Roman" w:cs="Times New Roman"/>
          <w:lang w:eastAsia="zh-CN"/>
        </w:rPr>
        <w:t>规</w:t>
      </w:r>
      <w:proofErr w:type="gramEnd"/>
      <w:r w:rsidRPr="00A1116A">
        <w:rPr>
          <w:rFonts w:ascii="Times New Roman" w:eastAsiaTheme="minorEastAsia" w:hAnsi="Times New Roman" w:cs="Times New Roman"/>
          <w:lang w:eastAsia="zh-CN"/>
        </w:rPr>
        <w:t>，本次回购公司股份具有必要性，符合公司和全体股东的利益，不存在损害股东合法权益的情形，本次</w:t>
      </w:r>
      <w:r w:rsidR="00941B9A" w:rsidRPr="00A1116A">
        <w:rPr>
          <w:rFonts w:ascii="Times New Roman" w:eastAsiaTheme="minorEastAsia" w:hAnsi="Times New Roman" w:cs="Times New Roman" w:hint="eastAsia"/>
          <w:lang w:eastAsia="zh-CN"/>
        </w:rPr>
        <w:t>调整</w:t>
      </w:r>
      <w:r w:rsidRPr="00A1116A">
        <w:rPr>
          <w:rFonts w:ascii="Times New Roman" w:eastAsiaTheme="minorEastAsia" w:hAnsi="Times New Roman" w:cs="Times New Roman"/>
          <w:lang w:eastAsia="zh-CN"/>
        </w:rPr>
        <w:t>后的回购股</w:t>
      </w:r>
      <w:proofErr w:type="gramStart"/>
      <w:r w:rsidRPr="00A1116A">
        <w:rPr>
          <w:rFonts w:ascii="Times New Roman" w:eastAsiaTheme="minorEastAsia" w:hAnsi="Times New Roman" w:cs="Times New Roman"/>
          <w:lang w:eastAsia="zh-CN"/>
        </w:rPr>
        <w:t>份方案</w:t>
      </w:r>
      <w:proofErr w:type="gramEnd"/>
      <w:r w:rsidRPr="00A1116A">
        <w:rPr>
          <w:rFonts w:ascii="Times New Roman" w:eastAsiaTheme="minorEastAsia" w:hAnsi="Times New Roman" w:cs="Times New Roman"/>
          <w:lang w:eastAsia="zh-CN"/>
        </w:rPr>
        <w:t>具有合理性和可行性。</w:t>
      </w:r>
    </w:p>
    <w:p w14:paraId="3F65514B" w14:textId="3C664C9A" w:rsidR="00557862" w:rsidRPr="00A1116A" w:rsidRDefault="00557862" w:rsidP="00557862">
      <w:pPr>
        <w:pStyle w:val="a3"/>
        <w:spacing w:line="360" w:lineRule="auto"/>
        <w:ind w:firstLineChars="200" w:firstLine="482"/>
        <w:rPr>
          <w:rFonts w:ascii="Times New Roman" w:eastAsiaTheme="minorEastAsia" w:hAnsi="Times New Roman" w:cs="Times New Roman"/>
          <w:b/>
          <w:lang w:eastAsia="zh-CN"/>
        </w:rPr>
      </w:pPr>
      <w:r w:rsidRPr="00A1116A">
        <w:rPr>
          <w:rFonts w:ascii="Times New Roman" w:eastAsiaTheme="minorEastAsia" w:hAnsi="Times New Roman" w:cs="Times New Roman" w:hint="eastAsia"/>
          <w:b/>
          <w:lang w:eastAsia="zh-CN"/>
        </w:rPr>
        <w:t>3</w:t>
      </w:r>
      <w:r w:rsidRPr="00A1116A">
        <w:rPr>
          <w:rFonts w:ascii="Times New Roman" w:eastAsiaTheme="minorEastAsia" w:hAnsi="Times New Roman" w:cs="Times New Roman" w:hint="eastAsia"/>
          <w:b/>
          <w:lang w:eastAsia="zh-CN"/>
        </w:rPr>
        <w:t>、其他说明</w:t>
      </w:r>
    </w:p>
    <w:p w14:paraId="1E19C712" w14:textId="614A5A1D" w:rsidR="00557862" w:rsidRPr="00A1116A" w:rsidRDefault="00557862" w:rsidP="00557862">
      <w:pPr>
        <w:pStyle w:val="a3"/>
        <w:spacing w:before="0" w:line="360" w:lineRule="auto"/>
        <w:ind w:left="0"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hint="eastAsia"/>
          <w:lang w:eastAsia="zh-CN"/>
        </w:rPr>
        <w:t>根据公司</w:t>
      </w:r>
      <w:r w:rsidRPr="00A1116A">
        <w:rPr>
          <w:rFonts w:ascii="Times New Roman" w:eastAsiaTheme="minorEastAsia" w:hAnsi="Times New Roman" w:cs="Times New Roman" w:hint="eastAsia"/>
          <w:lang w:eastAsia="zh-CN"/>
        </w:rPr>
        <w:t>2019</w:t>
      </w:r>
      <w:r w:rsidRPr="00A1116A">
        <w:rPr>
          <w:rFonts w:ascii="Times New Roman" w:eastAsiaTheme="minorEastAsia" w:hAnsi="Times New Roman" w:cs="Times New Roman" w:hint="eastAsia"/>
          <w:lang w:eastAsia="zh-CN"/>
        </w:rPr>
        <w:t>年第一次临时股东大会的授权，本次调整后的回购方案经董事会审议通过后生效，无需提交股东大会审议。</w:t>
      </w:r>
    </w:p>
    <w:p w14:paraId="16090128" w14:textId="594F6276" w:rsidR="007F1F43" w:rsidRPr="00A1116A" w:rsidRDefault="007F1F43" w:rsidP="007F1F43">
      <w:pPr>
        <w:pStyle w:val="a3"/>
        <w:spacing w:line="360" w:lineRule="auto"/>
        <w:ind w:firstLineChars="200" w:firstLine="482"/>
        <w:rPr>
          <w:rFonts w:ascii="Times New Roman" w:eastAsiaTheme="minorEastAsia" w:hAnsi="Times New Roman" w:cs="Times New Roman"/>
          <w:b/>
          <w:lang w:eastAsia="zh-CN"/>
        </w:rPr>
      </w:pPr>
      <w:r w:rsidRPr="00A1116A">
        <w:rPr>
          <w:rFonts w:ascii="Times New Roman" w:eastAsiaTheme="minorEastAsia" w:hAnsi="Times New Roman" w:cs="Times New Roman" w:hint="eastAsia"/>
          <w:b/>
          <w:lang w:eastAsia="zh-CN"/>
        </w:rPr>
        <w:t>四、调整后回购方案的主要内容</w:t>
      </w:r>
    </w:p>
    <w:p w14:paraId="2EC27FB5" w14:textId="618835FA" w:rsidR="007F1F43" w:rsidRPr="00B6644D" w:rsidRDefault="007F1F43" w:rsidP="007F1F43">
      <w:pPr>
        <w:pStyle w:val="a3"/>
        <w:spacing w:line="360" w:lineRule="auto"/>
        <w:ind w:firstLineChars="200" w:firstLine="480"/>
        <w:rPr>
          <w:rFonts w:ascii="Times New Roman" w:eastAsiaTheme="minorEastAsia" w:hAnsi="Times New Roman" w:cs="Times New Roman"/>
          <w:lang w:eastAsia="zh-CN"/>
        </w:rPr>
      </w:pPr>
      <w:r w:rsidRPr="00A1116A">
        <w:rPr>
          <w:rFonts w:ascii="Times New Roman" w:eastAsiaTheme="minorEastAsia" w:hAnsi="Times New Roman" w:cs="Times New Roman" w:hint="eastAsia"/>
          <w:lang w:eastAsia="zh-CN"/>
        </w:rPr>
        <w:t>调整后的回购方案详见公司同日在</w:t>
      </w:r>
      <w:r w:rsidR="000225F5" w:rsidRPr="00A1116A">
        <w:rPr>
          <w:rFonts w:ascii="Times New Roman" w:eastAsiaTheme="minorEastAsia" w:hAnsi="Times New Roman" w:cs="Times New Roman" w:hint="eastAsia"/>
          <w:lang w:eastAsia="zh-CN"/>
        </w:rPr>
        <w:t>《中国证券报》、《上海证券报》和上海证券交易所网站</w:t>
      </w:r>
      <w:r w:rsidR="00B0650D" w:rsidRPr="00A1116A">
        <w:rPr>
          <w:rFonts w:ascii="Times New Roman" w:eastAsiaTheme="minorEastAsia" w:hAnsi="Times New Roman" w:cs="Times New Roman" w:hint="eastAsia"/>
          <w:lang w:eastAsia="zh-CN"/>
        </w:rPr>
        <w:t>披露</w:t>
      </w:r>
      <w:r w:rsidRPr="00A1116A">
        <w:rPr>
          <w:rFonts w:ascii="Times New Roman" w:eastAsiaTheme="minorEastAsia" w:hAnsi="Times New Roman" w:cs="Times New Roman" w:hint="eastAsia"/>
          <w:lang w:eastAsia="zh-CN"/>
        </w:rPr>
        <w:t>的《江苏吴中实业股份</w:t>
      </w:r>
      <w:r w:rsidRPr="00B6644D">
        <w:rPr>
          <w:rFonts w:ascii="Times New Roman" w:eastAsiaTheme="minorEastAsia" w:hAnsi="Times New Roman" w:cs="Times New Roman" w:hint="eastAsia"/>
          <w:lang w:eastAsia="zh-CN"/>
        </w:rPr>
        <w:t>有限公司关于以集中竞价交易方式回购股份方案（修订稿）的公告》（公告编号：临</w:t>
      </w:r>
      <w:r w:rsidRPr="00B6644D">
        <w:rPr>
          <w:rFonts w:ascii="Times New Roman" w:eastAsiaTheme="minorEastAsia" w:hAnsi="Times New Roman" w:cs="Times New Roman" w:hint="eastAsia"/>
          <w:lang w:eastAsia="zh-CN"/>
        </w:rPr>
        <w:t>201</w:t>
      </w:r>
      <w:r w:rsidRPr="00B6644D">
        <w:rPr>
          <w:rFonts w:ascii="Times New Roman" w:eastAsiaTheme="minorEastAsia" w:hAnsi="Times New Roman" w:cs="Times New Roman"/>
          <w:lang w:eastAsia="zh-CN"/>
        </w:rPr>
        <w:t>9</w:t>
      </w:r>
      <w:r w:rsidRPr="00B6644D">
        <w:rPr>
          <w:rFonts w:ascii="Times New Roman" w:eastAsiaTheme="minorEastAsia" w:hAnsi="Times New Roman" w:cs="Times New Roman" w:hint="eastAsia"/>
          <w:lang w:eastAsia="zh-CN"/>
        </w:rPr>
        <w:t>-</w:t>
      </w:r>
      <w:r w:rsidR="00B6644D" w:rsidRPr="00B6644D">
        <w:rPr>
          <w:rFonts w:ascii="Times New Roman" w:eastAsiaTheme="minorEastAsia" w:hAnsi="Times New Roman" w:cs="Times New Roman" w:hint="eastAsia"/>
          <w:lang w:eastAsia="zh-CN"/>
        </w:rPr>
        <w:t>004</w:t>
      </w:r>
      <w:r w:rsidRPr="00B6644D">
        <w:rPr>
          <w:rFonts w:ascii="Times New Roman" w:eastAsiaTheme="minorEastAsia" w:hAnsi="Times New Roman" w:cs="Times New Roman" w:hint="eastAsia"/>
          <w:lang w:eastAsia="zh-CN"/>
        </w:rPr>
        <w:t>）。</w:t>
      </w:r>
    </w:p>
    <w:p w14:paraId="431F4F92" w14:textId="71A268E5" w:rsidR="002F616D" w:rsidRDefault="002F616D" w:rsidP="00657FE0">
      <w:pPr>
        <w:pStyle w:val="a3"/>
        <w:spacing w:before="0" w:line="360" w:lineRule="auto"/>
        <w:ind w:left="0" w:firstLineChars="200" w:firstLine="480"/>
        <w:rPr>
          <w:rFonts w:ascii="Times New Roman" w:eastAsiaTheme="minorEastAsia" w:hAnsi="Times New Roman" w:cs="Times New Roman"/>
          <w:lang w:eastAsia="zh-CN"/>
        </w:rPr>
      </w:pPr>
      <w:r w:rsidRPr="00B6644D">
        <w:rPr>
          <w:rFonts w:ascii="Times New Roman" w:eastAsiaTheme="minorEastAsia" w:hAnsi="Times New Roman" w:cs="Times New Roman"/>
          <w:lang w:eastAsia="zh-CN"/>
        </w:rPr>
        <w:t>特此公告。</w:t>
      </w:r>
    </w:p>
    <w:p w14:paraId="490DF8F6" w14:textId="77777777" w:rsidR="00EA73B4" w:rsidRPr="00EA73B4" w:rsidRDefault="00EA73B4" w:rsidP="00657FE0">
      <w:pPr>
        <w:pStyle w:val="a3"/>
        <w:spacing w:before="0" w:line="360" w:lineRule="auto"/>
        <w:ind w:left="0" w:firstLineChars="200" w:firstLine="480"/>
        <w:rPr>
          <w:rFonts w:ascii="Times New Roman" w:eastAsiaTheme="minorEastAsia" w:hAnsi="Times New Roman" w:cs="Times New Roman"/>
          <w:lang w:eastAsia="zh-CN"/>
        </w:rPr>
      </w:pPr>
    </w:p>
    <w:p w14:paraId="579EB97E" w14:textId="77777777" w:rsidR="00B6644D" w:rsidRPr="00B6644D" w:rsidRDefault="002F616D" w:rsidP="00B6644D">
      <w:pPr>
        <w:pStyle w:val="ad"/>
        <w:adjustRightInd w:val="0"/>
        <w:snapToGrid w:val="0"/>
        <w:spacing w:before="0" w:beforeAutospacing="0" w:after="0" w:afterAutospacing="0" w:line="360" w:lineRule="auto"/>
        <w:ind w:firstLineChars="200" w:firstLine="480"/>
        <w:jc w:val="right"/>
        <w:rPr>
          <w:rFonts w:ascii="Times New Roman" w:eastAsiaTheme="minorEastAsia" w:hAnsi="Times New Roman" w:cs="Times New Roman"/>
        </w:rPr>
      </w:pPr>
      <w:r w:rsidRPr="00B6644D">
        <w:rPr>
          <w:rFonts w:ascii="Times New Roman" w:eastAsiaTheme="minorEastAsia" w:hAnsi="Times New Roman" w:cs="Times New Roman"/>
        </w:rPr>
        <w:t>江苏吴中实业股份有限公司</w:t>
      </w:r>
    </w:p>
    <w:p w14:paraId="30C90803" w14:textId="7F3F0E21" w:rsidR="002F616D" w:rsidRPr="00B6644D" w:rsidRDefault="002F616D" w:rsidP="00B6644D">
      <w:pPr>
        <w:pStyle w:val="ad"/>
        <w:adjustRightInd w:val="0"/>
        <w:snapToGrid w:val="0"/>
        <w:spacing w:before="0" w:beforeAutospacing="0" w:after="0" w:afterAutospacing="0" w:line="360" w:lineRule="auto"/>
        <w:ind w:right="720" w:firstLineChars="200" w:firstLine="480"/>
        <w:jc w:val="right"/>
        <w:rPr>
          <w:rFonts w:ascii="Times New Roman" w:eastAsiaTheme="minorEastAsia" w:hAnsi="Times New Roman" w:cs="Times New Roman"/>
        </w:rPr>
      </w:pPr>
      <w:r w:rsidRPr="00B6644D">
        <w:rPr>
          <w:rFonts w:ascii="Times New Roman" w:eastAsiaTheme="minorEastAsia" w:hAnsi="Times New Roman" w:cs="Times New Roman"/>
        </w:rPr>
        <w:t>董事会</w:t>
      </w:r>
      <w:r w:rsidRPr="00B6644D">
        <w:rPr>
          <w:rFonts w:ascii="Times New Roman" w:eastAsiaTheme="minorEastAsia" w:hAnsi="Times New Roman" w:cs="Times New Roman"/>
        </w:rPr>
        <w:t xml:space="preserve">    </w:t>
      </w:r>
    </w:p>
    <w:p w14:paraId="2B4536BB" w14:textId="20538D34" w:rsidR="002F616D" w:rsidRPr="00A1116A" w:rsidRDefault="002F616D" w:rsidP="002F616D">
      <w:pPr>
        <w:pStyle w:val="ad"/>
        <w:adjustRightInd w:val="0"/>
        <w:snapToGrid w:val="0"/>
        <w:spacing w:before="0" w:beforeAutospacing="0" w:after="0" w:afterAutospacing="0" w:line="360" w:lineRule="auto"/>
        <w:ind w:firstLineChars="200" w:firstLine="480"/>
        <w:jc w:val="right"/>
        <w:rPr>
          <w:rFonts w:ascii="Times New Roman" w:eastAsiaTheme="minorEastAsia" w:hAnsi="Times New Roman" w:cs="Times New Roman"/>
        </w:rPr>
      </w:pPr>
      <w:r w:rsidRPr="00B6644D">
        <w:rPr>
          <w:rFonts w:ascii="Times New Roman" w:eastAsiaTheme="minorEastAsia" w:hAnsi="Times New Roman" w:cs="Times New Roman"/>
        </w:rPr>
        <w:t>201</w:t>
      </w:r>
      <w:r w:rsidR="00AB29AF" w:rsidRPr="00B6644D">
        <w:rPr>
          <w:rFonts w:ascii="Times New Roman" w:eastAsiaTheme="minorEastAsia" w:hAnsi="Times New Roman" w:cs="Times New Roman" w:hint="eastAsia"/>
        </w:rPr>
        <w:t>9</w:t>
      </w:r>
      <w:r w:rsidRPr="00B6644D">
        <w:rPr>
          <w:rFonts w:ascii="Times New Roman" w:eastAsiaTheme="minorEastAsia" w:hAnsi="Times New Roman" w:cs="Times New Roman"/>
        </w:rPr>
        <w:t>年</w:t>
      </w:r>
      <w:r w:rsidR="00D25929" w:rsidRPr="00B6644D">
        <w:rPr>
          <w:rFonts w:ascii="Times New Roman" w:eastAsiaTheme="minorEastAsia" w:hAnsi="Times New Roman" w:cs="Times New Roman" w:hint="eastAsia"/>
        </w:rPr>
        <w:t>1</w:t>
      </w:r>
      <w:r w:rsidRPr="00B6644D">
        <w:rPr>
          <w:rFonts w:ascii="Times New Roman" w:eastAsiaTheme="minorEastAsia" w:hAnsi="Times New Roman" w:cs="Times New Roman"/>
        </w:rPr>
        <w:t>月</w:t>
      </w:r>
      <w:r w:rsidR="00D25929" w:rsidRPr="00B6644D">
        <w:rPr>
          <w:rFonts w:ascii="Times New Roman" w:eastAsiaTheme="minorEastAsia" w:hAnsi="Times New Roman" w:cs="Times New Roman" w:hint="eastAsia"/>
        </w:rPr>
        <w:t>29</w:t>
      </w:r>
      <w:r w:rsidRPr="00B6644D">
        <w:rPr>
          <w:rFonts w:ascii="Times New Roman" w:eastAsiaTheme="minorEastAsia" w:hAnsi="Times New Roman" w:cs="Times New Roman"/>
        </w:rPr>
        <w:t>日</w:t>
      </w:r>
    </w:p>
    <w:sectPr w:rsidR="002F616D" w:rsidRPr="00A1116A" w:rsidSect="009422E1">
      <w:footerReference w:type="default" r:id="rId9"/>
      <w:pgSz w:w="11910" w:h="16840"/>
      <w:pgMar w:top="1440" w:right="1800" w:bottom="1440" w:left="1800" w:header="0" w:footer="1196"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6E85BB" w14:textId="77777777" w:rsidR="00117AB7" w:rsidRDefault="00117AB7">
      <w:r>
        <w:separator/>
      </w:r>
    </w:p>
  </w:endnote>
  <w:endnote w:type="continuationSeparator" w:id="0">
    <w:p w14:paraId="51CDEA62" w14:textId="77777777" w:rsidR="00117AB7" w:rsidRDefault="00117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6424A" w14:textId="74768332" w:rsidR="00D2181D" w:rsidRDefault="00D2181D">
    <w:pPr>
      <w:spacing w:line="14" w:lineRule="auto"/>
      <w:rPr>
        <w:sz w:val="20"/>
        <w:szCs w:val="20"/>
      </w:rPr>
    </w:pPr>
    <w:r>
      <w:rPr>
        <w:noProof/>
        <w:lang w:eastAsia="zh-CN"/>
      </w:rPr>
      <mc:AlternateContent>
        <mc:Choice Requires="wps">
          <w:drawing>
            <wp:anchor distT="0" distB="0" distL="114300" distR="114300" simplePos="0" relativeHeight="251657728" behindDoc="1" locked="0" layoutInCell="1" allowOverlap="1" wp14:anchorId="5A37848B" wp14:editId="7B57DAEC">
              <wp:simplePos x="0" y="0"/>
              <wp:positionH relativeFrom="page">
                <wp:posOffset>3725545</wp:posOffset>
              </wp:positionH>
              <wp:positionV relativeFrom="page">
                <wp:posOffset>9793605</wp:posOffset>
              </wp:positionV>
              <wp:extent cx="109220" cy="139700"/>
              <wp:effectExtent l="1270" t="1905" r="381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4A3B0" w14:textId="77777777" w:rsidR="00D2181D" w:rsidRDefault="00D2181D">
                          <w:pPr>
                            <w:spacing w:line="203" w:lineRule="exact"/>
                            <w:ind w:left="40"/>
                            <w:rPr>
                              <w:rFonts w:ascii="Calibri" w:eastAsia="Calibri" w:hAnsi="Calibri" w:cs="Calibri"/>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5A37848B" id="_x0000_t202" coordsize="21600,21600" o:spt="202" path="m,l,21600r21600,l21600,xe">
              <v:stroke joinstyle="miter"/>
              <v:path gradientshapeok="t" o:connecttype="rect"/>
            </v:shapetype>
            <v:shape id="Text Box 1" o:spid="_x0000_s1026" type="#_x0000_t202" style="position:absolute;margin-left:293.35pt;margin-top:771.15pt;width:8.6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" filled="f" stroked="f">
              <v:textbox inset="0,0,0,0">
                <w:txbxContent>
                  <w:p w14:paraId="1EE4A3B0" w14:textId="77777777" w:rsidR="00D2181D" w:rsidRDefault="00D2181D">
                    <w:pPr>
                      <w:spacing w:line="203" w:lineRule="exact"/>
                      <w:ind w:left="40"/>
                      <w:rPr>
                        <w:rFonts w:ascii="Calibri" w:eastAsia="Calibri" w:hAnsi="Calibri" w:cs="Calibri"/>
                        <w:sz w:val="18"/>
                        <w:szCs w:val="18"/>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929EB7" w14:textId="77777777" w:rsidR="00117AB7" w:rsidRDefault="00117AB7">
      <w:r>
        <w:separator/>
      </w:r>
    </w:p>
  </w:footnote>
  <w:footnote w:type="continuationSeparator" w:id="0">
    <w:p w14:paraId="47EF7306" w14:textId="77777777" w:rsidR="00117AB7" w:rsidRDefault="00117A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293B7B"/>
    <w:multiLevelType w:val="multilevel"/>
    <w:tmpl w:val="5D293B7B"/>
    <w:lvl w:ilvl="0">
      <w:start w:val="1"/>
      <w:numFmt w:val="bullet"/>
      <w:lvlText w:val=""/>
      <w:lvlJc w:val="left"/>
      <w:pPr>
        <w:ind w:left="1020" w:hanging="420"/>
      </w:pPr>
      <w:rPr>
        <w:rFonts w:ascii="Wingdings" w:hAnsi="Wingdings" w:hint="default"/>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747"/>
    <w:rsid w:val="000225F5"/>
    <w:rsid w:val="00022CC4"/>
    <w:rsid w:val="0003186C"/>
    <w:rsid w:val="00032441"/>
    <w:rsid w:val="00036F24"/>
    <w:rsid w:val="000401EC"/>
    <w:rsid w:val="00042D6E"/>
    <w:rsid w:val="000541D3"/>
    <w:rsid w:val="00054838"/>
    <w:rsid w:val="000773B7"/>
    <w:rsid w:val="0008016A"/>
    <w:rsid w:val="000850E5"/>
    <w:rsid w:val="00095C30"/>
    <w:rsid w:val="000A04A6"/>
    <w:rsid w:val="000A40C0"/>
    <w:rsid w:val="000A5538"/>
    <w:rsid w:val="000B55D4"/>
    <w:rsid w:val="000C2AB6"/>
    <w:rsid w:val="000C6DA3"/>
    <w:rsid w:val="000E7156"/>
    <w:rsid w:val="000F3EE0"/>
    <w:rsid w:val="00115E38"/>
    <w:rsid w:val="0011700B"/>
    <w:rsid w:val="00117AB7"/>
    <w:rsid w:val="00124544"/>
    <w:rsid w:val="001271E6"/>
    <w:rsid w:val="001274FA"/>
    <w:rsid w:val="00134B65"/>
    <w:rsid w:val="00146996"/>
    <w:rsid w:val="00163E9C"/>
    <w:rsid w:val="00175AE3"/>
    <w:rsid w:val="00176BF2"/>
    <w:rsid w:val="00185EED"/>
    <w:rsid w:val="0019569A"/>
    <w:rsid w:val="001A57FF"/>
    <w:rsid w:val="001B28E2"/>
    <w:rsid w:val="001C5E22"/>
    <w:rsid w:val="001E69A1"/>
    <w:rsid w:val="00213BF5"/>
    <w:rsid w:val="00221A87"/>
    <w:rsid w:val="002366D7"/>
    <w:rsid w:val="00242C1D"/>
    <w:rsid w:val="00282619"/>
    <w:rsid w:val="002907BF"/>
    <w:rsid w:val="002A324A"/>
    <w:rsid w:val="002A54B4"/>
    <w:rsid w:val="002C4BC5"/>
    <w:rsid w:val="002D1F47"/>
    <w:rsid w:val="002D22E7"/>
    <w:rsid w:val="002D747B"/>
    <w:rsid w:val="002E5764"/>
    <w:rsid w:val="002F616D"/>
    <w:rsid w:val="00300A90"/>
    <w:rsid w:val="00303EF5"/>
    <w:rsid w:val="00305482"/>
    <w:rsid w:val="003151DC"/>
    <w:rsid w:val="003404E3"/>
    <w:rsid w:val="003415D0"/>
    <w:rsid w:val="00343A68"/>
    <w:rsid w:val="00343BD6"/>
    <w:rsid w:val="003566E8"/>
    <w:rsid w:val="00361C8A"/>
    <w:rsid w:val="00383212"/>
    <w:rsid w:val="0039206E"/>
    <w:rsid w:val="003A7E88"/>
    <w:rsid w:val="003B6891"/>
    <w:rsid w:val="004013A2"/>
    <w:rsid w:val="00402389"/>
    <w:rsid w:val="00410D32"/>
    <w:rsid w:val="00424BCD"/>
    <w:rsid w:val="00427932"/>
    <w:rsid w:val="00430613"/>
    <w:rsid w:val="00436F18"/>
    <w:rsid w:val="00444BF0"/>
    <w:rsid w:val="004465B4"/>
    <w:rsid w:val="0046392C"/>
    <w:rsid w:val="00483774"/>
    <w:rsid w:val="00484AD2"/>
    <w:rsid w:val="00492AC4"/>
    <w:rsid w:val="00495690"/>
    <w:rsid w:val="00495CBC"/>
    <w:rsid w:val="004A71A0"/>
    <w:rsid w:val="004E6534"/>
    <w:rsid w:val="004F0537"/>
    <w:rsid w:val="004F1230"/>
    <w:rsid w:val="004F68FB"/>
    <w:rsid w:val="0050434A"/>
    <w:rsid w:val="005045A7"/>
    <w:rsid w:val="00530B8A"/>
    <w:rsid w:val="00545A6E"/>
    <w:rsid w:val="0054751E"/>
    <w:rsid w:val="00557862"/>
    <w:rsid w:val="005674DE"/>
    <w:rsid w:val="0058722B"/>
    <w:rsid w:val="005955D8"/>
    <w:rsid w:val="005A1148"/>
    <w:rsid w:val="005C0EF4"/>
    <w:rsid w:val="005C1A74"/>
    <w:rsid w:val="005D1747"/>
    <w:rsid w:val="005F1E7A"/>
    <w:rsid w:val="006022F7"/>
    <w:rsid w:val="006121DA"/>
    <w:rsid w:val="006148A5"/>
    <w:rsid w:val="006343BD"/>
    <w:rsid w:val="00655E13"/>
    <w:rsid w:val="00657FE0"/>
    <w:rsid w:val="0066408C"/>
    <w:rsid w:val="006643D8"/>
    <w:rsid w:val="00670D51"/>
    <w:rsid w:val="00674308"/>
    <w:rsid w:val="006765EA"/>
    <w:rsid w:val="00691B0D"/>
    <w:rsid w:val="00693368"/>
    <w:rsid w:val="006A1D33"/>
    <w:rsid w:val="006C46FF"/>
    <w:rsid w:val="006C47F8"/>
    <w:rsid w:val="006D72DE"/>
    <w:rsid w:val="006E49E8"/>
    <w:rsid w:val="00700C41"/>
    <w:rsid w:val="0070163C"/>
    <w:rsid w:val="00724B13"/>
    <w:rsid w:val="0072712E"/>
    <w:rsid w:val="00730974"/>
    <w:rsid w:val="007353B2"/>
    <w:rsid w:val="00753407"/>
    <w:rsid w:val="00762331"/>
    <w:rsid w:val="0077674E"/>
    <w:rsid w:val="0078503C"/>
    <w:rsid w:val="007A1F3F"/>
    <w:rsid w:val="007E2030"/>
    <w:rsid w:val="007E7638"/>
    <w:rsid w:val="007F1F43"/>
    <w:rsid w:val="007F1F45"/>
    <w:rsid w:val="007F5EA1"/>
    <w:rsid w:val="0080469E"/>
    <w:rsid w:val="00810E6C"/>
    <w:rsid w:val="00833474"/>
    <w:rsid w:val="00843477"/>
    <w:rsid w:val="00845CB5"/>
    <w:rsid w:val="00860386"/>
    <w:rsid w:val="008644C5"/>
    <w:rsid w:val="008653AD"/>
    <w:rsid w:val="0086674D"/>
    <w:rsid w:val="008724B1"/>
    <w:rsid w:val="008835D8"/>
    <w:rsid w:val="00887497"/>
    <w:rsid w:val="00895D70"/>
    <w:rsid w:val="008C660B"/>
    <w:rsid w:val="008C7F44"/>
    <w:rsid w:val="008D6C51"/>
    <w:rsid w:val="008F22B1"/>
    <w:rsid w:val="008F260D"/>
    <w:rsid w:val="0090329A"/>
    <w:rsid w:val="009212B9"/>
    <w:rsid w:val="00934506"/>
    <w:rsid w:val="00941B9A"/>
    <w:rsid w:val="009422E1"/>
    <w:rsid w:val="00952272"/>
    <w:rsid w:val="00975EF9"/>
    <w:rsid w:val="0097785A"/>
    <w:rsid w:val="00984560"/>
    <w:rsid w:val="00991EB7"/>
    <w:rsid w:val="009A2F36"/>
    <w:rsid w:val="009B1E69"/>
    <w:rsid w:val="009B333F"/>
    <w:rsid w:val="009B7A27"/>
    <w:rsid w:val="009C5CD6"/>
    <w:rsid w:val="009E4D60"/>
    <w:rsid w:val="009E5AB5"/>
    <w:rsid w:val="00A0119B"/>
    <w:rsid w:val="00A03402"/>
    <w:rsid w:val="00A04C40"/>
    <w:rsid w:val="00A1116A"/>
    <w:rsid w:val="00A13019"/>
    <w:rsid w:val="00A2574F"/>
    <w:rsid w:val="00A33EBC"/>
    <w:rsid w:val="00A5103A"/>
    <w:rsid w:val="00A63145"/>
    <w:rsid w:val="00A76E86"/>
    <w:rsid w:val="00A830CC"/>
    <w:rsid w:val="00AB29AF"/>
    <w:rsid w:val="00AB7C36"/>
    <w:rsid w:val="00AC1BD1"/>
    <w:rsid w:val="00AC2EE9"/>
    <w:rsid w:val="00AC31C6"/>
    <w:rsid w:val="00AC407E"/>
    <w:rsid w:val="00AC4235"/>
    <w:rsid w:val="00B0650D"/>
    <w:rsid w:val="00B144A7"/>
    <w:rsid w:val="00B36FB1"/>
    <w:rsid w:val="00B4030C"/>
    <w:rsid w:val="00B602AD"/>
    <w:rsid w:val="00B6644D"/>
    <w:rsid w:val="00B67C4F"/>
    <w:rsid w:val="00B715E8"/>
    <w:rsid w:val="00B86339"/>
    <w:rsid w:val="00B9562B"/>
    <w:rsid w:val="00BA6AB4"/>
    <w:rsid w:val="00BB3839"/>
    <w:rsid w:val="00BB62C8"/>
    <w:rsid w:val="00BB6C8B"/>
    <w:rsid w:val="00BC431E"/>
    <w:rsid w:val="00C17968"/>
    <w:rsid w:val="00C27645"/>
    <w:rsid w:val="00C47AF6"/>
    <w:rsid w:val="00C64E20"/>
    <w:rsid w:val="00C773BD"/>
    <w:rsid w:val="00C90E1B"/>
    <w:rsid w:val="00CC2A13"/>
    <w:rsid w:val="00CD498C"/>
    <w:rsid w:val="00CD4DB9"/>
    <w:rsid w:val="00D06D4F"/>
    <w:rsid w:val="00D13800"/>
    <w:rsid w:val="00D2181D"/>
    <w:rsid w:val="00D25929"/>
    <w:rsid w:val="00D277FD"/>
    <w:rsid w:val="00D53C71"/>
    <w:rsid w:val="00D61C8E"/>
    <w:rsid w:val="00D72526"/>
    <w:rsid w:val="00D855DB"/>
    <w:rsid w:val="00D9449B"/>
    <w:rsid w:val="00D95EDD"/>
    <w:rsid w:val="00DA2517"/>
    <w:rsid w:val="00DA5909"/>
    <w:rsid w:val="00DC2205"/>
    <w:rsid w:val="00DC7686"/>
    <w:rsid w:val="00DD54CA"/>
    <w:rsid w:val="00DE08FF"/>
    <w:rsid w:val="00DF1BF8"/>
    <w:rsid w:val="00DF1EA0"/>
    <w:rsid w:val="00E057C2"/>
    <w:rsid w:val="00E16AA2"/>
    <w:rsid w:val="00E40483"/>
    <w:rsid w:val="00E4289B"/>
    <w:rsid w:val="00E45E4A"/>
    <w:rsid w:val="00E5475B"/>
    <w:rsid w:val="00E926AB"/>
    <w:rsid w:val="00EA3AAF"/>
    <w:rsid w:val="00EA5105"/>
    <w:rsid w:val="00EA73B4"/>
    <w:rsid w:val="00EA7691"/>
    <w:rsid w:val="00EB629B"/>
    <w:rsid w:val="00EB6A3F"/>
    <w:rsid w:val="00EE17BE"/>
    <w:rsid w:val="00EE69DA"/>
    <w:rsid w:val="00EE6ACA"/>
    <w:rsid w:val="00EF72B1"/>
    <w:rsid w:val="00F0370B"/>
    <w:rsid w:val="00F07350"/>
    <w:rsid w:val="00F27B48"/>
    <w:rsid w:val="00F30381"/>
    <w:rsid w:val="00F4215B"/>
    <w:rsid w:val="00F4235F"/>
    <w:rsid w:val="00F453C6"/>
    <w:rsid w:val="00F52485"/>
    <w:rsid w:val="00F6498E"/>
    <w:rsid w:val="00F735FF"/>
    <w:rsid w:val="00F907D4"/>
    <w:rsid w:val="00F9128A"/>
    <w:rsid w:val="00F9618A"/>
    <w:rsid w:val="00FA6689"/>
    <w:rsid w:val="00FB43FA"/>
    <w:rsid w:val="00FB79C4"/>
    <w:rsid w:val="00FE5B5E"/>
    <w:rsid w:val="00FF5E35"/>
    <w:rsid w:val="00FF7CA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74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DA3"/>
  </w:style>
  <w:style w:type="paragraph" w:styleId="1">
    <w:name w:val="heading 1"/>
    <w:basedOn w:val="a"/>
    <w:uiPriority w:val="9"/>
    <w:qFormat/>
    <w:rsid w:val="000C6DA3"/>
    <w:pPr>
      <w:ind w:left="600"/>
      <w:outlineLvl w:val="0"/>
    </w:pPr>
    <w:rPr>
      <w:rFonts w:ascii="宋体" w:eastAsia="宋体" w:hAnsi="宋体"/>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C6DA3"/>
    <w:tblPr>
      <w:tblInd w:w="0" w:type="dxa"/>
      <w:tblCellMar>
        <w:top w:w="0" w:type="dxa"/>
        <w:left w:w="0" w:type="dxa"/>
        <w:bottom w:w="0" w:type="dxa"/>
        <w:right w:w="0" w:type="dxa"/>
      </w:tblCellMar>
    </w:tblPr>
  </w:style>
  <w:style w:type="paragraph" w:styleId="a3">
    <w:name w:val="Body Text"/>
    <w:basedOn w:val="a"/>
    <w:uiPriority w:val="1"/>
    <w:qFormat/>
    <w:rsid w:val="000C6DA3"/>
    <w:pPr>
      <w:spacing w:before="36"/>
      <w:ind w:left="118"/>
    </w:pPr>
    <w:rPr>
      <w:rFonts w:ascii="宋体" w:eastAsia="宋体" w:hAnsi="宋体"/>
      <w:sz w:val="24"/>
      <w:szCs w:val="24"/>
    </w:rPr>
  </w:style>
  <w:style w:type="paragraph" w:styleId="a4">
    <w:name w:val="List Paragraph"/>
    <w:basedOn w:val="a"/>
    <w:uiPriority w:val="1"/>
    <w:qFormat/>
    <w:rsid w:val="000C6DA3"/>
  </w:style>
  <w:style w:type="paragraph" w:customStyle="1" w:styleId="TableParagraph">
    <w:name w:val="Table Paragraph"/>
    <w:basedOn w:val="a"/>
    <w:uiPriority w:val="1"/>
    <w:qFormat/>
    <w:rsid w:val="000C6DA3"/>
  </w:style>
  <w:style w:type="paragraph" w:styleId="a5">
    <w:name w:val="header"/>
    <w:basedOn w:val="a"/>
    <w:link w:val="Char"/>
    <w:uiPriority w:val="99"/>
    <w:unhideWhenUsed/>
    <w:rsid w:val="00FF7CA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FF7CAF"/>
    <w:rPr>
      <w:sz w:val="18"/>
      <w:szCs w:val="18"/>
    </w:rPr>
  </w:style>
  <w:style w:type="paragraph" w:styleId="a6">
    <w:name w:val="footer"/>
    <w:basedOn w:val="a"/>
    <w:link w:val="Char0"/>
    <w:uiPriority w:val="99"/>
    <w:unhideWhenUsed/>
    <w:rsid w:val="00FF7CAF"/>
    <w:pPr>
      <w:tabs>
        <w:tab w:val="center" w:pos="4153"/>
        <w:tab w:val="right" w:pos="8306"/>
      </w:tabs>
      <w:snapToGrid w:val="0"/>
    </w:pPr>
    <w:rPr>
      <w:sz w:val="18"/>
      <w:szCs w:val="18"/>
    </w:rPr>
  </w:style>
  <w:style w:type="character" w:customStyle="1" w:styleId="Char0">
    <w:name w:val="页脚 Char"/>
    <w:basedOn w:val="a0"/>
    <w:link w:val="a6"/>
    <w:uiPriority w:val="99"/>
    <w:rsid w:val="00FF7CAF"/>
    <w:rPr>
      <w:sz w:val="18"/>
      <w:szCs w:val="18"/>
    </w:rPr>
  </w:style>
  <w:style w:type="character" w:styleId="a7">
    <w:name w:val="annotation reference"/>
    <w:basedOn w:val="a0"/>
    <w:uiPriority w:val="99"/>
    <w:semiHidden/>
    <w:unhideWhenUsed/>
    <w:rsid w:val="00305482"/>
    <w:rPr>
      <w:sz w:val="21"/>
      <w:szCs w:val="21"/>
    </w:rPr>
  </w:style>
  <w:style w:type="paragraph" w:styleId="a8">
    <w:name w:val="annotation text"/>
    <w:basedOn w:val="a"/>
    <w:link w:val="Char1"/>
    <w:uiPriority w:val="99"/>
    <w:unhideWhenUsed/>
    <w:rsid w:val="00305482"/>
  </w:style>
  <w:style w:type="character" w:customStyle="1" w:styleId="Char1">
    <w:name w:val="批注文字 Char"/>
    <w:basedOn w:val="a0"/>
    <w:link w:val="a8"/>
    <w:uiPriority w:val="99"/>
    <w:rsid w:val="00305482"/>
  </w:style>
  <w:style w:type="paragraph" w:styleId="a9">
    <w:name w:val="annotation subject"/>
    <w:basedOn w:val="a8"/>
    <w:next w:val="a8"/>
    <w:link w:val="Char2"/>
    <w:uiPriority w:val="99"/>
    <w:semiHidden/>
    <w:unhideWhenUsed/>
    <w:rsid w:val="00305482"/>
    <w:rPr>
      <w:b/>
      <w:bCs/>
    </w:rPr>
  </w:style>
  <w:style w:type="character" w:customStyle="1" w:styleId="Char2">
    <w:name w:val="批注主题 Char"/>
    <w:basedOn w:val="Char1"/>
    <w:link w:val="a9"/>
    <w:uiPriority w:val="99"/>
    <w:semiHidden/>
    <w:rsid w:val="00305482"/>
    <w:rPr>
      <w:b/>
      <w:bCs/>
    </w:rPr>
  </w:style>
  <w:style w:type="paragraph" w:styleId="aa">
    <w:name w:val="Balloon Text"/>
    <w:basedOn w:val="a"/>
    <w:link w:val="Char3"/>
    <w:uiPriority w:val="99"/>
    <w:semiHidden/>
    <w:unhideWhenUsed/>
    <w:rsid w:val="00305482"/>
    <w:rPr>
      <w:sz w:val="18"/>
      <w:szCs w:val="18"/>
    </w:rPr>
  </w:style>
  <w:style w:type="character" w:customStyle="1" w:styleId="Char3">
    <w:name w:val="批注框文本 Char"/>
    <w:basedOn w:val="a0"/>
    <w:link w:val="aa"/>
    <w:uiPriority w:val="99"/>
    <w:semiHidden/>
    <w:rsid w:val="00305482"/>
    <w:rPr>
      <w:sz w:val="18"/>
      <w:szCs w:val="18"/>
    </w:rPr>
  </w:style>
  <w:style w:type="table" w:styleId="ab">
    <w:name w:val="Table Grid"/>
    <w:basedOn w:val="a1"/>
    <w:uiPriority w:val="59"/>
    <w:rsid w:val="00975EF9"/>
    <w:pPr>
      <w:widowControl/>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ocument Map"/>
    <w:basedOn w:val="a"/>
    <w:link w:val="Char4"/>
    <w:uiPriority w:val="99"/>
    <w:semiHidden/>
    <w:unhideWhenUsed/>
    <w:rsid w:val="00B9562B"/>
    <w:rPr>
      <w:rFonts w:ascii="宋体" w:eastAsia="宋体"/>
      <w:sz w:val="18"/>
      <w:szCs w:val="18"/>
    </w:rPr>
  </w:style>
  <w:style w:type="character" w:customStyle="1" w:styleId="Char4">
    <w:name w:val="文档结构图 Char"/>
    <w:basedOn w:val="a0"/>
    <w:link w:val="ac"/>
    <w:uiPriority w:val="99"/>
    <w:semiHidden/>
    <w:rsid w:val="00B9562B"/>
    <w:rPr>
      <w:rFonts w:ascii="宋体" w:eastAsia="宋体"/>
      <w:sz w:val="18"/>
      <w:szCs w:val="18"/>
    </w:rPr>
  </w:style>
  <w:style w:type="paragraph" w:styleId="ad">
    <w:name w:val="Normal (Web)"/>
    <w:basedOn w:val="a"/>
    <w:semiHidden/>
    <w:unhideWhenUsed/>
    <w:rsid w:val="002F616D"/>
    <w:pPr>
      <w:widowControl/>
      <w:spacing w:before="100" w:beforeAutospacing="1" w:after="100" w:afterAutospacing="1"/>
    </w:pPr>
    <w:rPr>
      <w:rFonts w:ascii="宋体" w:eastAsia="宋体" w:hAnsi="宋体" w:cs="宋体"/>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DA3"/>
  </w:style>
  <w:style w:type="paragraph" w:styleId="1">
    <w:name w:val="heading 1"/>
    <w:basedOn w:val="a"/>
    <w:uiPriority w:val="9"/>
    <w:qFormat/>
    <w:rsid w:val="000C6DA3"/>
    <w:pPr>
      <w:ind w:left="600"/>
      <w:outlineLvl w:val="0"/>
    </w:pPr>
    <w:rPr>
      <w:rFonts w:ascii="宋体" w:eastAsia="宋体" w:hAnsi="宋体"/>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C6DA3"/>
    <w:tblPr>
      <w:tblInd w:w="0" w:type="dxa"/>
      <w:tblCellMar>
        <w:top w:w="0" w:type="dxa"/>
        <w:left w:w="0" w:type="dxa"/>
        <w:bottom w:w="0" w:type="dxa"/>
        <w:right w:w="0" w:type="dxa"/>
      </w:tblCellMar>
    </w:tblPr>
  </w:style>
  <w:style w:type="paragraph" w:styleId="a3">
    <w:name w:val="Body Text"/>
    <w:basedOn w:val="a"/>
    <w:uiPriority w:val="1"/>
    <w:qFormat/>
    <w:rsid w:val="000C6DA3"/>
    <w:pPr>
      <w:spacing w:before="36"/>
      <w:ind w:left="118"/>
    </w:pPr>
    <w:rPr>
      <w:rFonts w:ascii="宋体" w:eastAsia="宋体" w:hAnsi="宋体"/>
      <w:sz w:val="24"/>
      <w:szCs w:val="24"/>
    </w:rPr>
  </w:style>
  <w:style w:type="paragraph" w:styleId="a4">
    <w:name w:val="List Paragraph"/>
    <w:basedOn w:val="a"/>
    <w:uiPriority w:val="1"/>
    <w:qFormat/>
    <w:rsid w:val="000C6DA3"/>
  </w:style>
  <w:style w:type="paragraph" w:customStyle="1" w:styleId="TableParagraph">
    <w:name w:val="Table Paragraph"/>
    <w:basedOn w:val="a"/>
    <w:uiPriority w:val="1"/>
    <w:qFormat/>
    <w:rsid w:val="000C6DA3"/>
  </w:style>
  <w:style w:type="paragraph" w:styleId="a5">
    <w:name w:val="header"/>
    <w:basedOn w:val="a"/>
    <w:link w:val="Char"/>
    <w:uiPriority w:val="99"/>
    <w:unhideWhenUsed/>
    <w:rsid w:val="00FF7CA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FF7CAF"/>
    <w:rPr>
      <w:sz w:val="18"/>
      <w:szCs w:val="18"/>
    </w:rPr>
  </w:style>
  <w:style w:type="paragraph" w:styleId="a6">
    <w:name w:val="footer"/>
    <w:basedOn w:val="a"/>
    <w:link w:val="Char0"/>
    <w:uiPriority w:val="99"/>
    <w:unhideWhenUsed/>
    <w:rsid w:val="00FF7CAF"/>
    <w:pPr>
      <w:tabs>
        <w:tab w:val="center" w:pos="4153"/>
        <w:tab w:val="right" w:pos="8306"/>
      </w:tabs>
      <w:snapToGrid w:val="0"/>
    </w:pPr>
    <w:rPr>
      <w:sz w:val="18"/>
      <w:szCs w:val="18"/>
    </w:rPr>
  </w:style>
  <w:style w:type="character" w:customStyle="1" w:styleId="Char0">
    <w:name w:val="页脚 Char"/>
    <w:basedOn w:val="a0"/>
    <w:link w:val="a6"/>
    <w:uiPriority w:val="99"/>
    <w:rsid w:val="00FF7CAF"/>
    <w:rPr>
      <w:sz w:val="18"/>
      <w:szCs w:val="18"/>
    </w:rPr>
  </w:style>
  <w:style w:type="character" w:styleId="a7">
    <w:name w:val="annotation reference"/>
    <w:basedOn w:val="a0"/>
    <w:uiPriority w:val="99"/>
    <w:semiHidden/>
    <w:unhideWhenUsed/>
    <w:rsid w:val="00305482"/>
    <w:rPr>
      <w:sz w:val="21"/>
      <w:szCs w:val="21"/>
    </w:rPr>
  </w:style>
  <w:style w:type="paragraph" w:styleId="a8">
    <w:name w:val="annotation text"/>
    <w:basedOn w:val="a"/>
    <w:link w:val="Char1"/>
    <w:uiPriority w:val="99"/>
    <w:unhideWhenUsed/>
    <w:rsid w:val="00305482"/>
  </w:style>
  <w:style w:type="character" w:customStyle="1" w:styleId="Char1">
    <w:name w:val="批注文字 Char"/>
    <w:basedOn w:val="a0"/>
    <w:link w:val="a8"/>
    <w:uiPriority w:val="99"/>
    <w:rsid w:val="00305482"/>
  </w:style>
  <w:style w:type="paragraph" w:styleId="a9">
    <w:name w:val="annotation subject"/>
    <w:basedOn w:val="a8"/>
    <w:next w:val="a8"/>
    <w:link w:val="Char2"/>
    <w:uiPriority w:val="99"/>
    <w:semiHidden/>
    <w:unhideWhenUsed/>
    <w:rsid w:val="00305482"/>
    <w:rPr>
      <w:b/>
      <w:bCs/>
    </w:rPr>
  </w:style>
  <w:style w:type="character" w:customStyle="1" w:styleId="Char2">
    <w:name w:val="批注主题 Char"/>
    <w:basedOn w:val="Char1"/>
    <w:link w:val="a9"/>
    <w:uiPriority w:val="99"/>
    <w:semiHidden/>
    <w:rsid w:val="00305482"/>
    <w:rPr>
      <w:b/>
      <w:bCs/>
    </w:rPr>
  </w:style>
  <w:style w:type="paragraph" w:styleId="aa">
    <w:name w:val="Balloon Text"/>
    <w:basedOn w:val="a"/>
    <w:link w:val="Char3"/>
    <w:uiPriority w:val="99"/>
    <w:semiHidden/>
    <w:unhideWhenUsed/>
    <w:rsid w:val="00305482"/>
    <w:rPr>
      <w:sz w:val="18"/>
      <w:szCs w:val="18"/>
    </w:rPr>
  </w:style>
  <w:style w:type="character" w:customStyle="1" w:styleId="Char3">
    <w:name w:val="批注框文本 Char"/>
    <w:basedOn w:val="a0"/>
    <w:link w:val="aa"/>
    <w:uiPriority w:val="99"/>
    <w:semiHidden/>
    <w:rsid w:val="00305482"/>
    <w:rPr>
      <w:sz w:val="18"/>
      <w:szCs w:val="18"/>
    </w:rPr>
  </w:style>
  <w:style w:type="table" w:styleId="ab">
    <w:name w:val="Table Grid"/>
    <w:basedOn w:val="a1"/>
    <w:uiPriority w:val="59"/>
    <w:rsid w:val="00975EF9"/>
    <w:pPr>
      <w:widowControl/>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ocument Map"/>
    <w:basedOn w:val="a"/>
    <w:link w:val="Char4"/>
    <w:uiPriority w:val="99"/>
    <w:semiHidden/>
    <w:unhideWhenUsed/>
    <w:rsid w:val="00B9562B"/>
    <w:rPr>
      <w:rFonts w:ascii="宋体" w:eastAsia="宋体"/>
      <w:sz w:val="18"/>
      <w:szCs w:val="18"/>
    </w:rPr>
  </w:style>
  <w:style w:type="character" w:customStyle="1" w:styleId="Char4">
    <w:name w:val="文档结构图 Char"/>
    <w:basedOn w:val="a0"/>
    <w:link w:val="ac"/>
    <w:uiPriority w:val="99"/>
    <w:semiHidden/>
    <w:rsid w:val="00B9562B"/>
    <w:rPr>
      <w:rFonts w:ascii="宋体" w:eastAsia="宋体"/>
      <w:sz w:val="18"/>
      <w:szCs w:val="18"/>
    </w:rPr>
  </w:style>
  <w:style w:type="paragraph" w:styleId="ad">
    <w:name w:val="Normal (Web)"/>
    <w:basedOn w:val="a"/>
    <w:semiHidden/>
    <w:unhideWhenUsed/>
    <w:rsid w:val="002F616D"/>
    <w:pPr>
      <w:widowControl/>
      <w:spacing w:before="100" w:beforeAutospacing="1" w:after="100" w:afterAutospacing="1"/>
    </w:pPr>
    <w:rPr>
      <w:rFonts w:ascii="宋体" w:eastAsia="宋体" w:hAnsi="宋体" w:cs="宋体"/>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9DC9F-1A58-440A-903E-CE723CECB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6</Pages>
  <Words>712</Words>
  <Characters>4061</Characters>
  <Application>Microsoft Office Word</Application>
  <DocSecurity>0</DocSecurity>
  <Lines>33</Lines>
  <Paragraphs>9</Paragraphs>
  <ScaleCrop>false</ScaleCrop>
  <Company/>
  <LinksUpToDate>false</LinksUpToDate>
  <CharactersWithSpaces>4764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林洋电子</dc:creator>
  <cp:lastModifiedBy>李锐</cp:lastModifiedBy>
  <cp:revision>80</cp:revision>
  <cp:lastPrinted>2019-01-26T02:25:00Z</cp:lastPrinted>
  <dcterms:created xsi:type="dcterms:W3CDTF">2019-01-13T18:51:00Z</dcterms:created>
  <dcterms:modified xsi:type="dcterms:W3CDTF">2019-01-28T05:24:00Z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2018-07-29T00:00:00Z</vt:filetime>
  </property>
  <property fmtid="{D5CDD505-2E9C-101B-9397-08002B2CF9AE}" pid="3" name="LastSaved">
    <vt:filetime>2018-12-21T00:00:00Z</vt:filetime>
  </property>
</Properties>
</file>