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997" w:rsidRPr="001015DE" w:rsidRDefault="008A4997" w:rsidP="008A4997">
      <w:pPr>
        <w:autoSpaceDE w:val="0"/>
        <w:autoSpaceDN w:val="0"/>
        <w:adjustRightInd w:val="0"/>
        <w:spacing w:line="360" w:lineRule="auto"/>
        <w:ind w:firstLineChars="50" w:firstLine="120"/>
        <w:rPr>
          <w:rFonts w:ascii="宋体" w:hAnsi="宋体" w:cs="Arial"/>
          <w:color w:val="000000"/>
          <w:kern w:val="0"/>
          <w:sz w:val="24"/>
        </w:rPr>
      </w:pPr>
      <w:r w:rsidRPr="00EC40BE">
        <w:rPr>
          <w:rFonts w:ascii="宋体" w:hAnsi="宋体" w:cs="宋体" w:hint="eastAsia"/>
          <w:color w:val="000000"/>
          <w:kern w:val="0"/>
          <w:sz w:val="24"/>
        </w:rPr>
        <w:t>证券代码：</w:t>
      </w:r>
      <w:r w:rsidRPr="00EC40BE">
        <w:rPr>
          <w:rFonts w:ascii="宋体" w:hAnsi="宋体" w:cs="Arial"/>
          <w:color w:val="000000"/>
          <w:kern w:val="0"/>
          <w:sz w:val="24"/>
        </w:rPr>
        <w:t>600</w:t>
      </w:r>
      <w:r w:rsidRPr="00EC40BE">
        <w:rPr>
          <w:rFonts w:ascii="宋体" w:hAnsi="宋体" w:cs="Arial" w:hint="eastAsia"/>
          <w:color w:val="000000"/>
          <w:kern w:val="0"/>
          <w:sz w:val="24"/>
        </w:rPr>
        <w:t xml:space="preserve">200  </w:t>
      </w:r>
      <w:r w:rsidRPr="00EC40BE">
        <w:rPr>
          <w:rFonts w:ascii="宋体" w:hAnsi="宋体" w:cs="Arial"/>
          <w:color w:val="000000"/>
          <w:kern w:val="0"/>
          <w:sz w:val="24"/>
        </w:rPr>
        <w:t xml:space="preserve"> </w:t>
      </w:r>
      <w:r>
        <w:rPr>
          <w:rFonts w:ascii="宋体" w:hAnsi="宋体" w:cs="Arial" w:hint="eastAsia"/>
          <w:color w:val="000000"/>
          <w:kern w:val="0"/>
          <w:sz w:val="24"/>
        </w:rPr>
        <w:t xml:space="preserve">     </w:t>
      </w:r>
      <w:r w:rsidRPr="00EC40BE">
        <w:rPr>
          <w:rFonts w:ascii="宋体" w:hAnsi="宋体" w:cs="宋体" w:hint="eastAsia"/>
          <w:color w:val="000000"/>
          <w:kern w:val="0"/>
          <w:sz w:val="24"/>
        </w:rPr>
        <w:t>证券简称：江苏吴中</w:t>
      </w:r>
      <w:r w:rsidRPr="00EC40BE">
        <w:rPr>
          <w:rFonts w:ascii="宋体" w:hAnsi="宋体" w:cs="宋体"/>
          <w:color w:val="000000"/>
          <w:kern w:val="0"/>
          <w:sz w:val="24"/>
        </w:rPr>
        <w:t xml:space="preserve"> </w:t>
      </w:r>
      <w:r>
        <w:rPr>
          <w:rFonts w:ascii="宋体" w:hAnsi="宋体" w:cs="宋体" w:hint="eastAsia"/>
          <w:color w:val="000000"/>
          <w:kern w:val="0"/>
          <w:sz w:val="24"/>
        </w:rPr>
        <w:t xml:space="preserve">      </w:t>
      </w:r>
      <w:r w:rsidRPr="0064755D">
        <w:rPr>
          <w:rFonts w:ascii="宋体" w:hAnsi="宋体" w:cs="Arial" w:hint="eastAsia"/>
          <w:color w:val="000000"/>
          <w:kern w:val="0"/>
          <w:sz w:val="24"/>
        </w:rPr>
        <w:t>公告编号：临201</w:t>
      </w:r>
      <w:r>
        <w:rPr>
          <w:rFonts w:ascii="宋体" w:hAnsi="宋体" w:cs="Arial" w:hint="eastAsia"/>
          <w:color w:val="000000"/>
          <w:kern w:val="0"/>
          <w:sz w:val="24"/>
        </w:rPr>
        <w:t>8</w:t>
      </w:r>
      <w:r w:rsidRPr="0064755D">
        <w:rPr>
          <w:rFonts w:ascii="宋体" w:hAnsi="宋体" w:cs="Arial" w:hint="eastAsia"/>
          <w:color w:val="000000"/>
          <w:kern w:val="0"/>
          <w:sz w:val="24"/>
        </w:rPr>
        <w:t>-</w:t>
      </w:r>
      <w:r w:rsidR="00A96709">
        <w:rPr>
          <w:rFonts w:ascii="宋体" w:hAnsi="宋体" w:cs="Arial" w:hint="eastAsia"/>
          <w:color w:val="000000"/>
          <w:kern w:val="0"/>
          <w:sz w:val="24"/>
        </w:rPr>
        <w:t>050</w:t>
      </w:r>
    </w:p>
    <w:p w:rsidR="008A4997" w:rsidRDefault="008A4997" w:rsidP="008A4997">
      <w:pPr>
        <w:ind w:rightChars="-73" w:right="-153"/>
        <w:jc w:val="center"/>
        <w:rPr>
          <w:rFonts w:ascii="黑体" w:eastAsia="黑体" w:hAnsi="宋体"/>
          <w:b/>
          <w:bCs/>
          <w:color w:val="FF0000"/>
          <w:sz w:val="32"/>
        </w:rPr>
      </w:pPr>
    </w:p>
    <w:p w:rsidR="008A4997" w:rsidRDefault="008A4997" w:rsidP="008A4997">
      <w:pPr>
        <w:ind w:rightChars="-73" w:right="-153"/>
        <w:jc w:val="center"/>
        <w:rPr>
          <w:rFonts w:ascii="黑体" w:eastAsia="黑体" w:hAnsi="宋体"/>
          <w:b/>
          <w:bCs/>
          <w:color w:val="FF0000"/>
          <w:sz w:val="32"/>
        </w:rPr>
      </w:pPr>
      <w:r w:rsidRPr="00AA37A7">
        <w:rPr>
          <w:rFonts w:ascii="黑体" w:eastAsia="黑体" w:hAnsi="宋体" w:hint="eastAsia"/>
          <w:b/>
          <w:bCs/>
          <w:color w:val="FF0000"/>
          <w:sz w:val="32"/>
        </w:rPr>
        <w:t>江</w:t>
      </w:r>
      <w:r>
        <w:rPr>
          <w:rFonts w:ascii="黑体" w:eastAsia="黑体" w:hAnsi="宋体" w:hint="eastAsia"/>
          <w:b/>
          <w:bCs/>
          <w:color w:val="FF0000"/>
          <w:sz w:val="32"/>
        </w:rPr>
        <w:t>苏吴中实业股份有限公司</w:t>
      </w:r>
    </w:p>
    <w:p w:rsidR="008A4997" w:rsidRPr="00B71D98" w:rsidRDefault="008A4997" w:rsidP="008A4997">
      <w:pPr>
        <w:ind w:rightChars="-73" w:right="-153"/>
        <w:jc w:val="center"/>
        <w:rPr>
          <w:rFonts w:ascii="黑体" w:eastAsia="黑体" w:hAnsi="宋体"/>
          <w:b/>
          <w:bCs/>
          <w:color w:val="FF0000"/>
          <w:sz w:val="32"/>
        </w:rPr>
      </w:pPr>
      <w:r>
        <w:rPr>
          <w:rFonts w:ascii="黑体" w:eastAsia="黑体" w:hAnsi="宋体" w:hint="eastAsia"/>
          <w:b/>
          <w:bCs/>
          <w:color w:val="FF0000"/>
          <w:sz w:val="32"/>
        </w:rPr>
        <w:t>第九届监事会第二次会议决议公</w:t>
      </w:r>
      <w:r w:rsidRPr="00B26CA1">
        <w:rPr>
          <w:rFonts w:ascii="黑体" w:eastAsia="黑体" w:hAnsi="宋体" w:hint="eastAsia"/>
          <w:b/>
          <w:bCs/>
          <w:color w:val="FF0000"/>
          <w:sz w:val="32"/>
        </w:rPr>
        <w:t>告</w:t>
      </w:r>
    </w:p>
    <w:p w:rsidR="008A4997" w:rsidRDefault="008A4997" w:rsidP="008A4997">
      <w:pPr>
        <w:autoSpaceDE w:val="0"/>
        <w:autoSpaceDN w:val="0"/>
        <w:adjustRightInd w:val="0"/>
        <w:spacing w:line="360" w:lineRule="auto"/>
        <w:ind w:firstLineChars="200" w:firstLine="482"/>
        <w:rPr>
          <w:rFonts w:ascii="宋体" w:hAnsi="宋体" w:cs="宋体"/>
          <w:b/>
          <w:color w:val="000000"/>
          <w:kern w:val="0"/>
          <w:sz w:val="24"/>
        </w:rPr>
      </w:pPr>
    </w:p>
    <w:p w:rsidR="008A4997" w:rsidRPr="00C64350" w:rsidRDefault="008A4997" w:rsidP="008A4997">
      <w:pPr>
        <w:autoSpaceDE w:val="0"/>
        <w:autoSpaceDN w:val="0"/>
        <w:adjustRightInd w:val="0"/>
        <w:spacing w:line="360" w:lineRule="auto"/>
        <w:ind w:firstLineChars="200" w:firstLine="482"/>
        <w:rPr>
          <w:rFonts w:ascii="宋体" w:hAnsi="宋体" w:cs="Arial"/>
          <w:b/>
          <w:color w:val="000000"/>
          <w:kern w:val="0"/>
          <w:sz w:val="24"/>
        </w:rPr>
      </w:pPr>
      <w:r w:rsidRPr="0020622E">
        <w:rPr>
          <w:rFonts w:ascii="宋体" w:hAnsi="宋体" w:cs="宋体" w:hint="eastAsia"/>
          <w:b/>
          <w:color w:val="000000"/>
          <w:kern w:val="0"/>
          <w:sz w:val="24"/>
        </w:rPr>
        <w:t>本公司</w:t>
      </w:r>
      <w:r>
        <w:rPr>
          <w:rFonts w:ascii="宋体" w:hAnsi="宋体" w:cs="宋体" w:hint="eastAsia"/>
          <w:b/>
          <w:color w:val="000000"/>
          <w:kern w:val="0"/>
          <w:sz w:val="24"/>
        </w:rPr>
        <w:t>监事</w:t>
      </w:r>
      <w:r w:rsidRPr="0020622E">
        <w:rPr>
          <w:rFonts w:ascii="宋体" w:hAnsi="宋体" w:cs="宋体" w:hint="eastAsia"/>
          <w:b/>
          <w:color w:val="000000"/>
          <w:kern w:val="0"/>
          <w:sz w:val="24"/>
        </w:rPr>
        <w:t>会及全体</w:t>
      </w:r>
      <w:r>
        <w:rPr>
          <w:rFonts w:ascii="宋体" w:hAnsi="宋体" w:cs="宋体" w:hint="eastAsia"/>
          <w:b/>
          <w:color w:val="000000"/>
          <w:kern w:val="0"/>
          <w:sz w:val="24"/>
        </w:rPr>
        <w:t>监事</w:t>
      </w:r>
      <w:r w:rsidRPr="0020622E">
        <w:rPr>
          <w:rFonts w:ascii="宋体" w:hAnsi="宋体" w:cs="宋体" w:hint="eastAsia"/>
          <w:b/>
          <w:color w:val="000000"/>
          <w:kern w:val="0"/>
          <w:sz w:val="24"/>
        </w:rPr>
        <w:t>保证</w:t>
      </w:r>
      <w:r w:rsidRPr="0020622E">
        <w:rPr>
          <w:rFonts w:ascii="ˎ̥" w:hAnsi="ˎ̥"/>
          <w:b/>
          <w:sz w:val="24"/>
        </w:rPr>
        <w:t>本公告内容不存在任何虚假记载、误导性陈述或者重大遗漏，并对其内容的真实性、准确性和完整性承担个别及连带责任。</w:t>
      </w:r>
    </w:p>
    <w:p w:rsidR="008A4997" w:rsidRPr="004A7A46" w:rsidRDefault="008A4997" w:rsidP="008A4997">
      <w:pPr>
        <w:spacing w:line="360" w:lineRule="auto"/>
        <w:ind w:rightChars="15" w:right="31"/>
        <w:rPr>
          <w:rFonts w:ascii="宋体" w:hAnsi="宋体"/>
          <w:sz w:val="24"/>
        </w:rPr>
      </w:pPr>
    </w:p>
    <w:p w:rsidR="008A4997" w:rsidRDefault="008A4997" w:rsidP="008A4997">
      <w:pPr>
        <w:spacing w:line="360" w:lineRule="auto"/>
        <w:ind w:firstLineChars="200" w:firstLine="480"/>
        <w:rPr>
          <w:rFonts w:ascii="宋体" w:hAnsi="宋体"/>
          <w:sz w:val="24"/>
        </w:rPr>
      </w:pPr>
      <w:r>
        <w:rPr>
          <w:rFonts w:ascii="宋体" w:hAnsi="宋体" w:hint="eastAsia"/>
          <w:sz w:val="24"/>
        </w:rPr>
        <w:t>江苏吴中实业股份有限公司（以下简称“公司”）</w:t>
      </w:r>
      <w:r w:rsidRPr="008C4BF5">
        <w:rPr>
          <w:rFonts w:ascii="宋体" w:hAnsi="宋体" w:hint="eastAsia"/>
          <w:sz w:val="24"/>
        </w:rPr>
        <w:t>第九届监事会第</w:t>
      </w:r>
      <w:r>
        <w:rPr>
          <w:rFonts w:ascii="宋体" w:hAnsi="宋体" w:hint="eastAsia"/>
          <w:sz w:val="24"/>
        </w:rPr>
        <w:t>二</w:t>
      </w:r>
      <w:r w:rsidRPr="008C4BF5">
        <w:rPr>
          <w:rFonts w:ascii="宋体" w:hAnsi="宋体" w:hint="eastAsia"/>
          <w:sz w:val="24"/>
        </w:rPr>
        <w:t>次会议</w:t>
      </w:r>
      <w:r w:rsidR="005D0E0F" w:rsidRPr="005D0E0F">
        <w:rPr>
          <w:rFonts w:ascii="宋体" w:hAnsi="宋体" w:hint="eastAsia"/>
          <w:sz w:val="24"/>
        </w:rPr>
        <w:t>通知于2018年8月10日以书面或电子邮件等形式发出，会议</w:t>
      </w:r>
      <w:r>
        <w:rPr>
          <w:rFonts w:ascii="宋体" w:hAnsi="宋体" w:hint="eastAsia"/>
          <w:sz w:val="24"/>
        </w:rPr>
        <w:t>于2018年8月</w:t>
      </w:r>
      <w:r>
        <w:rPr>
          <w:rFonts w:ascii="宋体" w:hAnsi="宋体" w:hint="eastAsia"/>
          <w:color w:val="000000"/>
          <w:sz w:val="24"/>
        </w:rPr>
        <w:t>20</w:t>
      </w:r>
      <w:r>
        <w:rPr>
          <w:rFonts w:ascii="宋体" w:hAnsi="宋体" w:hint="eastAsia"/>
          <w:sz w:val="24"/>
        </w:rPr>
        <w:t>日在公司总部会议室现场举行，</w:t>
      </w:r>
      <w:r w:rsidRPr="00AB7424">
        <w:rPr>
          <w:rFonts w:ascii="宋体" w:hAnsi="宋体" w:hint="eastAsia"/>
          <w:sz w:val="24"/>
        </w:rPr>
        <w:t>应到监事5人，实到监事</w:t>
      </w:r>
      <w:r>
        <w:rPr>
          <w:rFonts w:ascii="宋体" w:hAnsi="宋体" w:hint="eastAsia"/>
          <w:sz w:val="24"/>
        </w:rPr>
        <w:t>4</w:t>
      </w:r>
      <w:r w:rsidRPr="00AB7424">
        <w:rPr>
          <w:rFonts w:ascii="宋体" w:hAnsi="宋体" w:hint="eastAsia"/>
          <w:sz w:val="24"/>
        </w:rPr>
        <w:t>人</w:t>
      </w:r>
      <w:r>
        <w:rPr>
          <w:rFonts w:ascii="宋体" w:hAnsi="宋体" w:hint="eastAsia"/>
          <w:sz w:val="24"/>
        </w:rPr>
        <w:t>，监事会主席金建平先生因工作原因未能亲自参加会议，其授权委托监事吴健敏先生出席会议并代为行使表决权及签署会议形成的各项文件</w:t>
      </w:r>
      <w:r w:rsidRPr="00AB7424">
        <w:rPr>
          <w:rFonts w:ascii="宋体" w:hAnsi="宋体" w:hint="eastAsia"/>
          <w:sz w:val="24"/>
        </w:rPr>
        <w:t>。</w:t>
      </w:r>
      <w:r>
        <w:rPr>
          <w:rFonts w:ascii="宋体" w:hAnsi="宋体" w:hint="eastAsia"/>
          <w:sz w:val="24"/>
        </w:rPr>
        <w:t>会议的召开符合《公司法》和相关法律法规以及本公司《章程》、《监事会议事规则》的有关规定。会议推举监事吴健敏先生主持，会议经过审议，以书面投票表决方式通过了如下决议：</w:t>
      </w:r>
    </w:p>
    <w:p w:rsidR="008A4997" w:rsidRPr="00A934E8" w:rsidRDefault="008A4997" w:rsidP="008A4997">
      <w:pPr>
        <w:spacing w:line="360" w:lineRule="auto"/>
        <w:ind w:firstLineChars="200" w:firstLine="482"/>
        <w:rPr>
          <w:b/>
          <w:bCs/>
          <w:sz w:val="24"/>
        </w:rPr>
      </w:pPr>
      <w:r>
        <w:rPr>
          <w:rFonts w:hint="eastAsia"/>
          <w:b/>
          <w:bCs/>
          <w:sz w:val="24"/>
        </w:rPr>
        <w:t>一</w:t>
      </w:r>
      <w:r w:rsidRPr="00A934E8">
        <w:rPr>
          <w:rFonts w:hint="eastAsia"/>
          <w:b/>
          <w:bCs/>
          <w:sz w:val="24"/>
        </w:rPr>
        <w:t>、审议</w:t>
      </w:r>
      <w:r w:rsidRPr="00D04EC6">
        <w:rPr>
          <w:rFonts w:ascii="宋体" w:hAnsi="宋体" w:hint="eastAsia"/>
          <w:b/>
          <w:sz w:val="24"/>
        </w:rPr>
        <w:t>通过了</w:t>
      </w:r>
      <w:r w:rsidRPr="00A934E8">
        <w:rPr>
          <w:rFonts w:hint="eastAsia"/>
          <w:b/>
          <w:bCs/>
          <w:sz w:val="24"/>
        </w:rPr>
        <w:t>江苏吴中实业股份有限公司</w:t>
      </w:r>
      <w:r w:rsidRPr="00A934E8">
        <w:rPr>
          <w:rFonts w:hint="eastAsia"/>
          <w:b/>
          <w:bCs/>
          <w:sz w:val="24"/>
        </w:rPr>
        <w:t>2018</w:t>
      </w:r>
      <w:r>
        <w:rPr>
          <w:rFonts w:hint="eastAsia"/>
          <w:b/>
          <w:bCs/>
          <w:sz w:val="24"/>
        </w:rPr>
        <w:t>年半年度报告与报告摘要</w:t>
      </w:r>
    </w:p>
    <w:p w:rsidR="008A4997" w:rsidRDefault="008A4997" w:rsidP="008A4997">
      <w:pPr>
        <w:spacing w:line="360" w:lineRule="auto"/>
        <w:ind w:firstLineChars="200" w:firstLine="480"/>
        <w:rPr>
          <w:rFonts w:ascii="宋体" w:hAnsi="宋体"/>
          <w:sz w:val="24"/>
        </w:rPr>
      </w:pPr>
      <w:r w:rsidRPr="00A934E8">
        <w:rPr>
          <w:rFonts w:ascii="宋体" w:hAnsi="宋体" w:hint="eastAsia"/>
          <w:sz w:val="24"/>
        </w:rPr>
        <w:t>监事会经审核后认为：公司201</w:t>
      </w:r>
      <w:r>
        <w:rPr>
          <w:rFonts w:ascii="宋体" w:hAnsi="宋体" w:hint="eastAsia"/>
          <w:sz w:val="24"/>
        </w:rPr>
        <w:t>8</w:t>
      </w:r>
      <w:r w:rsidRPr="00A934E8">
        <w:rPr>
          <w:rFonts w:ascii="宋体" w:hAnsi="宋体" w:hint="eastAsia"/>
          <w:sz w:val="24"/>
        </w:rPr>
        <w:t>年半年报的编制和审议程序符合《公司法》、《上海证券交易所股票上市规则》等法律法规、《公司章程》等规章制度的要求；半年报全文及正文的内容和格式符合：《公开发行证券的公司信息披露内容与格式准则第3号——半年度报告的内容与格式（201</w:t>
      </w:r>
      <w:r w:rsidR="00AE3D3E">
        <w:rPr>
          <w:rFonts w:ascii="宋体" w:hAnsi="宋体" w:hint="eastAsia"/>
          <w:sz w:val="24"/>
        </w:rPr>
        <w:t>7</w:t>
      </w:r>
      <w:r w:rsidRPr="00A934E8">
        <w:rPr>
          <w:rFonts w:ascii="宋体" w:hAnsi="宋体" w:hint="eastAsia"/>
          <w:sz w:val="24"/>
        </w:rPr>
        <w:t>年修订）》的特别规定,以及上海证券交易所《关于做好上市公司201</w:t>
      </w:r>
      <w:r>
        <w:rPr>
          <w:rFonts w:ascii="宋体" w:hAnsi="宋体" w:hint="eastAsia"/>
          <w:sz w:val="24"/>
        </w:rPr>
        <w:t>8</w:t>
      </w:r>
      <w:r w:rsidRPr="00A934E8">
        <w:rPr>
          <w:rFonts w:ascii="宋体" w:hAnsi="宋体" w:hint="eastAsia"/>
          <w:sz w:val="24"/>
        </w:rPr>
        <w:t>年半年度报告披露工作通知》的要求,半年报真实地反映了公司201</w:t>
      </w:r>
      <w:r>
        <w:rPr>
          <w:rFonts w:ascii="宋体" w:hAnsi="宋体" w:hint="eastAsia"/>
          <w:sz w:val="24"/>
        </w:rPr>
        <w:t>8</w:t>
      </w:r>
      <w:r w:rsidRPr="00A934E8">
        <w:rPr>
          <w:rFonts w:ascii="宋体" w:hAnsi="宋体" w:hint="eastAsia"/>
          <w:sz w:val="24"/>
        </w:rPr>
        <w:t>年上半年度的经营管理和财务状况等事项；半年报编报过程中，各涉密部门和机构履行了保密义务，无违反半年报编制的保密规定。</w:t>
      </w:r>
    </w:p>
    <w:p w:rsidR="008A4997" w:rsidRDefault="008A4997" w:rsidP="008A4997">
      <w:pPr>
        <w:spacing w:line="360" w:lineRule="auto"/>
        <w:ind w:firstLineChars="200" w:firstLine="480"/>
        <w:rPr>
          <w:b/>
          <w:bCs/>
          <w:sz w:val="24"/>
        </w:rPr>
      </w:pPr>
      <w:r>
        <w:rPr>
          <w:rFonts w:ascii="宋体" w:hAnsi="宋体" w:hint="eastAsia"/>
          <w:sz w:val="24"/>
        </w:rPr>
        <w:t>表决结果：5票同意，  0票弃权，  0票反对。</w:t>
      </w:r>
    </w:p>
    <w:p w:rsidR="008A4997" w:rsidRPr="00A934E8" w:rsidRDefault="008A4997" w:rsidP="008A4997">
      <w:pPr>
        <w:spacing w:line="360" w:lineRule="auto"/>
        <w:ind w:firstLineChars="200" w:firstLine="482"/>
        <w:rPr>
          <w:b/>
          <w:bCs/>
          <w:sz w:val="24"/>
        </w:rPr>
      </w:pPr>
      <w:r>
        <w:rPr>
          <w:rFonts w:hint="eastAsia"/>
          <w:b/>
          <w:bCs/>
          <w:sz w:val="24"/>
        </w:rPr>
        <w:t>二</w:t>
      </w:r>
      <w:r w:rsidRPr="00A934E8">
        <w:rPr>
          <w:rFonts w:hint="eastAsia"/>
          <w:b/>
          <w:bCs/>
          <w:sz w:val="24"/>
        </w:rPr>
        <w:t>、审议</w:t>
      </w:r>
      <w:r w:rsidRPr="00D04EC6">
        <w:rPr>
          <w:rFonts w:ascii="宋体" w:hAnsi="宋体" w:hint="eastAsia"/>
          <w:b/>
          <w:sz w:val="24"/>
        </w:rPr>
        <w:t>通过了</w:t>
      </w:r>
      <w:r w:rsidRPr="00A934E8">
        <w:rPr>
          <w:rFonts w:hint="eastAsia"/>
          <w:b/>
          <w:bCs/>
          <w:sz w:val="24"/>
        </w:rPr>
        <w:t>江苏吴中实业股份有限公司非公开发行募集资金</w:t>
      </w:r>
      <w:r w:rsidRPr="00A934E8">
        <w:rPr>
          <w:rFonts w:hint="eastAsia"/>
          <w:b/>
          <w:bCs/>
          <w:sz w:val="24"/>
        </w:rPr>
        <w:t>2018</w:t>
      </w:r>
      <w:r>
        <w:rPr>
          <w:rFonts w:hint="eastAsia"/>
          <w:b/>
          <w:bCs/>
          <w:sz w:val="24"/>
        </w:rPr>
        <w:t>年上半年存放与实际使用情况的专项报告</w:t>
      </w:r>
    </w:p>
    <w:p w:rsidR="008A4997" w:rsidRDefault="008A4997" w:rsidP="008A4997">
      <w:pPr>
        <w:spacing w:line="360" w:lineRule="auto"/>
        <w:ind w:firstLineChars="200" w:firstLine="480"/>
        <w:rPr>
          <w:rFonts w:ascii="宋体" w:hAnsi="宋体"/>
          <w:sz w:val="24"/>
        </w:rPr>
      </w:pPr>
      <w:r>
        <w:rPr>
          <w:rFonts w:ascii="宋体" w:hAnsi="宋体" w:hint="eastAsia"/>
          <w:sz w:val="24"/>
        </w:rPr>
        <w:t>监事会经审议认为：公司董事会编制的</w:t>
      </w:r>
      <w:r w:rsidRPr="00DE7B14">
        <w:rPr>
          <w:rFonts w:ascii="宋体" w:hAnsi="宋体" w:hint="eastAsia"/>
          <w:sz w:val="24"/>
        </w:rPr>
        <w:t>《江苏吴中实业股份有限公司关于非</w:t>
      </w:r>
      <w:r w:rsidRPr="00DE7B14">
        <w:rPr>
          <w:rFonts w:ascii="宋体" w:hAnsi="宋体" w:hint="eastAsia"/>
          <w:sz w:val="24"/>
        </w:rPr>
        <w:lastRenderedPageBreak/>
        <w:t>公开发行募集资金201</w:t>
      </w:r>
      <w:r>
        <w:rPr>
          <w:rFonts w:ascii="宋体" w:hAnsi="宋体" w:hint="eastAsia"/>
          <w:sz w:val="24"/>
        </w:rPr>
        <w:t>8</w:t>
      </w:r>
      <w:r w:rsidRPr="00DE7B14">
        <w:rPr>
          <w:rFonts w:ascii="宋体" w:hAnsi="宋体" w:hint="eastAsia"/>
          <w:sz w:val="24"/>
        </w:rPr>
        <w:t>年上半年存放与实际使用情况的专项报告》符合《公司法》、《证券法》、《上市公司证券发行管理办法》、《上海证券交易所股票上市规则》、《上市公司监管指引第2号——上市公司募集资金管理和使用的监管要求》、《上海证券交易所上市公司募集资金管理办法（2013年修订）》和《江苏吴中实业股份有限公司章程》、《江苏吴中实业股份有限公司募集资金使用管理办法（2014年修订）》等相关规定</w:t>
      </w:r>
      <w:r>
        <w:rPr>
          <w:rFonts w:ascii="宋体" w:hAnsi="宋体" w:hint="eastAsia"/>
          <w:sz w:val="24"/>
        </w:rPr>
        <w:t>。</w:t>
      </w:r>
    </w:p>
    <w:p w:rsidR="008A4997" w:rsidRDefault="008A4997" w:rsidP="008A4997">
      <w:pPr>
        <w:spacing w:line="360" w:lineRule="auto"/>
        <w:ind w:firstLineChars="200" w:firstLine="480"/>
        <w:rPr>
          <w:b/>
          <w:bCs/>
          <w:sz w:val="24"/>
        </w:rPr>
      </w:pPr>
      <w:r>
        <w:rPr>
          <w:rFonts w:ascii="宋体" w:hAnsi="宋体" w:hint="eastAsia"/>
          <w:sz w:val="24"/>
        </w:rPr>
        <w:t>表决结果：5票同意，  0票弃权，  0票反对。</w:t>
      </w:r>
    </w:p>
    <w:p w:rsidR="008A4997" w:rsidRPr="00A934E8" w:rsidRDefault="008A4997" w:rsidP="008A4997">
      <w:pPr>
        <w:spacing w:line="360" w:lineRule="auto"/>
        <w:ind w:firstLineChars="200" w:firstLine="482"/>
        <w:rPr>
          <w:b/>
          <w:bCs/>
          <w:sz w:val="24"/>
        </w:rPr>
      </w:pPr>
      <w:r>
        <w:rPr>
          <w:rFonts w:hint="eastAsia"/>
          <w:b/>
          <w:bCs/>
          <w:sz w:val="24"/>
        </w:rPr>
        <w:t>三</w:t>
      </w:r>
      <w:r w:rsidRPr="00A934E8">
        <w:rPr>
          <w:rFonts w:hint="eastAsia"/>
          <w:b/>
          <w:bCs/>
          <w:sz w:val="24"/>
        </w:rPr>
        <w:t>、审议</w:t>
      </w:r>
      <w:r w:rsidRPr="00D04EC6">
        <w:rPr>
          <w:rFonts w:ascii="宋体" w:hAnsi="宋体" w:hint="eastAsia"/>
          <w:b/>
          <w:sz w:val="24"/>
        </w:rPr>
        <w:t>通过了</w:t>
      </w:r>
      <w:r w:rsidRPr="00A934E8">
        <w:rPr>
          <w:rFonts w:hint="eastAsia"/>
          <w:b/>
          <w:bCs/>
          <w:sz w:val="24"/>
        </w:rPr>
        <w:t>江苏吴中实业股份有限公司发行股份及支付现金购买资产并募集配套资金之募集资金</w:t>
      </w:r>
      <w:r w:rsidRPr="00A934E8">
        <w:rPr>
          <w:rFonts w:hint="eastAsia"/>
          <w:b/>
          <w:bCs/>
          <w:sz w:val="24"/>
        </w:rPr>
        <w:t>2018</w:t>
      </w:r>
      <w:r>
        <w:rPr>
          <w:rFonts w:hint="eastAsia"/>
          <w:b/>
          <w:bCs/>
          <w:sz w:val="24"/>
        </w:rPr>
        <w:t>年上半年存放与实际使用情况的专项报告</w:t>
      </w:r>
    </w:p>
    <w:p w:rsidR="008A4997" w:rsidRDefault="008A4997" w:rsidP="008A4997">
      <w:pPr>
        <w:spacing w:line="360" w:lineRule="auto"/>
        <w:ind w:firstLineChars="200" w:firstLine="480"/>
        <w:rPr>
          <w:rFonts w:ascii="宋体" w:hAnsi="宋体"/>
          <w:sz w:val="24"/>
        </w:rPr>
      </w:pPr>
      <w:r>
        <w:rPr>
          <w:rFonts w:ascii="宋体" w:hAnsi="宋体" w:hint="eastAsia"/>
          <w:sz w:val="24"/>
        </w:rPr>
        <w:t>监事会经审议认为：公司董事会编制的</w:t>
      </w:r>
      <w:r w:rsidRPr="00DE7B14">
        <w:rPr>
          <w:rFonts w:ascii="宋体" w:hAnsi="宋体" w:hint="eastAsia"/>
          <w:sz w:val="24"/>
        </w:rPr>
        <w:t>《江苏吴中实业股份有限公司关于发行股份及支付现金购买资产并募集配套资金之募集资金201</w:t>
      </w:r>
      <w:r>
        <w:rPr>
          <w:rFonts w:ascii="宋体" w:hAnsi="宋体" w:hint="eastAsia"/>
          <w:sz w:val="24"/>
        </w:rPr>
        <w:t>8</w:t>
      </w:r>
      <w:r w:rsidRPr="00DE7B14">
        <w:rPr>
          <w:rFonts w:ascii="宋体" w:hAnsi="宋体" w:hint="eastAsia"/>
          <w:sz w:val="24"/>
        </w:rPr>
        <w:t>年上半年存放与实际使用情况的专项报告》符合《公司法》、《证券法》、《上市公司证券发行管理办法》、《上海证券交易所股票上市规则》、《上市公司监管指引第2号——上市公司募集资金管理和使用的监管要求》、《上海证券交易所上市公司募集资金管理办法（2013年修订）》和《江苏吴中实业股份有限公司章程》、《江苏吴中实业股份有限公司募集资金使用管理办法（2014年修订）》等相关规定</w:t>
      </w:r>
      <w:r>
        <w:rPr>
          <w:rFonts w:ascii="宋体" w:hAnsi="宋体" w:hint="eastAsia"/>
          <w:sz w:val="24"/>
        </w:rPr>
        <w:t>。</w:t>
      </w:r>
    </w:p>
    <w:p w:rsidR="008A4997" w:rsidRDefault="008A4997" w:rsidP="008A4997">
      <w:pPr>
        <w:spacing w:line="360" w:lineRule="auto"/>
        <w:ind w:firstLineChars="200" w:firstLine="480"/>
        <w:rPr>
          <w:b/>
          <w:bCs/>
          <w:sz w:val="24"/>
        </w:rPr>
      </w:pPr>
      <w:r>
        <w:rPr>
          <w:rFonts w:ascii="宋体" w:hAnsi="宋体" w:hint="eastAsia"/>
          <w:sz w:val="24"/>
        </w:rPr>
        <w:t>表决结果：5票同意，  0票弃权，  0票反对。</w:t>
      </w:r>
    </w:p>
    <w:p w:rsidR="008A4997" w:rsidRPr="00A934E8" w:rsidRDefault="008A4997" w:rsidP="008A4997">
      <w:pPr>
        <w:spacing w:line="360" w:lineRule="auto"/>
        <w:ind w:firstLineChars="200" w:firstLine="482"/>
        <w:rPr>
          <w:b/>
          <w:bCs/>
          <w:sz w:val="24"/>
        </w:rPr>
      </w:pPr>
      <w:r>
        <w:rPr>
          <w:rFonts w:hint="eastAsia"/>
          <w:b/>
          <w:bCs/>
          <w:sz w:val="24"/>
        </w:rPr>
        <w:t>四</w:t>
      </w:r>
      <w:r w:rsidRPr="00A934E8">
        <w:rPr>
          <w:rFonts w:hint="eastAsia"/>
          <w:b/>
          <w:bCs/>
          <w:sz w:val="24"/>
        </w:rPr>
        <w:t>、审议</w:t>
      </w:r>
      <w:r w:rsidRPr="00D04EC6">
        <w:rPr>
          <w:rFonts w:ascii="宋体" w:hAnsi="宋体" w:hint="eastAsia"/>
          <w:b/>
          <w:sz w:val="24"/>
        </w:rPr>
        <w:t>通过了</w:t>
      </w:r>
      <w:r w:rsidRPr="00A934E8">
        <w:rPr>
          <w:rFonts w:hint="eastAsia"/>
          <w:b/>
          <w:bCs/>
          <w:sz w:val="24"/>
        </w:rPr>
        <w:t>江苏吴中实业股份有限</w:t>
      </w:r>
      <w:r>
        <w:rPr>
          <w:rFonts w:hint="eastAsia"/>
          <w:b/>
          <w:bCs/>
          <w:sz w:val="24"/>
        </w:rPr>
        <w:t>公司关于全资子公司响水</w:t>
      </w:r>
      <w:proofErr w:type="gramStart"/>
      <w:r>
        <w:rPr>
          <w:rFonts w:hint="eastAsia"/>
          <w:b/>
          <w:bCs/>
          <w:sz w:val="24"/>
        </w:rPr>
        <w:t>恒</w:t>
      </w:r>
      <w:proofErr w:type="gramEnd"/>
      <w:r>
        <w:rPr>
          <w:rFonts w:hint="eastAsia"/>
          <w:b/>
          <w:bCs/>
          <w:sz w:val="24"/>
        </w:rPr>
        <w:t>利达科技化工有限公司购买专有技术的议案</w:t>
      </w:r>
    </w:p>
    <w:p w:rsidR="008A4997" w:rsidRDefault="008A4997" w:rsidP="008A4997">
      <w:pPr>
        <w:spacing w:line="360" w:lineRule="auto"/>
        <w:ind w:firstLineChars="200" w:firstLine="480"/>
        <w:rPr>
          <w:rFonts w:ascii="宋体" w:hAnsi="宋体"/>
          <w:sz w:val="24"/>
        </w:rPr>
      </w:pPr>
      <w:r w:rsidRPr="00085E43">
        <w:rPr>
          <w:rFonts w:ascii="宋体" w:hAnsi="宋体" w:hint="eastAsia"/>
          <w:sz w:val="24"/>
        </w:rPr>
        <w:t>监事会经审核后认为：公司</w:t>
      </w:r>
      <w:r>
        <w:rPr>
          <w:rFonts w:ascii="宋体" w:hAnsi="宋体" w:hint="eastAsia"/>
          <w:sz w:val="24"/>
        </w:rPr>
        <w:t>本次</w:t>
      </w:r>
      <w:r w:rsidRPr="00085E43">
        <w:rPr>
          <w:rFonts w:ascii="宋体" w:hAnsi="宋体" w:hint="eastAsia"/>
          <w:sz w:val="24"/>
        </w:rPr>
        <w:t>关联交易程序符合相关法规及公司《章程》的规定，交易过程遵循了公开、公平、公正原则，交易事项定价公允；未发现内幕交易及损害部分股东权益或造成公司资产损失的情况；未发现在出售资产、债权过程中发生违规行为；未损害公司及其他非关联股东的合法权益，特别是中小股东的利益；对公司财务状况和经营成果有积极影响，有利于公司的长期发展。</w:t>
      </w:r>
    </w:p>
    <w:p w:rsidR="008A4997" w:rsidRDefault="008A4997" w:rsidP="008A4997">
      <w:pPr>
        <w:spacing w:line="360" w:lineRule="auto"/>
        <w:ind w:firstLineChars="200" w:firstLine="480"/>
        <w:rPr>
          <w:b/>
          <w:bCs/>
          <w:sz w:val="24"/>
        </w:rPr>
      </w:pPr>
      <w:r>
        <w:rPr>
          <w:rFonts w:ascii="宋体" w:hAnsi="宋体" w:hint="eastAsia"/>
          <w:sz w:val="24"/>
        </w:rPr>
        <w:t>表决结果：5票同意，  0票弃权，  0票反对。</w:t>
      </w:r>
    </w:p>
    <w:p w:rsidR="008A4997" w:rsidRPr="00A934E8" w:rsidRDefault="008A4997" w:rsidP="008A4997">
      <w:pPr>
        <w:spacing w:line="360" w:lineRule="auto"/>
        <w:ind w:firstLineChars="200" w:firstLine="482"/>
        <w:rPr>
          <w:b/>
        </w:rPr>
      </w:pPr>
      <w:r>
        <w:rPr>
          <w:rFonts w:hint="eastAsia"/>
          <w:b/>
          <w:bCs/>
          <w:sz w:val="24"/>
        </w:rPr>
        <w:t>五</w:t>
      </w:r>
      <w:r w:rsidRPr="00A934E8">
        <w:rPr>
          <w:rFonts w:hint="eastAsia"/>
          <w:b/>
          <w:bCs/>
          <w:sz w:val="24"/>
        </w:rPr>
        <w:t>、审议</w:t>
      </w:r>
      <w:r w:rsidRPr="00D04EC6">
        <w:rPr>
          <w:rFonts w:ascii="宋体" w:hAnsi="宋体" w:hint="eastAsia"/>
          <w:b/>
          <w:sz w:val="24"/>
        </w:rPr>
        <w:t>通过了</w:t>
      </w:r>
      <w:r w:rsidRPr="00A934E8">
        <w:rPr>
          <w:rFonts w:hint="eastAsia"/>
          <w:b/>
          <w:bCs/>
          <w:sz w:val="24"/>
        </w:rPr>
        <w:t>江苏</w:t>
      </w:r>
      <w:r>
        <w:rPr>
          <w:rFonts w:hint="eastAsia"/>
          <w:b/>
          <w:bCs/>
          <w:sz w:val="24"/>
        </w:rPr>
        <w:t>吴中实业股份有限公司关于使用部分闲置</w:t>
      </w:r>
      <w:r w:rsidRPr="00106D94">
        <w:rPr>
          <w:rFonts w:hint="eastAsia"/>
          <w:b/>
          <w:bCs/>
          <w:sz w:val="24"/>
        </w:rPr>
        <w:t>非公开发行</w:t>
      </w:r>
      <w:r>
        <w:rPr>
          <w:rFonts w:hint="eastAsia"/>
          <w:b/>
          <w:bCs/>
          <w:sz w:val="24"/>
        </w:rPr>
        <w:t>募集资金进行现金管理的议案</w:t>
      </w:r>
    </w:p>
    <w:p w:rsidR="008A4997" w:rsidRDefault="008A4997" w:rsidP="008A4997">
      <w:pPr>
        <w:spacing w:line="360" w:lineRule="auto"/>
        <w:ind w:firstLineChars="200" w:firstLine="480"/>
        <w:rPr>
          <w:rFonts w:ascii="宋体" w:hAnsi="宋体"/>
          <w:sz w:val="24"/>
        </w:rPr>
      </w:pPr>
      <w:r w:rsidRPr="00660C74">
        <w:rPr>
          <w:rFonts w:ascii="宋体" w:hAnsi="宋体" w:hint="eastAsia"/>
          <w:sz w:val="24"/>
        </w:rPr>
        <w:t>监事会经审核后认为：</w:t>
      </w:r>
      <w:r w:rsidRPr="00176191">
        <w:rPr>
          <w:rFonts w:ascii="宋体" w:hAnsi="宋体" w:hint="eastAsia"/>
          <w:sz w:val="24"/>
        </w:rPr>
        <w:t>公司使用部分闲置</w:t>
      </w:r>
      <w:r>
        <w:rPr>
          <w:rFonts w:ascii="宋体" w:hAnsi="宋体" w:hint="eastAsia"/>
          <w:sz w:val="24"/>
        </w:rPr>
        <w:t>非公开发行</w:t>
      </w:r>
      <w:r w:rsidRPr="00176191">
        <w:rPr>
          <w:rFonts w:ascii="宋体" w:hAnsi="宋体" w:hint="eastAsia"/>
          <w:sz w:val="24"/>
        </w:rPr>
        <w:t>募集资金进行现金管理，履行了必要审批程序，是在保障公司</w:t>
      </w:r>
      <w:proofErr w:type="gramStart"/>
      <w:r w:rsidRPr="00176191">
        <w:rPr>
          <w:rFonts w:ascii="宋体" w:hAnsi="宋体" w:hint="eastAsia"/>
          <w:sz w:val="24"/>
        </w:rPr>
        <w:t>募投项目</w:t>
      </w:r>
      <w:proofErr w:type="gramEnd"/>
      <w:r w:rsidRPr="00176191">
        <w:rPr>
          <w:rFonts w:ascii="宋体" w:hAnsi="宋体" w:hint="eastAsia"/>
          <w:sz w:val="24"/>
        </w:rPr>
        <w:t>正常进度的情况下实施的，不会影</w:t>
      </w:r>
      <w:r w:rsidRPr="00176191">
        <w:rPr>
          <w:rFonts w:ascii="宋体" w:hAnsi="宋体" w:hint="eastAsia"/>
          <w:sz w:val="24"/>
        </w:rPr>
        <w:lastRenderedPageBreak/>
        <w:t>响公司主营业务的正常发展。</w:t>
      </w:r>
    </w:p>
    <w:p w:rsidR="008A4997" w:rsidRPr="00660C74" w:rsidRDefault="008A4997" w:rsidP="008A4997">
      <w:pPr>
        <w:spacing w:line="360" w:lineRule="auto"/>
        <w:ind w:firstLineChars="200" w:firstLine="480"/>
        <w:rPr>
          <w:rFonts w:ascii="宋体" w:hAnsi="宋体"/>
          <w:sz w:val="24"/>
        </w:rPr>
      </w:pPr>
      <w:r>
        <w:rPr>
          <w:rFonts w:ascii="宋体" w:hAnsi="宋体" w:hint="eastAsia"/>
          <w:sz w:val="24"/>
        </w:rPr>
        <w:t>公司</w:t>
      </w:r>
      <w:r w:rsidRPr="00176191">
        <w:rPr>
          <w:rFonts w:ascii="宋体" w:hAnsi="宋体" w:hint="eastAsia"/>
          <w:sz w:val="24"/>
        </w:rPr>
        <w:t>监事会同意公司使用</w:t>
      </w:r>
      <w:r w:rsidRPr="00DE7B14">
        <w:rPr>
          <w:rFonts w:ascii="宋体" w:hAnsi="宋体" w:hint="eastAsia"/>
          <w:sz w:val="24"/>
        </w:rPr>
        <w:t>总额不超过人民币</w:t>
      </w:r>
      <w:r>
        <w:rPr>
          <w:rFonts w:ascii="宋体" w:hAnsi="宋体" w:hint="eastAsia"/>
          <w:sz w:val="24"/>
        </w:rPr>
        <w:t>8</w:t>
      </w:r>
      <w:r w:rsidRPr="00DE7B14">
        <w:rPr>
          <w:rFonts w:ascii="宋体" w:hAnsi="宋体" w:hint="eastAsia"/>
          <w:sz w:val="24"/>
        </w:rPr>
        <w:t>,000万元的闲置</w:t>
      </w:r>
      <w:r>
        <w:rPr>
          <w:rFonts w:ascii="宋体" w:hAnsi="宋体" w:hint="eastAsia"/>
          <w:sz w:val="24"/>
        </w:rPr>
        <w:t>非公开发行</w:t>
      </w:r>
      <w:r w:rsidRPr="00DE7B14">
        <w:rPr>
          <w:rFonts w:ascii="宋体" w:hAnsi="宋体" w:hint="eastAsia"/>
          <w:sz w:val="24"/>
        </w:rPr>
        <w:t>募集资金进行现金管理</w:t>
      </w:r>
      <w:r>
        <w:rPr>
          <w:rFonts w:ascii="宋体" w:hAnsi="宋体" w:hint="eastAsia"/>
          <w:sz w:val="24"/>
        </w:rPr>
        <w:t>事宜</w:t>
      </w:r>
      <w:r w:rsidRPr="00176191">
        <w:rPr>
          <w:rFonts w:ascii="宋体" w:hAnsi="宋体" w:hint="eastAsia"/>
          <w:sz w:val="24"/>
        </w:rPr>
        <w:t>。</w:t>
      </w:r>
    </w:p>
    <w:p w:rsidR="008A4997" w:rsidRDefault="008A4997" w:rsidP="008A4997">
      <w:pPr>
        <w:spacing w:line="360" w:lineRule="auto"/>
        <w:ind w:firstLineChars="200" w:firstLine="480"/>
        <w:rPr>
          <w:rFonts w:ascii="宋体" w:hAnsi="宋体"/>
          <w:sz w:val="24"/>
        </w:rPr>
      </w:pPr>
      <w:r>
        <w:rPr>
          <w:rFonts w:ascii="宋体" w:hAnsi="宋体" w:hint="eastAsia"/>
          <w:sz w:val="24"/>
        </w:rPr>
        <w:t>表决结果：5票同意，  0票弃权，  0票反对。</w:t>
      </w:r>
    </w:p>
    <w:p w:rsidR="008A4997" w:rsidRDefault="008A4997" w:rsidP="008A4997">
      <w:pPr>
        <w:spacing w:line="360" w:lineRule="auto"/>
        <w:ind w:firstLineChars="200" w:firstLine="480"/>
        <w:rPr>
          <w:rFonts w:ascii="宋体" w:hAnsi="宋体"/>
          <w:sz w:val="24"/>
        </w:rPr>
      </w:pPr>
      <w:r>
        <w:rPr>
          <w:rFonts w:ascii="宋体" w:hAnsi="宋体" w:hint="eastAsia"/>
          <w:sz w:val="24"/>
        </w:rPr>
        <w:t>特此公告。</w:t>
      </w:r>
    </w:p>
    <w:p w:rsidR="008A4997" w:rsidRDefault="008A4997" w:rsidP="008A4997">
      <w:pPr>
        <w:spacing w:line="360" w:lineRule="auto"/>
        <w:ind w:firstLineChars="200" w:firstLine="480"/>
        <w:rPr>
          <w:rFonts w:ascii="宋体" w:hAnsi="宋体"/>
          <w:sz w:val="24"/>
        </w:rPr>
      </w:pPr>
    </w:p>
    <w:p w:rsidR="00005E21" w:rsidRDefault="00005E21" w:rsidP="008A4997">
      <w:pPr>
        <w:spacing w:line="360" w:lineRule="auto"/>
        <w:ind w:firstLineChars="200" w:firstLine="480"/>
        <w:rPr>
          <w:rFonts w:ascii="宋体" w:hAnsi="宋体"/>
          <w:sz w:val="24"/>
        </w:rPr>
      </w:pPr>
    </w:p>
    <w:p w:rsidR="00D23A06" w:rsidRDefault="00D23A06" w:rsidP="00D23A06">
      <w:pPr>
        <w:spacing w:line="360" w:lineRule="auto"/>
        <w:ind w:leftChars="200" w:left="420" w:firstLineChars="1775" w:firstLine="4260"/>
        <w:jc w:val="right"/>
        <w:rPr>
          <w:rFonts w:ascii="宋体" w:hAnsi="宋体"/>
          <w:sz w:val="24"/>
        </w:rPr>
      </w:pPr>
      <w:r>
        <w:rPr>
          <w:rFonts w:ascii="宋体" w:hAnsi="宋体" w:hint="eastAsia"/>
          <w:sz w:val="24"/>
        </w:rPr>
        <w:t>江苏吴中实业股份有限公司</w:t>
      </w:r>
    </w:p>
    <w:p w:rsidR="00D23A06" w:rsidRDefault="00D23A06" w:rsidP="00D23A06">
      <w:pPr>
        <w:spacing w:line="360" w:lineRule="auto"/>
        <w:ind w:leftChars="200" w:left="420" w:right="720" w:firstLineChars="1775" w:firstLine="4260"/>
        <w:jc w:val="right"/>
        <w:rPr>
          <w:rFonts w:ascii="宋体" w:hAnsi="宋体"/>
          <w:sz w:val="24"/>
        </w:rPr>
      </w:pPr>
      <w:r>
        <w:rPr>
          <w:rFonts w:ascii="宋体" w:hAnsi="宋体" w:hint="eastAsia"/>
          <w:sz w:val="24"/>
        </w:rPr>
        <w:t xml:space="preserve">监事会      </w:t>
      </w:r>
    </w:p>
    <w:p w:rsidR="00D23A06" w:rsidRDefault="00D23A06" w:rsidP="00D23A06">
      <w:pPr>
        <w:pStyle w:val="a5"/>
        <w:spacing w:line="360" w:lineRule="auto"/>
        <w:ind w:leftChars="2314" w:left="4859" w:firstLineChars="164" w:firstLine="394"/>
        <w:jc w:val="right"/>
        <w:rPr>
          <w:rFonts w:ascii="宋体" w:hAnsi="宋体"/>
        </w:rPr>
      </w:pPr>
      <w:r>
        <w:rPr>
          <w:rFonts w:ascii="宋体" w:hAnsi="宋体" w:hint="eastAsia"/>
        </w:rPr>
        <w:t>2018年8月22日</w:t>
      </w:r>
    </w:p>
    <w:p w:rsidR="00D23A06" w:rsidRDefault="00D23A06" w:rsidP="00BC6E45">
      <w:pPr>
        <w:spacing w:line="360" w:lineRule="auto"/>
        <w:rPr>
          <w:rFonts w:ascii="宋体" w:hAnsi="宋体"/>
          <w:sz w:val="24"/>
        </w:rPr>
      </w:pPr>
    </w:p>
    <w:p w:rsidR="00D23A06" w:rsidRDefault="00D23A06" w:rsidP="008A4997">
      <w:pPr>
        <w:spacing w:line="360" w:lineRule="auto"/>
        <w:ind w:firstLineChars="200" w:firstLine="480"/>
        <w:rPr>
          <w:rFonts w:ascii="宋体" w:hAnsi="宋体"/>
          <w:sz w:val="24"/>
        </w:rPr>
      </w:pPr>
    </w:p>
    <w:p w:rsidR="00D23A06" w:rsidRDefault="00D23A06" w:rsidP="008A4997">
      <w:pPr>
        <w:spacing w:line="360" w:lineRule="auto"/>
        <w:ind w:firstLineChars="200" w:firstLine="480"/>
        <w:rPr>
          <w:rFonts w:ascii="宋体" w:hAnsi="宋体"/>
          <w:sz w:val="24"/>
        </w:rPr>
      </w:pPr>
    </w:p>
    <w:p w:rsidR="008A4997" w:rsidRDefault="008A4997" w:rsidP="008A4997">
      <w:pPr>
        <w:spacing w:line="360" w:lineRule="auto"/>
        <w:ind w:rightChars="15" w:right="31" w:firstLineChars="1950" w:firstLine="4680"/>
        <w:jc w:val="right"/>
        <w:rPr>
          <w:rFonts w:ascii="宋体" w:hAnsi="宋体"/>
          <w:sz w:val="24"/>
        </w:rPr>
      </w:pPr>
      <w:bookmarkStart w:id="0" w:name="_GoBack"/>
      <w:bookmarkEnd w:id="0"/>
    </w:p>
    <w:sectPr w:rsidR="008A499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713E" w:rsidRDefault="00B4713E" w:rsidP="008A4997">
      <w:r>
        <w:separator/>
      </w:r>
    </w:p>
  </w:endnote>
  <w:endnote w:type="continuationSeparator" w:id="0">
    <w:p w:rsidR="00B4713E" w:rsidRDefault="00B4713E" w:rsidP="008A4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713E" w:rsidRDefault="00B4713E" w:rsidP="008A4997">
      <w:r>
        <w:separator/>
      </w:r>
    </w:p>
  </w:footnote>
  <w:footnote w:type="continuationSeparator" w:id="0">
    <w:p w:rsidR="00B4713E" w:rsidRDefault="00B4713E" w:rsidP="008A49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9B9"/>
    <w:rsid w:val="00005E21"/>
    <w:rsid w:val="0004169E"/>
    <w:rsid w:val="0005479D"/>
    <w:rsid w:val="00093008"/>
    <w:rsid w:val="00133E05"/>
    <w:rsid w:val="00202A5A"/>
    <w:rsid w:val="00216961"/>
    <w:rsid w:val="002977C4"/>
    <w:rsid w:val="002F423C"/>
    <w:rsid w:val="00335854"/>
    <w:rsid w:val="0038120C"/>
    <w:rsid w:val="00391D2B"/>
    <w:rsid w:val="003C40CC"/>
    <w:rsid w:val="0042013F"/>
    <w:rsid w:val="00465487"/>
    <w:rsid w:val="004B33BC"/>
    <w:rsid w:val="004D07C9"/>
    <w:rsid w:val="004F608F"/>
    <w:rsid w:val="004F6654"/>
    <w:rsid w:val="00513277"/>
    <w:rsid w:val="005366AC"/>
    <w:rsid w:val="005447A6"/>
    <w:rsid w:val="00552565"/>
    <w:rsid w:val="0057366B"/>
    <w:rsid w:val="00584482"/>
    <w:rsid w:val="00591057"/>
    <w:rsid w:val="005962C4"/>
    <w:rsid w:val="005C0167"/>
    <w:rsid w:val="005D0E0F"/>
    <w:rsid w:val="005E09A1"/>
    <w:rsid w:val="006308F8"/>
    <w:rsid w:val="006345D6"/>
    <w:rsid w:val="006C06BB"/>
    <w:rsid w:val="007016BD"/>
    <w:rsid w:val="0070457C"/>
    <w:rsid w:val="00725418"/>
    <w:rsid w:val="00754AD6"/>
    <w:rsid w:val="0081134F"/>
    <w:rsid w:val="00821EB0"/>
    <w:rsid w:val="008302D2"/>
    <w:rsid w:val="0083545A"/>
    <w:rsid w:val="00883FF6"/>
    <w:rsid w:val="008A4997"/>
    <w:rsid w:val="00905AB8"/>
    <w:rsid w:val="00A42BCA"/>
    <w:rsid w:val="00A96709"/>
    <w:rsid w:val="00AC68E7"/>
    <w:rsid w:val="00AE3D3E"/>
    <w:rsid w:val="00AF3825"/>
    <w:rsid w:val="00B4713E"/>
    <w:rsid w:val="00B540C2"/>
    <w:rsid w:val="00B7307A"/>
    <w:rsid w:val="00BC5343"/>
    <w:rsid w:val="00BC6E45"/>
    <w:rsid w:val="00BC7A33"/>
    <w:rsid w:val="00C72026"/>
    <w:rsid w:val="00C72DA9"/>
    <w:rsid w:val="00C91DC2"/>
    <w:rsid w:val="00D10A9E"/>
    <w:rsid w:val="00D23A06"/>
    <w:rsid w:val="00D24E88"/>
    <w:rsid w:val="00D7422E"/>
    <w:rsid w:val="00D836FF"/>
    <w:rsid w:val="00D85BFA"/>
    <w:rsid w:val="00D87489"/>
    <w:rsid w:val="00DA268D"/>
    <w:rsid w:val="00DA49C1"/>
    <w:rsid w:val="00DB19B9"/>
    <w:rsid w:val="00DC4DA1"/>
    <w:rsid w:val="00DC72A7"/>
    <w:rsid w:val="00DE2EF5"/>
    <w:rsid w:val="00DE73DC"/>
    <w:rsid w:val="00DF5FBF"/>
    <w:rsid w:val="00E0777E"/>
    <w:rsid w:val="00E16ECD"/>
    <w:rsid w:val="00E85452"/>
    <w:rsid w:val="00EC4C7E"/>
    <w:rsid w:val="00ED38D1"/>
    <w:rsid w:val="00ED7AB8"/>
    <w:rsid w:val="00F55AC0"/>
    <w:rsid w:val="00F823EC"/>
    <w:rsid w:val="00F844B2"/>
    <w:rsid w:val="00F91EB0"/>
    <w:rsid w:val="00FD3803"/>
    <w:rsid w:val="00FD57C8"/>
    <w:rsid w:val="00FF4D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99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A499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A4997"/>
    <w:rPr>
      <w:sz w:val="18"/>
      <w:szCs w:val="18"/>
    </w:rPr>
  </w:style>
  <w:style w:type="paragraph" w:styleId="a4">
    <w:name w:val="footer"/>
    <w:basedOn w:val="a"/>
    <w:link w:val="Char0"/>
    <w:uiPriority w:val="99"/>
    <w:unhideWhenUsed/>
    <w:rsid w:val="008A499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A4997"/>
    <w:rPr>
      <w:sz w:val="18"/>
      <w:szCs w:val="18"/>
    </w:rPr>
  </w:style>
  <w:style w:type="paragraph" w:styleId="a5">
    <w:name w:val="Date"/>
    <w:basedOn w:val="a"/>
    <w:next w:val="a"/>
    <w:link w:val="Char1"/>
    <w:rsid w:val="00D23A06"/>
    <w:pPr>
      <w:ind w:leftChars="2500" w:left="100"/>
    </w:pPr>
    <w:rPr>
      <w:sz w:val="24"/>
    </w:rPr>
  </w:style>
  <w:style w:type="character" w:customStyle="1" w:styleId="Char1">
    <w:name w:val="日期 Char"/>
    <w:basedOn w:val="a0"/>
    <w:link w:val="a5"/>
    <w:rsid w:val="00D23A06"/>
    <w:rPr>
      <w:rFonts w:ascii="Times New Roman" w:eastAsia="宋体"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99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A499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A4997"/>
    <w:rPr>
      <w:sz w:val="18"/>
      <w:szCs w:val="18"/>
    </w:rPr>
  </w:style>
  <w:style w:type="paragraph" w:styleId="a4">
    <w:name w:val="footer"/>
    <w:basedOn w:val="a"/>
    <w:link w:val="Char0"/>
    <w:uiPriority w:val="99"/>
    <w:unhideWhenUsed/>
    <w:rsid w:val="008A499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A4997"/>
    <w:rPr>
      <w:sz w:val="18"/>
      <w:szCs w:val="18"/>
    </w:rPr>
  </w:style>
  <w:style w:type="paragraph" w:styleId="a5">
    <w:name w:val="Date"/>
    <w:basedOn w:val="a"/>
    <w:next w:val="a"/>
    <w:link w:val="Char1"/>
    <w:rsid w:val="00D23A06"/>
    <w:pPr>
      <w:ind w:leftChars="2500" w:left="100"/>
    </w:pPr>
    <w:rPr>
      <w:sz w:val="24"/>
    </w:rPr>
  </w:style>
  <w:style w:type="character" w:customStyle="1" w:styleId="Char1">
    <w:name w:val="日期 Char"/>
    <w:basedOn w:val="a0"/>
    <w:link w:val="a5"/>
    <w:rsid w:val="00D23A06"/>
    <w:rPr>
      <w:rFonts w:ascii="Times New Roman" w:eastAsia="宋体"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276</Words>
  <Characters>1575</Characters>
  <Application>Microsoft Office Word</Application>
  <DocSecurity>0</DocSecurity>
  <Lines>13</Lines>
  <Paragraphs>3</Paragraphs>
  <ScaleCrop>false</ScaleCrop>
  <Company/>
  <LinksUpToDate>false</LinksUpToDate>
  <CharactersWithSpaces>1848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dc:creator>
  <cp:keywords/>
  <dc:description/>
  <cp:lastModifiedBy>LR</cp:lastModifiedBy>
  <cp:revision>9</cp:revision>
  <cp:lastPrinted>2018-08-20T08:07:00Z</cp:lastPrinted>
  <dcterms:created xsi:type="dcterms:W3CDTF">2018-08-16T06:55:00Z</dcterms:created>
  <dcterms:modified xsi:type="dcterms:W3CDTF">2018-08-20T08:08:00Z</dcterms:modified>
</cp:coreProperties>
</file>