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-153" w:rightChars="-73"/>
        <w:jc w:val="center"/>
        <w:rPr>
          <w:rFonts w:ascii="黑体" w:hAnsi="宋体"/>
          <w:b/>
          <w:bCs/>
          <w:color w:val="FF0000"/>
          <w:sz w:val="32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4"/>
        </w:rPr>
        <w:t>证券代码：600200       证券简称：江苏吴中      公告编号：临2024-038</w:t>
      </w: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江苏吴中医药发展股份有限公司</w:t>
      </w:r>
    </w:p>
    <w:p>
      <w:pPr>
        <w:spacing w:line="360" w:lineRule="auto"/>
        <w:ind w:right="-153" w:rightChars="-73"/>
        <w:jc w:val="center"/>
        <w:rPr>
          <w:rFonts w:ascii="黑体" w:hAnsi="宋体" w:eastAsia="黑体"/>
          <w:b/>
          <w:bCs/>
          <w:color w:val="FF0000"/>
          <w:sz w:val="32"/>
        </w:rPr>
      </w:pPr>
      <w:r>
        <w:rPr>
          <w:rFonts w:hint="eastAsia" w:ascii="黑体" w:hAnsi="宋体" w:eastAsia="黑体"/>
          <w:b/>
          <w:bCs/>
          <w:color w:val="FF0000"/>
          <w:sz w:val="32"/>
        </w:rPr>
        <w:t>关于2024年1-3月主要经营数据的公告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sz w:val="24"/>
        </w:rPr>
      </w:pPr>
      <w:r>
        <w:rPr>
          <w:rFonts w:hint="eastAsia" w:ascii="ˎ̥" w:hAnsi="ˎ̥"/>
          <w:b/>
          <w:sz w:val="24"/>
        </w:rPr>
        <w:t>本公司董事会及董事会全体成员保证公告内容不存在虚假记载、误导性陈述或者重大遗漏，并对其内容的真实、准确和完整承担法律责任。</w:t>
      </w:r>
    </w:p>
    <w:p>
      <w:pPr>
        <w:spacing w:line="360" w:lineRule="auto"/>
        <w:rPr>
          <w:rFonts w:ascii="宋体" w:cs="宋体"/>
          <w:color w:val="000000"/>
          <w:kern w:val="0"/>
          <w:sz w:val="24"/>
        </w:rPr>
      </w:pPr>
    </w:p>
    <w:p>
      <w:pPr>
        <w:spacing w:line="360" w:lineRule="auto"/>
        <w:ind w:firstLine="54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根据上海证券交易所发布的上市公司分行业信息披露指引《上市公司行业信息披露指引第六号——医药制造（2022年修订）》及《关于做好主板上市公司2024年第一季度报告披露工作的重要提醒》的相关要求，现将江苏吴中医药发展股份有限公司（以下简称“公司”）主营业务2024年1-3月主要经营数据情况公告如下：</w:t>
      </w:r>
    </w:p>
    <w:p>
      <w:pPr>
        <w:spacing w:line="360" w:lineRule="auto"/>
        <w:ind w:firstLine="54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2024年1-3月，公司医药业务累计实现主营业务收入47,593.87万元（其中医药工业16,663.30万元，医药商业30,930.57万元），较上年同期增加4,057.95万元，增加9.32%，医药业务主营业务毛利14,021.42万元，较上年同期减少203.86万元，减少1.43%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公司医药工业按治疗领域划分的主营业务情况表：</w:t>
      </w:r>
    </w:p>
    <w:tbl>
      <w:tblPr>
        <w:tblStyle w:val="5"/>
        <w:tblW w:w="504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1308"/>
        <w:gridCol w:w="1167"/>
        <w:gridCol w:w="876"/>
        <w:gridCol w:w="1169"/>
        <w:gridCol w:w="1169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治疗领域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营业收入（万元）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营业成本（万元）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毛利率（%）</w:t>
            </w:r>
          </w:p>
        </w:tc>
        <w:tc>
          <w:tcPr>
            <w:tcW w:w="68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营业收入比上年增减（%）</w:t>
            </w:r>
          </w:p>
        </w:tc>
        <w:tc>
          <w:tcPr>
            <w:tcW w:w="68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营业成本比上年增减（%）</w:t>
            </w:r>
          </w:p>
        </w:tc>
        <w:tc>
          <w:tcPr>
            <w:tcW w:w="59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毛利率比上年增减（%）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骨骼肌松弛药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3,836.26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414.53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89.19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4.04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18.21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-1.29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解热镇痛药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642.64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89.62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86.05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-39.59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-22.67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-3.05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抗感染用药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4,252.14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1,982.30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53.38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-19.52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3.84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-10.48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免疫调节类药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3,043.50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816.96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73.16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47.26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46.31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0.17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消化系统用药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99.00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46.51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53.03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-64.05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-39.27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-19.17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心血管系统用药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686.82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473.05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31.12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-0.72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-3.85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2.24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血液系统用药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1,153.76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240.69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79.14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17.18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14.44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0.50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眼科用药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1,169.82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63.44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94.58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-13.49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-0.91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中枢兴奋药 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1,067.80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78.37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sz w:val="18"/>
                <w:szCs w:val="18"/>
              </w:rPr>
              <w:t>92.66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46.92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168.18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3.32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 其他类用药 </w:t>
            </w:r>
          </w:p>
        </w:tc>
        <w:tc>
          <w:tcPr>
            <w:tcW w:w="761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711.54 </w:t>
            </w:r>
          </w:p>
        </w:tc>
        <w:tc>
          <w:tcPr>
            <w:tcW w:w="679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169.80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76.14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20.75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7.04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3.06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8" w:type="pct"/>
            <w:shd w:val="clear" w:color="auto" w:fill="auto"/>
            <w:noWrap/>
            <w:vAlign w:val="center"/>
          </w:tcPr>
          <w:p>
            <w:pPr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合计</w:t>
            </w:r>
          </w:p>
        </w:tc>
        <w:tc>
          <w:tcPr>
            <w:tcW w:w="761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16,663.30 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 xml:space="preserve">4,375.27 </w:t>
            </w:r>
          </w:p>
        </w:tc>
        <w:tc>
          <w:tcPr>
            <w:tcW w:w="510" w:type="pct"/>
            <w:shd w:val="clear" w:color="auto" w:fill="auto"/>
            <w:noWrap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73.74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-0.85</w:t>
            </w:r>
          </w:p>
        </w:tc>
        <w:tc>
          <w:tcPr>
            <w:tcW w:w="680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8.74</w:t>
            </w:r>
          </w:p>
        </w:tc>
        <w:tc>
          <w:tcPr>
            <w:tcW w:w="591" w:type="pct"/>
            <w:shd w:val="clear" w:color="auto" w:fill="auto"/>
          </w:tcPr>
          <w:p>
            <w:pPr>
              <w:jc w:val="right"/>
              <w:rPr>
                <w:rFonts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-2.32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2024年1-3月，公司收到各类医药补贴</w:t>
      </w:r>
      <w:r>
        <w:rPr>
          <w:rFonts w:asciiTheme="minorEastAsia" w:hAnsiTheme="minorEastAsia" w:eastAsiaTheme="minorEastAsia"/>
          <w:sz w:val="24"/>
        </w:rPr>
        <w:t>780.26</w:t>
      </w:r>
      <w:r>
        <w:rPr>
          <w:rFonts w:hint="eastAsia" w:asciiTheme="minorEastAsia" w:hAnsiTheme="minorEastAsia" w:eastAsiaTheme="minorEastAsia"/>
          <w:sz w:val="24"/>
        </w:rPr>
        <w:t>万元。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2024年1-</w:t>
      </w:r>
      <w:r>
        <w:rPr>
          <w:rFonts w:asciiTheme="minorEastAsia" w:hAnsiTheme="minorEastAsia" w:eastAsiaTheme="minorEastAsia"/>
          <w:sz w:val="24"/>
        </w:rPr>
        <w:t>3</w:t>
      </w:r>
      <w:r>
        <w:rPr>
          <w:rFonts w:hint="eastAsia" w:asciiTheme="minorEastAsia" w:hAnsiTheme="minorEastAsia" w:eastAsiaTheme="minorEastAsia"/>
          <w:sz w:val="24"/>
        </w:rPr>
        <w:t>月，公司医药研发累计投入1,209.92万元，其中费用化金额993.94万元，资本化金额215.98万元。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特此公告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jc w:val="righ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江苏吴中医药发展股份有限公司</w:t>
      </w:r>
    </w:p>
    <w:p>
      <w:pPr>
        <w:wordWrap w:val="0"/>
        <w:spacing w:line="360" w:lineRule="auto"/>
        <w:ind w:right="1200"/>
        <w:jc w:val="righ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董事会</w:t>
      </w:r>
    </w:p>
    <w:p>
      <w:pPr>
        <w:spacing w:line="360" w:lineRule="auto"/>
        <w:ind w:right="720" w:firstLine="480" w:firstLineChars="200"/>
        <w:jc w:val="right"/>
        <w:rPr>
          <w:rFonts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>2024年4月25日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MDkyNTZjMzMwNGNiNWI4YzBkN2FjZjU1MzgyMDgifQ=="/>
  </w:docVars>
  <w:rsids>
    <w:rsidRoot w:val="007160B1"/>
    <w:rsid w:val="000052DC"/>
    <w:rsid w:val="0001153F"/>
    <w:rsid w:val="00015559"/>
    <w:rsid w:val="0003171D"/>
    <w:rsid w:val="00034EAF"/>
    <w:rsid w:val="000377FA"/>
    <w:rsid w:val="00037B42"/>
    <w:rsid w:val="000514F9"/>
    <w:rsid w:val="00055DC4"/>
    <w:rsid w:val="0007113B"/>
    <w:rsid w:val="00077985"/>
    <w:rsid w:val="000C1EBF"/>
    <w:rsid w:val="000C491A"/>
    <w:rsid w:val="000D5160"/>
    <w:rsid w:val="000D59A8"/>
    <w:rsid w:val="000E178F"/>
    <w:rsid w:val="000E2525"/>
    <w:rsid w:val="000E5928"/>
    <w:rsid w:val="000E7F53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0A3E"/>
    <w:rsid w:val="00173650"/>
    <w:rsid w:val="001741A0"/>
    <w:rsid w:val="00184711"/>
    <w:rsid w:val="00190F6C"/>
    <w:rsid w:val="00194544"/>
    <w:rsid w:val="001A6F91"/>
    <w:rsid w:val="001C16DA"/>
    <w:rsid w:val="001D0721"/>
    <w:rsid w:val="001D198B"/>
    <w:rsid w:val="001E093C"/>
    <w:rsid w:val="001E39C4"/>
    <w:rsid w:val="001E49FF"/>
    <w:rsid w:val="001E57CA"/>
    <w:rsid w:val="001F698F"/>
    <w:rsid w:val="00201E57"/>
    <w:rsid w:val="00204DB0"/>
    <w:rsid w:val="002101B8"/>
    <w:rsid w:val="002127B8"/>
    <w:rsid w:val="00227A64"/>
    <w:rsid w:val="002343EA"/>
    <w:rsid w:val="002442A3"/>
    <w:rsid w:val="0025129E"/>
    <w:rsid w:val="00251C73"/>
    <w:rsid w:val="00256018"/>
    <w:rsid w:val="002561CC"/>
    <w:rsid w:val="0025726D"/>
    <w:rsid w:val="0025795B"/>
    <w:rsid w:val="00266464"/>
    <w:rsid w:val="00270486"/>
    <w:rsid w:val="0027220C"/>
    <w:rsid w:val="002808AB"/>
    <w:rsid w:val="00284CD2"/>
    <w:rsid w:val="00297F43"/>
    <w:rsid w:val="002A1B60"/>
    <w:rsid w:val="002A2B1E"/>
    <w:rsid w:val="002B314B"/>
    <w:rsid w:val="002B5713"/>
    <w:rsid w:val="002B7CCB"/>
    <w:rsid w:val="002C43B8"/>
    <w:rsid w:val="002C71E7"/>
    <w:rsid w:val="002D2369"/>
    <w:rsid w:val="002D2A69"/>
    <w:rsid w:val="002D4C8C"/>
    <w:rsid w:val="002F64AF"/>
    <w:rsid w:val="002F74DC"/>
    <w:rsid w:val="00324EB8"/>
    <w:rsid w:val="003307ED"/>
    <w:rsid w:val="003334F6"/>
    <w:rsid w:val="003402E8"/>
    <w:rsid w:val="00342CB6"/>
    <w:rsid w:val="0035146E"/>
    <w:rsid w:val="00353BA1"/>
    <w:rsid w:val="00360937"/>
    <w:rsid w:val="00363847"/>
    <w:rsid w:val="0037324C"/>
    <w:rsid w:val="00373349"/>
    <w:rsid w:val="0038210C"/>
    <w:rsid w:val="003870CC"/>
    <w:rsid w:val="003A1590"/>
    <w:rsid w:val="003A488B"/>
    <w:rsid w:val="003B1D84"/>
    <w:rsid w:val="003B1F29"/>
    <w:rsid w:val="003B5345"/>
    <w:rsid w:val="003C607D"/>
    <w:rsid w:val="003D0C3B"/>
    <w:rsid w:val="003D3FFF"/>
    <w:rsid w:val="003D798A"/>
    <w:rsid w:val="003E2FD2"/>
    <w:rsid w:val="003E355B"/>
    <w:rsid w:val="003F5DA1"/>
    <w:rsid w:val="00417107"/>
    <w:rsid w:val="0041720E"/>
    <w:rsid w:val="0042410C"/>
    <w:rsid w:val="004374BE"/>
    <w:rsid w:val="00444265"/>
    <w:rsid w:val="004502F4"/>
    <w:rsid w:val="004667F2"/>
    <w:rsid w:val="00475AC0"/>
    <w:rsid w:val="004958E0"/>
    <w:rsid w:val="00496E8A"/>
    <w:rsid w:val="004A41EF"/>
    <w:rsid w:val="004A44DF"/>
    <w:rsid w:val="004B70B1"/>
    <w:rsid w:val="004B7E3E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17C61"/>
    <w:rsid w:val="005216F4"/>
    <w:rsid w:val="0054211F"/>
    <w:rsid w:val="00542DA0"/>
    <w:rsid w:val="0054311D"/>
    <w:rsid w:val="00543999"/>
    <w:rsid w:val="005477DA"/>
    <w:rsid w:val="005542A7"/>
    <w:rsid w:val="00555131"/>
    <w:rsid w:val="00557690"/>
    <w:rsid w:val="005712CB"/>
    <w:rsid w:val="005737FA"/>
    <w:rsid w:val="00577CBB"/>
    <w:rsid w:val="00580E39"/>
    <w:rsid w:val="00591636"/>
    <w:rsid w:val="005B4F18"/>
    <w:rsid w:val="005C3391"/>
    <w:rsid w:val="005C3668"/>
    <w:rsid w:val="005D417A"/>
    <w:rsid w:val="005D4ACB"/>
    <w:rsid w:val="005D5EDA"/>
    <w:rsid w:val="005E4AFF"/>
    <w:rsid w:val="005F0AEF"/>
    <w:rsid w:val="00606509"/>
    <w:rsid w:val="00615D49"/>
    <w:rsid w:val="0062117A"/>
    <w:rsid w:val="006412D7"/>
    <w:rsid w:val="006446F0"/>
    <w:rsid w:val="00645C77"/>
    <w:rsid w:val="00647683"/>
    <w:rsid w:val="00662769"/>
    <w:rsid w:val="00663516"/>
    <w:rsid w:val="0067327D"/>
    <w:rsid w:val="00676EB6"/>
    <w:rsid w:val="00682D83"/>
    <w:rsid w:val="00683AED"/>
    <w:rsid w:val="006862B1"/>
    <w:rsid w:val="0069424B"/>
    <w:rsid w:val="00695D72"/>
    <w:rsid w:val="006A4EA1"/>
    <w:rsid w:val="006B29CA"/>
    <w:rsid w:val="006B2B65"/>
    <w:rsid w:val="006B7491"/>
    <w:rsid w:val="006C1D25"/>
    <w:rsid w:val="006C38F9"/>
    <w:rsid w:val="006E12CC"/>
    <w:rsid w:val="007001F0"/>
    <w:rsid w:val="007014FC"/>
    <w:rsid w:val="00712B2A"/>
    <w:rsid w:val="007160B1"/>
    <w:rsid w:val="007230C3"/>
    <w:rsid w:val="0075060C"/>
    <w:rsid w:val="00755BC0"/>
    <w:rsid w:val="007564B5"/>
    <w:rsid w:val="0076676A"/>
    <w:rsid w:val="00766EEB"/>
    <w:rsid w:val="00772A33"/>
    <w:rsid w:val="0078609E"/>
    <w:rsid w:val="00790330"/>
    <w:rsid w:val="007918EE"/>
    <w:rsid w:val="00793850"/>
    <w:rsid w:val="007A1575"/>
    <w:rsid w:val="007C79A9"/>
    <w:rsid w:val="007C7BAF"/>
    <w:rsid w:val="007E3476"/>
    <w:rsid w:val="00802A0A"/>
    <w:rsid w:val="0081054C"/>
    <w:rsid w:val="00824AB0"/>
    <w:rsid w:val="008378DC"/>
    <w:rsid w:val="00837AFB"/>
    <w:rsid w:val="008412C9"/>
    <w:rsid w:val="008449C5"/>
    <w:rsid w:val="00874337"/>
    <w:rsid w:val="008771A3"/>
    <w:rsid w:val="00887DA0"/>
    <w:rsid w:val="00893296"/>
    <w:rsid w:val="008935D4"/>
    <w:rsid w:val="008A72B1"/>
    <w:rsid w:val="008B3703"/>
    <w:rsid w:val="008B3DD4"/>
    <w:rsid w:val="008B43ED"/>
    <w:rsid w:val="008B4735"/>
    <w:rsid w:val="008C0E07"/>
    <w:rsid w:val="008E57CC"/>
    <w:rsid w:val="008E7ADB"/>
    <w:rsid w:val="008F5155"/>
    <w:rsid w:val="008F6AB5"/>
    <w:rsid w:val="009139A0"/>
    <w:rsid w:val="00926D27"/>
    <w:rsid w:val="00933FA5"/>
    <w:rsid w:val="00934104"/>
    <w:rsid w:val="0094672C"/>
    <w:rsid w:val="00955A3F"/>
    <w:rsid w:val="00960430"/>
    <w:rsid w:val="00967AA4"/>
    <w:rsid w:val="00972218"/>
    <w:rsid w:val="009841CB"/>
    <w:rsid w:val="009910C2"/>
    <w:rsid w:val="00995DC5"/>
    <w:rsid w:val="009E1FA0"/>
    <w:rsid w:val="009E2B2B"/>
    <w:rsid w:val="009E3014"/>
    <w:rsid w:val="009F0BB3"/>
    <w:rsid w:val="00A05A16"/>
    <w:rsid w:val="00A06832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37D82"/>
    <w:rsid w:val="00A42891"/>
    <w:rsid w:val="00A51FF0"/>
    <w:rsid w:val="00A547E0"/>
    <w:rsid w:val="00A6051F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6E59"/>
    <w:rsid w:val="00AD7DEB"/>
    <w:rsid w:val="00AF45BF"/>
    <w:rsid w:val="00AF476E"/>
    <w:rsid w:val="00B03668"/>
    <w:rsid w:val="00B07E79"/>
    <w:rsid w:val="00B17AF8"/>
    <w:rsid w:val="00B27494"/>
    <w:rsid w:val="00B31A8D"/>
    <w:rsid w:val="00B369BE"/>
    <w:rsid w:val="00B40795"/>
    <w:rsid w:val="00B40E4D"/>
    <w:rsid w:val="00B52013"/>
    <w:rsid w:val="00B57C2F"/>
    <w:rsid w:val="00B660B6"/>
    <w:rsid w:val="00B83EF8"/>
    <w:rsid w:val="00B87AB6"/>
    <w:rsid w:val="00B929E0"/>
    <w:rsid w:val="00BA1EF6"/>
    <w:rsid w:val="00BA46C7"/>
    <w:rsid w:val="00BB5C59"/>
    <w:rsid w:val="00BB5E17"/>
    <w:rsid w:val="00BB5F62"/>
    <w:rsid w:val="00BC7D27"/>
    <w:rsid w:val="00BE0A0A"/>
    <w:rsid w:val="00BE613D"/>
    <w:rsid w:val="00BE7989"/>
    <w:rsid w:val="00BF0AEA"/>
    <w:rsid w:val="00BF5380"/>
    <w:rsid w:val="00BF68F7"/>
    <w:rsid w:val="00C01D90"/>
    <w:rsid w:val="00C1036D"/>
    <w:rsid w:val="00C14435"/>
    <w:rsid w:val="00C37A71"/>
    <w:rsid w:val="00C442D1"/>
    <w:rsid w:val="00C51C5F"/>
    <w:rsid w:val="00C62BAA"/>
    <w:rsid w:val="00C65924"/>
    <w:rsid w:val="00C66833"/>
    <w:rsid w:val="00C6792D"/>
    <w:rsid w:val="00C71DAA"/>
    <w:rsid w:val="00C745A9"/>
    <w:rsid w:val="00C770B6"/>
    <w:rsid w:val="00C77455"/>
    <w:rsid w:val="00C77936"/>
    <w:rsid w:val="00C77C63"/>
    <w:rsid w:val="00C8490D"/>
    <w:rsid w:val="00C84E9B"/>
    <w:rsid w:val="00C86D12"/>
    <w:rsid w:val="00C875F5"/>
    <w:rsid w:val="00CA1004"/>
    <w:rsid w:val="00CB0A92"/>
    <w:rsid w:val="00CB2DCE"/>
    <w:rsid w:val="00CC65AD"/>
    <w:rsid w:val="00CC7C0B"/>
    <w:rsid w:val="00CD2A4D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0072"/>
    <w:rsid w:val="00D141A5"/>
    <w:rsid w:val="00D21B8D"/>
    <w:rsid w:val="00D24824"/>
    <w:rsid w:val="00D26D15"/>
    <w:rsid w:val="00D3212E"/>
    <w:rsid w:val="00D3755C"/>
    <w:rsid w:val="00D431AD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D409A"/>
    <w:rsid w:val="00DE24B3"/>
    <w:rsid w:val="00DE3893"/>
    <w:rsid w:val="00DF08C9"/>
    <w:rsid w:val="00E003D0"/>
    <w:rsid w:val="00E025CD"/>
    <w:rsid w:val="00E05034"/>
    <w:rsid w:val="00E14AD6"/>
    <w:rsid w:val="00E170F4"/>
    <w:rsid w:val="00E220DE"/>
    <w:rsid w:val="00E26F68"/>
    <w:rsid w:val="00E30EA1"/>
    <w:rsid w:val="00E31233"/>
    <w:rsid w:val="00E373CB"/>
    <w:rsid w:val="00E74755"/>
    <w:rsid w:val="00E74E4D"/>
    <w:rsid w:val="00E77D37"/>
    <w:rsid w:val="00E81D6C"/>
    <w:rsid w:val="00E90C0B"/>
    <w:rsid w:val="00E915EA"/>
    <w:rsid w:val="00E9529E"/>
    <w:rsid w:val="00E96761"/>
    <w:rsid w:val="00E97E93"/>
    <w:rsid w:val="00EA6444"/>
    <w:rsid w:val="00EB0FB2"/>
    <w:rsid w:val="00EB3BC9"/>
    <w:rsid w:val="00EB7FBA"/>
    <w:rsid w:val="00ED4428"/>
    <w:rsid w:val="00ED6800"/>
    <w:rsid w:val="00EE1637"/>
    <w:rsid w:val="00EF67AA"/>
    <w:rsid w:val="00F03FA2"/>
    <w:rsid w:val="00F0463D"/>
    <w:rsid w:val="00F07A0E"/>
    <w:rsid w:val="00F11687"/>
    <w:rsid w:val="00F13C59"/>
    <w:rsid w:val="00F161EE"/>
    <w:rsid w:val="00F168FB"/>
    <w:rsid w:val="00F20962"/>
    <w:rsid w:val="00F21312"/>
    <w:rsid w:val="00F23D77"/>
    <w:rsid w:val="00F248C8"/>
    <w:rsid w:val="00F25681"/>
    <w:rsid w:val="00F3504C"/>
    <w:rsid w:val="00F41B3B"/>
    <w:rsid w:val="00F43502"/>
    <w:rsid w:val="00F642E6"/>
    <w:rsid w:val="00F70E03"/>
    <w:rsid w:val="00F75621"/>
    <w:rsid w:val="00F75B8D"/>
    <w:rsid w:val="00F7601B"/>
    <w:rsid w:val="00F84401"/>
    <w:rsid w:val="00F92A30"/>
    <w:rsid w:val="00FA5496"/>
    <w:rsid w:val="00FB3375"/>
    <w:rsid w:val="00FB56C5"/>
    <w:rsid w:val="00FB79DD"/>
    <w:rsid w:val="00FC49C6"/>
    <w:rsid w:val="00FD17D4"/>
    <w:rsid w:val="00FD212D"/>
    <w:rsid w:val="00FE4FBE"/>
    <w:rsid w:val="00FE57F0"/>
    <w:rsid w:val="00FE5ACA"/>
    <w:rsid w:val="00FF4417"/>
    <w:rsid w:val="00FF4E96"/>
    <w:rsid w:val="010351AA"/>
    <w:rsid w:val="063B7194"/>
    <w:rsid w:val="0BF57DE5"/>
    <w:rsid w:val="0C152235"/>
    <w:rsid w:val="127A1044"/>
    <w:rsid w:val="1D7D5EF6"/>
    <w:rsid w:val="25874182"/>
    <w:rsid w:val="2E045F3A"/>
    <w:rsid w:val="2F634EE2"/>
    <w:rsid w:val="37933F26"/>
    <w:rsid w:val="3B385475"/>
    <w:rsid w:val="3CEF6007"/>
    <w:rsid w:val="53DD49B3"/>
    <w:rsid w:val="5A7E7AB2"/>
    <w:rsid w:val="61371BA7"/>
    <w:rsid w:val="64444889"/>
    <w:rsid w:val="65FE0EE5"/>
    <w:rsid w:val="6721344F"/>
    <w:rsid w:val="67634528"/>
    <w:rsid w:val="73B52DFF"/>
    <w:rsid w:val="78882890"/>
    <w:rsid w:val="7A7D59FD"/>
    <w:rsid w:val="7E77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182</Words>
  <Characters>1039</Characters>
  <Lines>8</Lines>
  <Paragraphs>2</Paragraphs>
  <TotalTime>115</TotalTime>
  <ScaleCrop>false</ScaleCrop>
  <LinksUpToDate>false</LinksUpToDate>
  <CharactersWithSpaces>1219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2024-04-19T07:00:00Z</dcterms:created>
  <dc:creator>李锐</dc:creator>
  <cp:lastModifiedBy>王雅杰</cp:lastModifiedBy>
  <dcterms:modified xsi:type="dcterms:W3CDTF">2024-04-24T05:06:41Z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D2BD5672B6E4454A86AA7985EA79B4CB_12</vt:lpwstr>
  </property>
</Properties>
</file>